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A0" w:rsidRPr="006B3ED9" w:rsidRDefault="007347A0" w:rsidP="007347A0">
      <w:pPr>
        <w:jc w:val="center"/>
        <w:rPr>
          <w:b/>
          <w:bCs/>
          <w:sz w:val="28"/>
          <w:szCs w:val="28"/>
        </w:rPr>
      </w:pPr>
      <w:r w:rsidRPr="006B3ED9">
        <w:rPr>
          <w:bCs/>
          <w:noProof/>
          <w:sz w:val="48"/>
          <w:szCs w:val="48"/>
        </w:rPr>
        <w:drawing>
          <wp:inline distT="0" distB="0" distL="0" distR="0">
            <wp:extent cx="561975" cy="609600"/>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7347A0" w:rsidRDefault="007347A0" w:rsidP="007347A0">
      <w:pPr>
        <w:jc w:val="center"/>
        <w:rPr>
          <w:b/>
          <w:bCs/>
          <w:sz w:val="28"/>
          <w:szCs w:val="28"/>
        </w:rPr>
      </w:pPr>
      <w:r w:rsidRPr="006B3ED9">
        <w:rPr>
          <w:b/>
          <w:bCs/>
          <w:sz w:val="28"/>
          <w:szCs w:val="28"/>
        </w:rPr>
        <w:t>Кемеровская область</w:t>
      </w:r>
    </w:p>
    <w:p w:rsidR="00E3705A" w:rsidRPr="00E3705A" w:rsidRDefault="00E3705A" w:rsidP="00E3705A">
      <w:pPr>
        <w:jc w:val="center"/>
        <w:rPr>
          <w:b/>
          <w:sz w:val="28"/>
          <w:szCs w:val="28"/>
        </w:rPr>
      </w:pPr>
      <w:proofErr w:type="spellStart"/>
      <w:r w:rsidRPr="005109F2">
        <w:rPr>
          <w:b/>
          <w:sz w:val="28"/>
          <w:szCs w:val="28"/>
        </w:rPr>
        <w:t>Гурьевский</w:t>
      </w:r>
      <w:proofErr w:type="spellEnd"/>
      <w:r w:rsidRPr="005109F2">
        <w:rPr>
          <w:b/>
          <w:sz w:val="28"/>
          <w:szCs w:val="28"/>
        </w:rPr>
        <w:t xml:space="preserve"> муниципальный район</w:t>
      </w:r>
    </w:p>
    <w:p w:rsidR="007347A0" w:rsidRPr="006B3ED9" w:rsidRDefault="007347A0" w:rsidP="007347A0">
      <w:pPr>
        <w:jc w:val="center"/>
        <w:rPr>
          <w:b/>
          <w:bCs/>
          <w:sz w:val="28"/>
          <w:szCs w:val="28"/>
        </w:rPr>
      </w:pPr>
      <w:r w:rsidRPr="006B3ED9">
        <w:rPr>
          <w:b/>
          <w:bCs/>
          <w:sz w:val="28"/>
          <w:szCs w:val="28"/>
        </w:rPr>
        <w:t xml:space="preserve">АДМИНИСТРАЦИЯ ГУРЬЕВСКОГО </w:t>
      </w:r>
    </w:p>
    <w:p w:rsidR="007347A0" w:rsidRPr="006B3ED9" w:rsidRDefault="007347A0" w:rsidP="007347A0">
      <w:pPr>
        <w:jc w:val="center"/>
        <w:rPr>
          <w:b/>
          <w:bCs/>
          <w:sz w:val="28"/>
          <w:szCs w:val="28"/>
        </w:rPr>
      </w:pPr>
      <w:r w:rsidRPr="006B3ED9">
        <w:rPr>
          <w:b/>
          <w:bCs/>
          <w:sz w:val="28"/>
          <w:szCs w:val="28"/>
        </w:rPr>
        <w:t>МУНИЦИПАЛЬНОГО РАЙОНА</w:t>
      </w:r>
    </w:p>
    <w:p w:rsidR="007347A0" w:rsidRPr="00E3705A" w:rsidRDefault="007347A0" w:rsidP="007347A0">
      <w:pPr>
        <w:ind w:left="-426"/>
        <w:jc w:val="center"/>
        <w:rPr>
          <w:sz w:val="16"/>
          <w:szCs w:val="16"/>
        </w:rPr>
      </w:pPr>
    </w:p>
    <w:p w:rsidR="007347A0" w:rsidRPr="006B3ED9" w:rsidRDefault="007347A0" w:rsidP="007347A0">
      <w:pPr>
        <w:keepNext/>
        <w:jc w:val="center"/>
        <w:outlineLvl w:val="0"/>
        <w:rPr>
          <w:rFonts w:eastAsia="Arial Unicode MS"/>
          <w:b/>
          <w:bCs/>
          <w:sz w:val="28"/>
          <w:szCs w:val="28"/>
        </w:rPr>
      </w:pPr>
      <w:r w:rsidRPr="006B3ED9">
        <w:rPr>
          <w:rFonts w:eastAsia="Arial Unicode MS"/>
          <w:b/>
          <w:bCs/>
          <w:sz w:val="28"/>
          <w:szCs w:val="28"/>
        </w:rPr>
        <w:t>ПОСТАНОВЛЕНИЕ</w:t>
      </w:r>
      <w:r w:rsidR="00C56CE9">
        <w:rPr>
          <w:rFonts w:eastAsia="Arial Unicode MS"/>
          <w:b/>
          <w:bCs/>
          <w:sz w:val="28"/>
          <w:szCs w:val="28"/>
        </w:rPr>
        <w:t xml:space="preserve">  </w:t>
      </w:r>
    </w:p>
    <w:p w:rsidR="00F255BF" w:rsidRDefault="00F255BF" w:rsidP="007347A0">
      <w:pPr>
        <w:rPr>
          <w:sz w:val="16"/>
          <w:szCs w:val="16"/>
        </w:rPr>
      </w:pPr>
    </w:p>
    <w:p w:rsidR="00C56CE9" w:rsidRPr="00E3705A" w:rsidRDefault="00C56CE9" w:rsidP="007347A0">
      <w:pPr>
        <w:rPr>
          <w:sz w:val="16"/>
          <w:szCs w:val="16"/>
        </w:rPr>
      </w:pPr>
    </w:p>
    <w:p w:rsidR="00770766" w:rsidRDefault="004A380A" w:rsidP="007347A0">
      <w:pPr>
        <w:tabs>
          <w:tab w:val="left" w:pos="6405"/>
        </w:tabs>
        <w:rPr>
          <w:b/>
          <w:sz w:val="28"/>
          <w:szCs w:val="28"/>
        </w:rPr>
      </w:pPr>
      <w:r>
        <w:rPr>
          <w:b/>
          <w:sz w:val="28"/>
          <w:szCs w:val="28"/>
        </w:rPr>
        <w:t>От</w:t>
      </w:r>
      <w:r w:rsidR="00982B7D">
        <w:rPr>
          <w:b/>
          <w:sz w:val="28"/>
          <w:szCs w:val="28"/>
        </w:rPr>
        <w:t xml:space="preserve"> </w:t>
      </w:r>
      <w:r w:rsidR="00C56CE9">
        <w:rPr>
          <w:b/>
          <w:sz w:val="28"/>
          <w:szCs w:val="28"/>
        </w:rPr>
        <w:t xml:space="preserve"> </w:t>
      </w:r>
      <w:r w:rsidR="002C732B">
        <w:rPr>
          <w:b/>
          <w:sz w:val="28"/>
          <w:szCs w:val="28"/>
        </w:rPr>
        <w:t>29</w:t>
      </w:r>
      <w:r w:rsidR="00065314">
        <w:rPr>
          <w:b/>
          <w:sz w:val="28"/>
          <w:szCs w:val="28"/>
        </w:rPr>
        <w:t>.</w:t>
      </w:r>
      <w:r w:rsidR="002C732B">
        <w:rPr>
          <w:b/>
          <w:sz w:val="28"/>
          <w:szCs w:val="28"/>
        </w:rPr>
        <w:t>09</w:t>
      </w:r>
      <w:r w:rsidR="000A1AD3">
        <w:rPr>
          <w:b/>
          <w:sz w:val="28"/>
          <w:szCs w:val="28"/>
        </w:rPr>
        <w:t>.201</w:t>
      </w:r>
      <w:r w:rsidR="00613745">
        <w:rPr>
          <w:b/>
          <w:sz w:val="28"/>
          <w:szCs w:val="28"/>
        </w:rPr>
        <w:t>7</w:t>
      </w:r>
      <w:r w:rsidR="007347A0" w:rsidRPr="006B3ED9">
        <w:rPr>
          <w:b/>
          <w:sz w:val="28"/>
          <w:szCs w:val="28"/>
        </w:rPr>
        <w:t>г.</w:t>
      </w:r>
      <w:r w:rsidR="00982B7D">
        <w:rPr>
          <w:b/>
          <w:sz w:val="28"/>
          <w:szCs w:val="28"/>
        </w:rPr>
        <w:t xml:space="preserve">                                     </w:t>
      </w:r>
      <w:r w:rsidR="007347A0" w:rsidRPr="006B3ED9">
        <w:rPr>
          <w:b/>
          <w:sz w:val="28"/>
          <w:szCs w:val="28"/>
        </w:rPr>
        <w:t xml:space="preserve">№ </w:t>
      </w:r>
      <w:r w:rsidR="00C56CE9">
        <w:rPr>
          <w:b/>
          <w:sz w:val="28"/>
          <w:szCs w:val="28"/>
        </w:rPr>
        <w:t xml:space="preserve">  </w:t>
      </w:r>
      <w:r w:rsidR="002C732B">
        <w:rPr>
          <w:b/>
          <w:sz w:val="28"/>
          <w:szCs w:val="28"/>
        </w:rPr>
        <w:t>1135</w:t>
      </w:r>
    </w:p>
    <w:p w:rsidR="006836FC" w:rsidRDefault="006836FC" w:rsidP="006836FC">
      <w:pPr>
        <w:jc w:val="both"/>
        <w:rPr>
          <w:b/>
          <w:sz w:val="28"/>
          <w:szCs w:val="28"/>
        </w:rPr>
      </w:pPr>
    </w:p>
    <w:p w:rsidR="002C732B" w:rsidRPr="002C732B" w:rsidRDefault="002C732B" w:rsidP="002C732B">
      <w:pPr>
        <w:jc w:val="both"/>
        <w:rPr>
          <w:b/>
          <w:sz w:val="26"/>
          <w:szCs w:val="26"/>
        </w:rPr>
      </w:pPr>
      <w:r w:rsidRPr="002C732B">
        <w:rPr>
          <w:b/>
          <w:sz w:val="26"/>
          <w:szCs w:val="26"/>
        </w:rPr>
        <w:t>Об утверждении муниципальной программы</w:t>
      </w:r>
    </w:p>
    <w:p w:rsidR="002C732B" w:rsidRPr="002C732B" w:rsidRDefault="002C732B" w:rsidP="002C732B">
      <w:pPr>
        <w:jc w:val="both"/>
        <w:rPr>
          <w:b/>
          <w:sz w:val="26"/>
          <w:szCs w:val="26"/>
        </w:rPr>
      </w:pPr>
      <w:proofErr w:type="spellStart"/>
      <w:r w:rsidRPr="002C732B">
        <w:rPr>
          <w:b/>
          <w:sz w:val="26"/>
          <w:szCs w:val="26"/>
        </w:rPr>
        <w:t>Гурьевского</w:t>
      </w:r>
      <w:proofErr w:type="spellEnd"/>
      <w:r w:rsidRPr="002C732B">
        <w:rPr>
          <w:b/>
          <w:sz w:val="26"/>
          <w:szCs w:val="26"/>
        </w:rPr>
        <w:t xml:space="preserve"> муниципального района «</w:t>
      </w:r>
      <w:proofErr w:type="gramStart"/>
      <w:r w:rsidRPr="002C732B">
        <w:rPr>
          <w:b/>
          <w:sz w:val="26"/>
          <w:szCs w:val="26"/>
        </w:rPr>
        <w:t>Сельское</w:t>
      </w:r>
      <w:proofErr w:type="gramEnd"/>
    </w:p>
    <w:p w:rsidR="002C732B" w:rsidRPr="002C732B" w:rsidRDefault="002C732B" w:rsidP="002C732B">
      <w:pPr>
        <w:jc w:val="both"/>
        <w:rPr>
          <w:b/>
          <w:sz w:val="26"/>
          <w:szCs w:val="26"/>
        </w:rPr>
      </w:pPr>
      <w:r w:rsidRPr="002C732B">
        <w:rPr>
          <w:b/>
          <w:sz w:val="26"/>
          <w:szCs w:val="26"/>
        </w:rPr>
        <w:t xml:space="preserve">хозяйство </w:t>
      </w:r>
      <w:proofErr w:type="spellStart"/>
      <w:r w:rsidRPr="002C732B">
        <w:rPr>
          <w:b/>
          <w:sz w:val="26"/>
          <w:szCs w:val="26"/>
        </w:rPr>
        <w:t>Гурьевского</w:t>
      </w:r>
      <w:proofErr w:type="spellEnd"/>
      <w:r w:rsidRPr="002C732B">
        <w:rPr>
          <w:b/>
          <w:sz w:val="26"/>
          <w:szCs w:val="26"/>
        </w:rPr>
        <w:t xml:space="preserve"> муниципального района»</w:t>
      </w:r>
    </w:p>
    <w:p w:rsidR="001069A5" w:rsidRDefault="002C732B" w:rsidP="002C732B">
      <w:pPr>
        <w:jc w:val="both"/>
        <w:rPr>
          <w:b/>
          <w:sz w:val="26"/>
          <w:szCs w:val="26"/>
        </w:rPr>
      </w:pPr>
      <w:r w:rsidRPr="002C732B">
        <w:rPr>
          <w:b/>
          <w:sz w:val="26"/>
          <w:szCs w:val="26"/>
        </w:rPr>
        <w:t>на 2018-2020 годы</w:t>
      </w:r>
    </w:p>
    <w:p w:rsidR="002C732B" w:rsidRDefault="002C732B" w:rsidP="002C732B">
      <w:pPr>
        <w:ind w:firstLine="709"/>
        <w:jc w:val="both"/>
        <w:rPr>
          <w:sz w:val="28"/>
          <w:szCs w:val="28"/>
        </w:rPr>
      </w:pPr>
    </w:p>
    <w:p w:rsidR="002C732B" w:rsidRPr="002C732B" w:rsidRDefault="002C732B" w:rsidP="002C732B">
      <w:pPr>
        <w:ind w:right="-142" w:firstLine="709"/>
        <w:contextualSpacing/>
        <w:jc w:val="both"/>
        <w:rPr>
          <w:sz w:val="28"/>
          <w:szCs w:val="28"/>
        </w:rPr>
      </w:pPr>
      <w:r w:rsidRPr="002C732B">
        <w:rPr>
          <w:sz w:val="28"/>
          <w:szCs w:val="28"/>
        </w:rPr>
        <w:t xml:space="preserve">В целях обеспечения стабилизации и увеличения объемов производства сельскохозяйственной продукции, эффективного использования земель сельскохозяйственного назначения, имеющихся материально-технических ресурсов для производства сельскохозяйственной продукции. Руководствуясь Постановлением администрации </w:t>
      </w:r>
      <w:proofErr w:type="spellStart"/>
      <w:r w:rsidRPr="002C732B">
        <w:rPr>
          <w:sz w:val="28"/>
          <w:szCs w:val="28"/>
        </w:rPr>
        <w:t>Гурьевского</w:t>
      </w:r>
      <w:proofErr w:type="spellEnd"/>
      <w:r w:rsidRPr="002C732B">
        <w:rPr>
          <w:sz w:val="28"/>
          <w:szCs w:val="28"/>
        </w:rPr>
        <w:t xml:space="preserve"> муниципального района от 26.10.2015 №2048 «Об утверждении положения о муниципальных программах </w:t>
      </w:r>
      <w:proofErr w:type="spellStart"/>
      <w:r w:rsidRPr="002C732B">
        <w:rPr>
          <w:sz w:val="28"/>
          <w:szCs w:val="28"/>
        </w:rPr>
        <w:t>Гурьевского</w:t>
      </w:r>
      <w:proofErr w:type="spellEnd"/>
      <w:r w:rsidRPr="002C732B">
        <w:rPr>
          <w:sz w:val="28"/>
          <w:szCs w:val="28"/>
        </w:rPr>
        <w:t xml:space="preserve"> муниципального района»:</w:t>
      </w:r>
    </w:p>
    <w:p w:rsidR="002C732B" w:rsidRPr="002C732B" w:rsidRDefault="002C732B" w:rsidP="002C732B">
      <w:pPr>
        <w:ind w:right="-142" w:firstLine="709"/>
        <w:contextualSpacing/>
        <w:jc w:val="both"/>
        <w:rPr>
          <w:sz w:val="28"/>
          <w:szCs w:val="28"/>
        </w:rPr>
      </w:pPr>
      <w:r w:rsidRPr="002C732B">
        <w:rPr>
          <w:sz w:val="28"/>
          <w:szCs w:val="28"/>
        </w:rPr>
        <w:t>1.</w:t>
      </w:r>
      <w:r>
        <w:rPr>
          <w:sz w:val="28"/>
          <w:szCs w:val="28"/>
        </w:rPr>
        <w:t xml:space="preserve"> </w:t>
      </w:r>
      <w:r w:rsidRPr="002C732B">
        <w:rPr>
          <w:sz w:val="28"/>
          <w:szCs w:val="28"/>
        </w:rPr>
        <w:t xml:space="preserve">Утвердить муниципальную программу </w:t>
      </w:r>
      <w:proofErr w:type="spellStart"/>
      <w:r w:rsidRPr="002C732B">
        <w:rPr>
          <w:sz w:val="28"/>
          <w:szCs w:val="28"/>
        </w:rPr>
        <w:t>Гурьевского</w:t>
      </w:r>
      <w:proofErr w:type="spellEnd"/>
      <w:r w:rsidRPr="002C732B">
        <w:rPr>
          <w:sz w:val="28"/>
          <w:szCs w:val="28"/>
        </w:rPr>
        <w:t xml:space="preserve"> муниципального района «Сельское хозяйство </w:t>
      </w:r>
      <w:proofErr w:type="spellStart"/>
      <w:r w:rsidRPr="002C732B">
        <w:rPr>
          <w:sz w:val="28"/>
          <w:szCs w:val="28"/>
        </w:rPr>
        <w:t>Гурьевского</w:t>
      </w:r>
      <w:proofErr w:type="spellEnd"/>
      <w:r w:rsidRPr="002C732B">
        <w:rPr>
          <w:sz w:val="28"/>
          <w:szCs w:val="28"/>
        </w:rPr>
        <w:t xml:space="preserve"> муниципального района» на 2018-2020</w:t>
      </w:r>
      <w:r>
        <w:rPr>
          <w:sz w:val="28"/>
          <w:szCs w:val="28"/>
        </w:rPr>
        <w:t xml:space="preserve"> </w:t>
      </w:r>
      <w:r w:rsidRPr="002C732B">
        <w:rPr>
          <w:sz w:val="28"/>
          <w:szCs w:val="28"/>
        </w:rPr>
        <w:t>годы согласно приложению к настоящему постановлению.</w:t>
      </w:r>
    </w:p>
    <w:p w:rsidR="002C732B" w:rsidRPr="002C732B" w:rsidRDefault="002C732B" w:rsidP="002C732B">
      <w:pPr>
        <w:ind w:right="-142" w:firstLine="709"/>
        <w:contextualSpacing/>
        <w:jc w:val="both"/>
        <w:rPr>
          <w:sz w:val="28"/>
          <w:szCs w:val="28"/>
        </w:rPr>
      </w:pPr>
      <w:r w:rsidRPr="002C732B">
        <w:rPr>
          <w:sz w:val="28"/>
          <w:szCs w:val="28"/>
        </w:rPr>
        <w:t>2.</w:t>
      </w:r>
      <w:r>
        <w:rPr>
          <w:sz w:val="28"/>
          <w:szCs w:val="28"/>
        </w:rPr>
        <w:t xml:space="preserve"> </w:t>
      </w:r>
      <w:r w:rsidRPr="002C732B">
        <w:rPr>
          <w:sz w:val="28"/>
          <w:szCs w:val="28"/>
        </w:rPr>
        <w:t xml:space="preserve">Настоящее постановление вступает в силу с 01.01.2018 года. </w:t>
      </w:r>
    </w:p>
    <w:p w:rsidR="002C732B" w:rsidRPr="002C732B" w:rsidRDefault="002C732B" w:rsidP="002C732B">
      <w:pPr>
        <w:ind w:right="-142" w:firstLine="709"/>
        <w:contextualSpacing/>
        <w:jc w:val="both"/>
        <w:rPr>
          <w:sz w:val="28"/>
          <w:szCs w:val="28"/>
        </w:rPr>
      </w:pPr>
      <w:r w:rsidRPr="002C732B">
        <w:rPr>
          <w:sz w:val="28"/>
          <w:szCs w:val="28"/>
        </w:rPr>
        <w:t>3.</w:t>
      </w:r>
      <w:r>
        <w:rPr>
          <w:sz w:val="28"/>
          <w:szCs w:val="28"/>
        </w:rPr>
        <w:t xml:space="preserve"> </w:t>
      </w:r>
      <w:r w:rsidRPr="002C732B">
        <w:rPr>
          <w:sz w:val="28"/>
          <w:szCs w:val="28"/>
        </w:rPr>
        <w:t xml:space="preserve">Постановление администрации </w:t>
      </w:r>
      <w:proofErr w:type="spellStart"/>
      <w:r w:rsidRPr="002C732B">
        <w:rPr>
          <w:sz w:val="28"/>
          <w:szCs w:val="28"/>
        </w:rPr>
        <w:t>Гурьевского</w:t>
      </w:r>
      <w:proofErr w:type="spellEnd"/>
      <w:r w:rsidRPr="002C732B">
        <w:rPr>
          <w:sz w:val="28"/>
          <w:szCs w:val="28"/>
        </w:rPr>
        <w:t xml:space="preserve"> муниципального района от 23.09.2016г. №1166 «Об утверждении муниципальной программы </w:t>
      </w:r>
      <w:proofErr w:type="spellStart"/>
      <w:r w:rsidRPr="002C732B">
        <w:rPr>
          <w:sz w:val="28"/>
          <w:szCs w:val="28"/>
        </w:rPr>
        <w:t>Гурьевского</w:t>
      </w:r>
      <w:proofErr w:type="spellEnd"/>
      <w:r w:rsidRPr="002C732B">
        <w:rPr>
          <w:sz w:val="28"/>
          <w:szCs w:val="28"/>
        </w:rPr>
        <w:t xml:space="preserve"> муниципального района «Сельское хозяйство </w:t>
      </w:r>
      <w:proofErr w:type="spellStart"/>
      <w:r w:rsidRPr="002C732B">
        <w:rPr>
          <w:sz w:val="28"/>
          <w:szCs w:val="28"/>
        </w:rPr>
        <w:t>Гурьевского</w:t>
      </w:r>
      <w:proofErr w:type="spellEnd"/>
      <w:r w:rsidRPr="002C732B">
        <w:rPr>
          <w:sz w:val="28"/>
          <w:szCs w:val="28"/>
        </w:rPr>
        <w:t xml:space="preserve"> муниципального района на 2017-2019 г.г.» считать утратившим силу с 01.01.2018г.</w:t>
      </w:r>
    </w:p>
    <w:p w:rsidR="002C732B" w:rsidRPr="002C732B" w:rsidRDefault="002C732B" w:rsidP="002C732B">
      <w:pPr>
        <w:ind w:right="-142" w:firstLine="709"/>
        <w:contextualSpacing/>
        <w:jc w:val="both"/>
        <w:rPr>
          <w:sz w:val="28"/>
          <w:szCs w:val="28"/>
        </w:rPr>
      </w:pPr>
      <w:r w:rsidRPr="002C732B">
        <w:rPr>
          <w:sz w:val="28"/>
          <w:szCs w:val="28"/>
        </w:rPr>
        <w:t xml:space="preserve">4.Настоящее постановление подлежит опубликованию в газете «Знаменка» и (или) обнародованию на официальном сайте администрации </w:t>
      </w:r>
      <w:proofErr w:type="spellStart"/>
      <w:r w:rsidRPr="002C732B">
        <w:rPr>
          <w:sz w:val="28"/>
          <w:szCs w:val="28"/>
        </w:rPr>
        <w:t>Гурьевского</w:t>
      </w:r>
      <w:proofErr w:type="spellEnd"/>
      <w:r w:rsidRPr="002C732B">
        <w:rPr>
          <w:sz w:val="28"/>
          <w:szCs w:val="28"/>
        </w:rPr>
        <w:t xml:space="preserve"> муниципального района в сети «интернет».</w:t>
      </w:r>
    </w:p>
    <w:p w:rsidR="00CF6A5A" w:rsidRPr="00CF6A5A" w:rsidRDefault="002C732B" w:rsidP="002C732B">
      <w:pPr>
        <w:ind w:right="-142" w:firstLine="709"/>
        <w:contextualSpacing/>
        <w:jc w:val="both"/>
        <w:rPr>
          <w:sz w:val="28"/>
          <w:szCs w:val="28"/>
        </w:rPr>
      </w:pPr>
      <w:r w:rsidRPr="002C732B">
        <w:rPr>
          <w:sz w:val="28"/>
          <w:szCs w:val="28"/>
        </w:rPr>
        <w:t>5.</w:t>
      </w:r>
      <w:r>
        <w:rPr>
          <w:sz w:val="28"/>
          <w:szCs w:val="28"/>
        </w:rPr>
        <w:t xml:space="preserve"> </w:t>
      </w:r>
      <w:proofErr w:type="gramStart"/>
      <w:r w:rsidRPr="002C732B">
        <w:rPr>
          <w:sz w:val="28"/>
          <w:szCs w:val="28"/>
        </w:rPr>
        <w:t>Контроль за</w:t>
      </w:r>
      <w:proofErr w:type="gramEnd"/>
      <w:r w:rsidRPr="002C732B">
        <w:rPr>
          <w:sz w:val="28"/>
          <w:szCs w:val="28"/>
        </w:rPr>
        <w:t xml:space="preserve"> исполнением настоящего постановления возложить на начальника Управления сельского хозяйства и продовольствия администрации </w:t>
      </w:r>
      <w:proofErr w:type="spellStart"/>
      <w:r w:rsidRPr="002C732B">
        <w:rPr>
          <w:sz w:val="28"/>
          <w:szCs w:val="28"/>
        </w:rPr>
        <w:t>Гурьевского</w:t>
      </w:r>
      <w:proofErr w:type="spellEnd"/>
      <w:r w:rsidRPr="002C732B">
        <w:rPr>
          <w:sz w:val="28"/>
          <w:szCs w:val="28"/>
        </w:rPr>
        <w:t xml:space="preserve"> муниципального района Е.Б.Новикову</w:t>
      </w:r>
    </w:p>
    <w:p w:rsidR="00B953A5" w:rsidRDefault="00B953A5" w:rsidP="00B953A5">
      <w:pPr>
        <w:ind w:right="-285" w:firstLine="709"/>
        <w:contextualSpacing/>
        <w:jc w:val="both"/>
        <w:rPr>
          <w:sz w:val="28"/>
          <w:szCs w:val="28"/>
        </w:rPr>
      </w:pPr>
    </w:p>
    <w:p w:rsidR="001069A5" w:rsidRDefault="001069A5" w:rsidP="00B953A5">
      <w:pPr>
        <w:ind w:right="-285" w:firstLine="709"/>
        <w:contextualSpacing/>
        <w:jc w:val="both"/>
        <w:rPr>
          <w:sz w:val="28"/>
          <w:szCs w:val="28"/>
        </w:rPr>
      </w:pPr>
    </w:p>
    <w:p w:rsidR="002C732B" w:rsidRDefault="002C732B" w:rsidP="00B953A5">
      <w:pPr>
        <w:ind w:right="-285" w:firstLine="709"/>
        <w:contextualSpacing/>
        <w:jc w:val="both"/>
        <w:rPr>
          <w:sz w:val="28"/>
          <w:szCs w:val="28"/>
        </w:rPr>
      </w:pPr>
    </w:p>
    <w:p w:rsidR="001069A5" w:rsidRDefault="001069A5" w:rsidP="00B953A5">
      <w:pPr>
        <w:ind w:right="-285" w:firstLine="709"/>
        <w:contextualSpacing/>
        <w:jc w:val="both"/>
        <w:rPr>
          <w:sz w:val="28"/>
          <w:szCs w:val="28"/>
        </w:rPr>
      </w:pPr>
    </w:p>
    <w:p w:rsidR="000A0713" w:rsidRPr="006B3ED9" w:rsidRDefault="000A0713" w:rsidP="000A0713">
      <w:pPr>
        <w:jc w:val="both"/>
        <w:rPr>
          <w:sz w:val="28"/>
          <w:szCs w:val="28"/>
        </w:rPr>
      </w:pPr>
      <w:r>
        <w:rPr>
          <w:sz w:val="28"/>
          <w:szCs w:val="28"/>
        </w:rPr>
        <w:t>Глава</w:t>
      </w:r>
      <w:r w:rsidRPr="006B3ED9">
        <w:rPr>
          <w:sz w:val="28"/>
          <w:szCs w:val="28"/>
        </w:rPr>
        <w:t xml:space="preserve"> </w:t>
      </w:r>
      <w:proofErr w:type="spellStart"/>
      <w:r w:rsidRPr="006B3ED9">
        <w:rPr>
          <w:sz w:val="28"/>
          <w:szCs w:val="28"/>
        </w:rPr>
        <w:t>Гурьевского</w:t>
      </w:r>
      <w:proofErr w:type="spellEnd"/>
    </w:p>
    <w:p w:rsidR="000A0713" w:rsidRDefault="000A0713" w:rsidP="000A0713">
      <w:pPr>
        <w:rPr>
          <w:sz w:val="28"/>
          <w:szCs w:val="28"/>
        </w:rPr>
      </w:pPr>
      <w:r>
        <w:rPr>
          <w:sz w:val="28"/>
          <w:szCs w:val="28"/>
        </w:rPr>
        <w:t>муниципального района</w:t>
      </w:r>
      <w:r w:rsidR="00F93F7C">
        <w:rPr>
          <w:sz w:val="28"/>
          <w:szCs w:val="28"/>
        </w:rPr>
        <w:t xml:space="preserve">                                   </w:t>
      </w:r>
      <w:r w:rsidR="00CF6A5A">
        <w:rPr>
          <w:sz w:val="28"/>
          <w:szCs w:val="28"/>
        </w:rPr>
        <w:t xml:space="preserve">          </w:t>
      </w:r>
      <w:r w:rsidR="00F93F7C">
        <w:rPr>
          <w:sz w:val="28"/>
          <w:szCs w:val="28"/>
        </w:rPr>
        <w:t xml:space="preserve">                      </w:t>
      </w:r>
      <w:r>
        <w:rPr>
          <w:sz w:val="28"/>
          <w:szCs w:val="28"/>
        </w:rPr>
        <w:t>С.А. Малышев</w:t>
      </w:r>
    </w:p>
    <w:p w:rsidR="00670B75" w:rsidRDefault="00670B75" w:rsidP="000A0713">
      <w:pPr>
        <w:rPr>
          <w:sz w:val="16"/>
          <w:szCs w:val="16"/>
        </w:rPr>
      </w:pPr>
    </w:p>
    <w:p w:rsidR="00957A4C" w:rsidRDefault="00957A4C" w:rsidP="000A0713">
      <w:pPr>
        <w:rPr>
          <w:sz w:val="16"/>
          <w:szCs w:val="16"/>
        </w:rPr>
      </w:pPr>
    </w:p>
    <w:p w:rsidR="0017605C" w:rsidRPr="00D57C03" w:rsidRDefault="0017605C" w:rsidP="000A0713">
      <w:pPr>
        <w:rPr>
          <w:sz w:val="16"/>
          <w:szCs w:val="16"/>
        </w:rPr>
      </w:pPr>
    </w:p>
    <w:p w:rsidR="001069A5" w:rsidRDefault="001069A5" w:rsidP="00957A4C">
      <w:pPr>
        <w:jc w:val="right"/>
      </w:pPr>
    </w:p>
    <w:p w:rsidR="001069A5" w:rsidRDefault="001069A5" w:rsidP="00957A4C">
      <w:pPr>
        <w:jc w:val="right"/>
      </w:pPr>
    </w:p>
    <w:p w:rsidR="001069A5" w:rsidRDefault="001069A5" w:rsidP="00957A4C">
      <w:pPr>
        <w:jc w:val="right"/>
      </w:pPr>
    </w:p>
    <w:p w:rsidR="001069A5" w:rsidRDefault="001069A5" w:rsidP="00957A4C">
      <w:pPr>
        <w:jc w:val="right"/>
      </w:pPr>
    </w:p>
    <w:p w:rsidR="001069A5" w:rsidRDefault="001069A5" w:rsidP="00957A4C">
      <w:pPr>
        <w:jc w:val="right"/>
      </w:pPr>
    </w:p>
    <w:p w:rsidR="001069A5" w:rsidRDefault="001069A5" w:rsidP="00957A4C">
      <w:pPr>
        <w:jc w:val="right"/>
      </w:pPr>
    </w:p>
    <w:p w:rsidR="001069A5" w:rsidRDefault="001069A5" w:rsidP="00957A4C">
      <w:pPr>
        <w:jc w:val="right"/>
      </w:pPr>
    </w:p>
    <w:p w:rsidR="001069A5" w:rsidRDefault="001069A5" w:rsidP="00957A4C">
      <w:pPr>
        <w:jc w:val="right"/>
      </w:pPr>
    </w:p>
    <w:p w:rsidR="001069A5" w:rsidRDefault="001069A5" w:rsidP="002C732B"/>
    <w:p w:rsidR="00957A4C" w:rsidRDefault="00957A4C" w:rsidP="00957A4C">
      <w:pPr>
        <w:jc w:val="right"/>
      </w:pPr>
      <w:r>
        <w:t xml:space="preserve">Приложение </w:t>
      </w:r>
      <w:r w:rsidR="001069A5">
        <w:t>1</w:t>
      </w:r>
    </w:p>
    <w:p w:rsidR="00957A4C" w:rsidRDefault="00957A4C" w:rsidP="00957A4C">
      <w:pPr>
        <w:jc w:val="right"/>
      </w:pPr>
      <w:r>
        <w:t xml:space="preserve">к постановлению администрации </w:t>
      </w:r>
    </w:p>
    <w:p w:rsidR="00957A4C" w:rsidRDefault="00957A4C" w:rsidP="00957A4C">
      <w:pPr>
        <w:jc w:val="right"/>
      </w:pPr>
      <w:proofErr w:type="spellStart"/>
      <w:r>
        <w:t>Гурьевского</w:t>
      </w:r>
      <w:proofErr w:type="spellEnd"/>
      <w:r>
        <w:t xml:space="preserve"> муниципального района </w:t>
      </w:r>
    </w:p>
    <w:p w:rsidR="00957A4C" w:rsidRDefault="00C56CE9" w:rsidP="00957A4C">
      <w:pPr>
        <w:jc w:val="right"/>
      </w:pPr>
      <w:r>
        <w:t>от</w:t>
      </w:r>
      <w:r w:rsidR="00CF6A5A">
        <w:t xml:space="preserve"> </w:t>
      </w:r>
      <w:r w:rsidR="002C732B">
        <w:t>29</w:t>
      </w:r>
      <w:r w:rsidR="00FF3A0E">
        <w:t>.</w:t>
      </w:r>
      <w:r w:rsidR="002C732B">
        <w:t>09</w:t>
      </w:r>
      <w:r>
        <w:t>.2017 №</w:t>
      </w:r>
      <w:r w:rsidR="00FF3A0E">
        <w:t xml:space="preserve"> </w:t>
      </w:r>
      <w:r w:rsidR="002C732B">
        <w:t>1135</w:t>
      </w:r>
    </w:p>
    <w:p w:rsidR="00CF6A5A" w:rsidRPr="00CF6A5A" w:rsidRDefault="00CF6A5A" w:rsidP="00CF6A5A">
      <w:pPr>
        <w:jc w:val="right"/>
        <w:rPr>
          <w:sz w:val="22"/>
          <w:szCs w:val="22"/>
          <w:lang w:eastAsia="en-US"/>
        </w:rPr>
      </w:pPr>
    </w:p>
    <w:p w:rsidR="002C732B" w:rsidRDefault="002C732B" w:rsidP="002C732B">
      <w:pPr>
        <w:jc w:val="center"/>
        <w:rPr>
          <w:b/>
          <w:sz w:val="28"/>
          <w:szCs w:val="28"/>
        </w:rPr>
      </w:pPr>
      <w:r>
        <w:rPr>
          <w:b/>
          <w:sz w:val="28"/>
          <w:szCs w:val="28"/>
        </w:rPr>
        <w:t>ПАСПОРТ</w:t>
      </w:r>
    </w:p>
    <w:p w:rsidR="002C732B" w:rsidRDefault="002C732B" w:rsidP="002C732B">
      <w:pPr>
        <w:jc w:val="center"/>
        <w:rPr>
          <w:b/>
          <w:sz w:val="28"/>
          <w:szCs w:val="28"/>
        </w:rPr>
      </w:pPr>
    </w:p>
    <w:p w:rsidR="002C732B" w:rsidRDefault="002C732B" w:rsidP="002C732B">
      <w:pPr>
        <w:jc w:val="center"/>
        <w:rPr>
          <w:b/>
          <w:sz w:val="28"/>
          <w:szCs w:val="28"/>
        </w:rPr>
      </w:pPr>
      <w:r w:rsidRPr="009611F9">
        <w:rPr>
          <w:b/>
          <w:sz w:val="28"/>
          <w:szCs w:val="28"/>
        </w:rPr>
        <w:t>М</w:t>
      </w:r>
      <w:r>
        <w:rPr>
          <w:b/>
          <w:sz w:val="28"/>
          <w:szCs w:val="28"/>
        </w:rPr>
        <w:t xml:space="preserve">униципальной программы </w:t>
      </w:r>
      <w:proofErr w:type="spellStart"/>
      <w:r>
        <w:rPr>
          <w:b/>
          <w:sz w:val="28"/>
          <w:szCs w:val="28"/>
        </w:rPr>
        <w:t>Гурьевского</w:t>
      </w:r>
      <w:proofErr w:type="spellEnd"/>
      <w:r>
        <w:rPr>
          <w:b/>
          <w:sz w:val="28"/>
          <w:szCs w:val="28"/>
        </w:rPr>
        <w:t xml:space="preserve"> муниципального района </w:t>
      </w:r>
    </w:p>
    <w:p w:rsidR="002C732B" w:rsidRDefault="002C732B" w:rsidP="002C732B">
      <w:pPr>
        <w:jc w:val="center"/>
        <w:rPr>
          <w:b/>
          <w:sz w:val="28"/>
          <w:szCs w:val="28"/>
        </w:rPr>
      </w:pPr>
      <w:r>
        <w:rPr>
          <w:b/>
          <w:sz w:val="28"/>
          <w:szCs w:val="28"/>
        </w:rPr>
        <w:t>«Сельское</w:t>
      </w:r>
      <w:r w:rsidRPr="00067904">
        <w:rPr>
          <w:b/>
          <w:sz w:val="28"/>
          <w:szCs w:val="28"/>
        </w:rPr>
        <w:t xml:space="preserve"> </w:t>
      </w:r>
      <w:r>
        <w:rPr>
          <w:b/>
          <w:sz w:val="28"/>
          <w:szCs w:val="28"/>
        </w:rPr>
        <w:t xml:space="preserve">хозяйство </w:t>
      </w:r>
      <w:proofErr w:type="spellStart"/>
      <w:r>
        <w:rPr>
          <w:b/>
          <w:sz w:val="28"/>
          <w:szCs w:val="28"/>
        </w:rPr>
        <w:t>Гурьевского</w:t>
      </w:r>
      <w:proofErr w:type="spellEnd"/>
      <w:r w:rsidRPr="00067904">
        <w:rPr>
          <w:b/>
          <w:sz w:val="28"/>
          <w:szCs w:val="28"/>
        </w:rPr>
        <w:t xml:space="preserve"> </w:t>
      </w:r>
      <w:r>
        <w:rPr>
          <w:b/>
          <w:sz w:val="28"/>
          <w:szCs w:val="28"/>
        </w:rPr>
        <w:t>муниципального района»</w:t>
      </w:r>
    </w:p>
    <w:p w:rsidR="002C732B" w:rsidRDefault="002C732B" w:rsidP="002C732B">
      <w:pPr>
        <w:jc w:val="center"/>
        <w:rPr>
          <w:b/>
          <w:sz w:val="28"/>
          <w:szCs w:val="28"/>
        </w:rPr>
      </w:pPr>
      <w:r>
        <w:rPr>
          <w:b/>
          <w:sz w:val="28"/>
          <w:szCs w:val="28"/>
        </w:rPr>
        <w:t>на 2018-2020годы</w:t>
      </w:r>
    </w:p>
    <w:p w:rsidR="002C732B" w:rsidRDefault="002C732B" w:rsidP="002C732B">
      <w:pPr>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095"/>
      </w:tblGrid>
      <w:tr w:rsidR="002C732B" w:rsidRPr="002C732B" w:rsidTr="002C732B">
        <w:trPr>
          <w:trHeight w:val="134"/>
        </w:trPr>
        <w:tc>
          <w:tcPr>
            <w:tcW w:w="3686" w:type="dxa"/>
          </w:tcPr>
          <w:p w:rsidR="002C732B" w:rsidRPr="002C732B" w:rsidRDefault="002C732B" w:rsidP="002C732B">
            <w:pPr>
              <w:pStyle w:val="Style13"/>
              <w:widowControl/>
              <w:spacing w:before="19" w:line="240" w:lineRule="auto"/>
              <w:jc w:val="left"/>
              <w:rPr>
                <w:rStyle w:val="FontStyle18"/>
                <w:color w:val="000000" w:themeColor="text1"/>
                <w:sz w:val="28"/>
                <w:szCs w:val="28"/>
              </w:rPr>
            </w:pPr>
            <w:r w:rsidRPr="002C732B">
              <w:rPr>
                <w:rStyle w:val="FontStyle18"/>
                <w:color w:val="000000" w:themeColor="text1"/>
                <w:sz w:val="28"/>
                <w:szCs w:val="28"/>
              </w:rPr>
              <w:t>Наименование муниципальной программы</w:t>
            </w:r>
          </w:p>
          <w:p w:rsidR="002C732B" w:rsidRPr="002C732B" w:rsidRDefault="002C732B" w:rsidP="002C732B">
            <w:pPr>
              <w:jc w:val="center"/>
              <w:rPr>
                <w:b/>
                <w:color w:val="000000" w:themeColor="text1"/>
                <w:sz w:val="28"/>
                <w:szCs w:val="28"/>
              </w:rPr>
            </w:pPr>
          </w:p>
        </w:tc>
        <w:tc>
          <w:tcPr>
            <w:tcW w:w="6095" w:type="dxa"/>
          </w:tcPr>
          <w:p w:rsidR="002C732B" w:rsidRPr="002C732B" w:rsidRDefault="002C732B" w:rsidP="002C732B">
            <w:pPr>
              <w:jc w:val="both"/>
              <w:rPr>
                <w:b/>
                <w:color w:val="000000" w:themeColor="text1"/>
                <w:sz w:val="28"/>
                <w:szCs w:val="28"/>
              </w:rPr>
            </w:pPr>
            <w:r w:rsidRPr="002C732B">
              <w:rPr>
                <w:rStyle w:val="FontStyle18"/>
                <w:color w:val="000000" w:themeColor="text1"/>
                <w:sz w:val="28"/>
                <w:szCs w:val="28"/>
              </w:rPr>
              <w:t xml:space="preserve">Муниципальная программа </w:t>
            </w:r>
            <w:proofErr w:type="spellStart"/>
            <w:r w:rsidRPr="002C732B">
              <w:rPr>
                <w:rStyle w:val="FontStyle18"/>
                <w:color w:val="000000" w:themeColor="text1"/>
                <w:sz w:val="28"/>
                <w:szCs w:val="28"/>
              </w:rPr>
              <w:t>Гурьевского</w:t>
            </w:r>
            <w:proofErr w:type="spellEnd"/>
            <w:r w:rsidRPr="002C732B">
              <w:rPr>
                <w:rStyle w:val="FontStyle18"/>
                <w:color w:val="000000" w:themeColor="text1"/>
                <w:sz w:val="28"/>
                <w:szCs w:val="28"/>
              </w:rPr>
              <w:t xml:space="preserve"> муниципального района «Сельское хозяйство </w:t>
            </w:r>
            <w:proofErr w:type="spellStart"/>
            <w:r w:rsidRPr="002C732B">
              <w:rPr>
                <w:rStyle w:val="FontStyle18"/>
                <w:color w:val="000000" w:themeColor="text1"/>
                <w:sz w:val="28"/>
                <w:szCs w:val="28"/>
              </w:rPr>
              <w:t>Гурьевского</w:t>
            </w:r>
            <w:proofErr w:type="spellEnd"/>
            <w:r w:rsidRPr="002C732B">
              <w:rPr>
                <w:rStyle w:val="FontStyle18"/>
                <w:color w:val="000000" w:themeColor="text1"/>
                <w:sz w:val="28"/>
                <w:szCs w:val="28"/>
              </w:rPr>
              <w:t xml:space="preserve"> муниципального района» на 2018-2020 годы (далее - Муниципальная программа)</w:t>
            </w:r>
          </w:p>
        </w:tc>
      </w:tr>
      <w:tr w:rsidR="002C732B" w:rsidRPr="002C732B" w:rsidTr="002C732B">
        <w:trPr>
          <w:trHeight w:val="134"/>
        </w:trPr>
        <w:tc>
          <w:tcPr>
            <w:tcW w:w="3686" w:type="dxa"/>
          </w:tcPr>
          <w:p w:rsidR="002C732B" w:rsidRPr="002C732B" w:rsidRDefault="002C732B" w:rsidP="002C732B">
            <w:pPr>
              <w:pStyle w:val="Style13"/>
              <w:widowControl/>
              <w:spacing w:line="240" w:lineRule="auto"/>
              <w:rPr>
                <w:rStyle w:val="FontStyle18"/>
                <w:color w:val="000000" w:themeColor="text1"/>
                <w:sz w:val="28"/>
                <w:szCs w:val="28"/>
              </w:rPr>
            </w:pPr>
            <w:r w:rsidRPr="002C732B">
              <w:rPr>
                <w:rStyle w:val="FontStyle18"/>
                <w:color w:val="000000" w:themeColor="text1"/>
                <w:sz w:val="28"/>
                <w:szCs w:val="28"/>
              </w:rPr>
              <w:t>Наименование подпрограмм</w:t>
            </w:r>
          </w:p>
          <w:p w:rsidR="002C732B" w:rsidRPr="002C732B" w:rsidRDefault="002C732B" w:rsidP="002C732B">
            <w:pPr>
              <w:pStyle w:val="Style13"/>
              <w:widowControl/>
              <w:spacing w:before="19" w:line="240" w:lineRule="auto"/>
              <w:jc w:val="left"/>
              <w:rPr>
                <w:rStyle w:val="FontStyle18"/>
                <w:color w:val="000000" w:themeColor="text1"/>
                <w:sz w:val="28"/>
                <w:szCs w:val="28"/>
              </w:rPr>
            </w:pPr>
          </w:p>
        </w:tc>
        <w:tc>
          <w:tcPr>
            <w:tcW w:w="6095" w:type="dxa"/>
          </w:tcPr>
          <w:p w:rsidR="002C732B" w:rsidRPr="002C732B" w:rsidRDefault="002C732B" w:rsidP="002C732B">
            <w:pPr>
              <w:pStyle w:val="Style9"/>
              <w:widowControl/>
              <w:spacing w:before="14" w:line="240" w:lineRule="auto"/>
              <w:jc w:val="both"/>
              <w:rPr>
                <w:rStyle w:val="FontStyle18"/>
                <w:color w:val="000000" w:themeColor="text1"/>
                <w:sz w:val="28"/>
                <w:szCs w:val="28"/>
                <w:u w:val="single"/>
              </w:rPr>
            </w:pPr>
            <w:r w:rsidRPr="002C732B">
              <w:rPr>
                <w:rStyle w:val="FontStyle18"/>
                <w:color w:val="000000" w:themeColor="text1"/>
                <w:sz w:val="28"/>
                <w:szCs w:val="28"/>
              </w:rPr>
              <w:t>1.</w:t>
            </w:r>
            <w:r w:rsidRPr="002C732B">
              <w:rPr>
                <w:color w:val="000000" w:themeColor="text1"/>
                <w:sz w:val="28"/>
                <w:szCs w:val="28"/>
                <w:lang w:eastAsia="en-US"/>
              </w:rPr>
              <w:t xml:space="preserve"> </w:t>
            </w:r>
            <w:r w:rsidRPr="002C732B">
              <w:rPr>
                <w:color w:val="000000" w:themeColor="text1"/>
                <w:sz w:val="28"/>
                <w:szCs w:val="28"/>
                <w:u w:val="single"/>
                <w:lang w:eastAsia="en-US"/>
              </w:rPr>
              <w:t>Развитие агропромышленного комплекса</w:t>
            </w:r>
            <w:r w:rsidRPr="002C732B">
              <w:rPr>
                <w:rStyle w:val="ab"/>
                <w:color w:val="000000" w:themeColor="text1"/>
                <w:sz w:val="28"/>
                <w:szCs w:val="28"/>
                <w:u w:val="single"/>
              </w:rPr>
              <w:t xml:space="preserve"> </w:t>
            </w:r>
            <w:r w:rsidRPr="002C732B">
              <w:rPr>
                <w:rStyle w:val="FontStyle18"/>
                <w:color w:val="000000" w:themeColor="text1"/>
                <w:sz w:val="28"/>
                <w:szCs w:val="28"/>
                <w:u w:val="single"/>
              </w:rPr>
              <w:t>района</w:t>
            </w:r>
          </w:p>
          <w:p w:rsidR="002C732B" w:rsidRPr="002C732B" w:rsidRDefault="002C732B" w:rsidP="002C732B">
            <w:pPr>
              <w:jc w:val="both"/>
              <w:rPr>
                <w:rStyle w:val="FontStyle18"/>
                <w:color w:val="000000" w:themeColor="text1"/>
                <w:sz w:val="28"/>
                <w:szCs w:val="28"/>
              </w:rPr>
            </w:pPr>
            <w:r w:rsidRPr="002C732B">
              <w:rPr>
                <w:rStyle w:val="FontStyle18"/>
                <w:color w:val="000000" w:themeColor="text1"/>
                <w:sz w:val="28"/>
                <w:szCs w:val="28"/>
              </w:rPr>
              <w:t>2. Обеспечение реализации муниципальной программы</w:t>
            </w:r>
          </w:p>
        </w:tc>
      </w:tr>
      <w:tr w:rsidR="002C732B" w:rsidRPr="002C732B" w:rsidTr="002C732B">
        <w:trPr>
          <w:trHeight w:val="134"/>
        </w:trPr>
        <w:tc>
          <w:tcPr>
            <w:tcW w:w="3686" w:type="dxa"/>
          </w:tcPr>
          <w:p w:rsidR="002C732B" w:rsidRPr="002C732B" w:rsidRDefault="002C732B" w:rsidP="002C732B">
            <w:pPr>
              <w:pStyle w:val="a3"/>
              <w:spacing w:before="5"/>
              <w:rPr>
                <w:rFonts w:ascii="Times New Roman" w:hAnsi="Times New Roman" w:cs="Times New Roman"/>
                <w:color w:val="000000" w:themeColor="text1"/>
                <w:sz w:val="28"/>
                <w:szCs w:val="28"/>
              </w:rPr>
            </w:pPr>
            <w:r w:rsidRPr="002C732B">
              <w:rPr>
                <w:rFonts w:ascii="Times New Roman" w:hAnsi="Times New Roman" w:cs="Times New Roman"/>
                <w:color w:val="000000" w:themeColor="text1"/>
                <w:sz w:val="28"/>
                <w:szCs w:val="28"/>
              </w:rPr>
              <w:t>Директор программы</w:t>
            </w:r>
          </w:p>
          <w:p w:rsidR="002C732B" w:rsidRPr="002C732B" w:rsidRDefault="002C732B" w:rsidP="002C732B">
            <w:pPr>
              <w:pStyle w:val="a3"/>
              <w:rPr>
                <w:rFonts w:ascii="Times New Roman" w:hAnsi="Times New Roman" w:cs="Times New Roman"/>
                <w:color w:val="000000" w:themeColor="text1"/>
                <w:sz w:val="28"/>
                <w:szCs w:val="28"/>
              </w:rPr>
            </w:pPr>
          </w:p>
        </w:tc>
        <w:tc>
          <w:tcPr>
            <w:tcW w:w="6095" w:type="dxa"/>
          </w:tcPr>
          <w:p w:rsidR="002C732B" w:rsidRPr="002C732B" w:rsidRDefault="002C732B" w:rsidP="002C732B">
            <w:pPr>
              <w:pStyle w:val="Style9"/>
              <w:widowControl/>
              <w:spacing w:before="14" w:line="240" w:lineRule="auto"/>
              <w:jc w:val="both"/>
              <w:rPr>
                <w:rStyle w:val="FontStyle18"/>
                <w:color w:val="000000" w:themeColor="text1"/>
                <w:sz w:val="28"/>
                <w:szCs w:val="28"/>
              </w:rPr>
            </w:pPr>
            <w:r w:rsidRPr="002C732B">
              <w:rPr>
                <w:rStyle w:val="FontStyle18"/>
                <w:color w:val="000000" w:themeColor="text1"/>
                <w:sz w:val="28"/>
                <w:szCs w:val="28"/>
              </w:rPr>
              <w:t xml:space="preserve">Начальник управления сельского хозяйства </w:t>
            </w:r>
            <w:proofErr w:type="spellStart"/>
            <w:r w:rsidRPr="002C732B">
              <w:rPr>
                <w:rStyle w:val="FontStyle18"/>
                <w:color w:val="000000" w:themeColor="text1"/>
                <w:sz w:val="28"/>
                <w:szCs w:val="28"/>
              </w:rPr>
              <w:t>Гурьевского</w:t>
            </w:r>
            <w:proofErr w:type="spellEnd"/>
            <w:r w:rsidRPr="002C732B">
              <w:rPr>
                <w:rStyle w:val="FontStyle18"/>
                <w:color w:val="000000" w:themeColor="text1"/>
                <w:sz w:val="28"/>
                <w:szCs w:val="28"/>
              </w:rPr>
              <w:t xml:space="preserve"> муниципального района</w:t>
            </w:r>
          </w:p>
        </w:tc>
      </w:tr>
      <w:tr w:rsidR="002C732B" w:rsidRPr="002C732B" w:rsidTr="002C732B">
        <w:trPr>
          <w:trHeight w:val="134"/>
        </w:trPr>
        <w:tc>
          <w:tcPr>
            <w:tcW w:w="3686" w:type="dxa"/>
          </w:tcPr>
          <w:p w:rsidR="002C732B" w:rsidRPr="002C732B" w:rsidRDefault="002C732B" w:rsidP="002C732B">
            <w:pPr>
              <w:pStyle w:val="a3"/>
              <w:spacing w:before="5"/>
              <w:rPr>
                <w:rFonts w:ascii="Times New Roman" w:hAnsi="Times New Roman" w:cs="Times New Roman"/>
                <w:color w:val="000000" w:themeColor="text1"/>
                <w:sz w:val="28"/>
                <w:szCs w:val="28"/>
              </w:rPr>
            </w:pPr>
            <w:r w:rsidRPr="002C732B">
              <w:rPr>
                <w:rFonts w:ascii="Times New Roman" w:hAnsi="Times New Roman" w:cs="Times New Roman"/>
                <w:color w:val="000000" w:themeColor="text1"/>
                <w:sz w:val="28"/>
                <w:szCs w:val="28"/>
              </w:rPr>
              <w:t>Ответственный исполнитель (координатор) муниципальной  программы</w:t>
            </w:r>
          </w:p>
        </w:tc>
        <w:tc>
          <w:tcPr>
            <w:tcW w:w="6095" w:type="dxa"/>
          </w:tcPr>
          <w:p w:rsidR="002C732B" w:rsidRPr="002C732B" w:rsidRDefault="002C732B" w:rsidP="002C732B">
            <w:pPr>
              <w:pStyle w:val="Style9"/>
              <w:widowControl/>
              <w:spacing w:before="14" w:line="240" w:lineRule="auto"/>
              <w:jc w:val="both"/>
              <w:rPr>
                <w:rStyle w:val="FontStyle18"/>
                <w:color w:val="000000" w:themeColor="text1"/>
                <w:sz w:val="28"/>
                <w:szCs w:val="28"/>
              </w:rPr>
            </w:pPr>
            <w:r w:rsidRPr="002C732B">
              <w:rPr>
                <w:rStyle w:val="FontStyle18"/>
                <w:color w:val="000000" w:themeColor="text1"/>
                <w:sz w:val="28"/>
                <w:szCs w:val="28"/>
              </w:rPr>
              <w:t xml:space="preserve">Управление сельского хозяйства и продовольствия администрации </w:t>
            </w:r>
            <w:proofErr w:type="spellStart"/>
            <w:r w:rsidRPr="002C732B">
              <w:rPr>
                <w:rStyle w:val="FontStyle18"/>
                <w:color w:val="000000" w:themeColor="text1"/>
                <w:sz w:val="28"/>
                <w:szCs w:val="28"/>
              </w:rPr>
              <w:t>Гурьевского</w:t>
            </w:r>
            <w:proofErr w:type="spellEnd"/>
            <w:r w:rsidRPr="002C732B">
              <w:rPr>
                <w:rStyle w:val="FontStyle18"/>
                <w:color w:val="000000" w:themeColor="text1"/>
                <w:sz w:val="28"/>
                <w:szCs w:val="28"/>
              </w:rPr>
              <w:t xml:space="preserve"> муниципального района</w:t>
            </w:r>
          </w:p>
        </w:tc>
      </w:tr>
      <w:tr w:rsidR="002C732B" w:rsidRPr="002C732B" w:rsidTr="002C732B">
        <w:trPr>
          <w:trHeight w:val="134"/>
        </w:trPr>
        <w:tc>
          <w:tcPr>
            <w:tcW w:w="3686" w:type="dxa"/>
          </w:tcPr>
          <w:p w:rsidR="002C732B" w:rsidRPr="002C732B" w:rsidRDefault="002C732B" w:rsidP="002C732B">
            <w:pPr>
              <w:pStyle w:val="a3"/>
              <w:spacing w:before="5"/>
              <w:rPr>
                <w:rFonts w:ascii="Times New Roman" w:hAnsi="Times New Roman" w:cs="Times New Roman"/>
                <w:color w:val="000000" w:themeColor="text1"/>
                <w:sz w:val="28"/>
                <w:szCs w:val="28"/>
              </w:rPr>
            </w:pPr>
            <w:r w:rsidRPr="002C732B">
              <w:rPr>
                <w:rFonts w:ascii="Times New Roman" w:hAnsi="Times New Roman" w:cs="Times New Roman"/>
                <w:color w:val="000000" w:themeColor="text1"/>
                <w:sz w:val="28"/>
                <w:szCs w:val="28"/>
              </w:rPr>
              <w:t>Исполнитель муниципальной  программы</w:t>
            </w:r>
          </w:p>
        </w:tc>
        <w:tc>
          <w:tcPr>
            <w:tcW w:w="6095" w:type="dxa"/>
          </w:tcPr>
          <w:p w:rsidR="002C732B" w:rsidRPr="002C732B" w:rsidRDefault="002C732B" w:rsidP="002C732B">
            <w:pPr>
              <w:pStyle w:val="Style9"/>
              <w:widowControl/>
              <w:spacing w:before="14" w:line="240" w:lineRule="auto"/>
              <w:jc w:val="both"/>
              <w:rPr>
                <w:rStyle w:val="FontStyle18"/>
                <w:color w:val="000000" w:themeColor="text1"/>
                <w:sz w:val="28"/>
                <w:szCs w:val="28"/>
              </w:rPr>
            </w:pPr>
            <w:r w:rsidRPr="002C732B">
              <w:rPr>
                <w:rStyle w:val="FontStyle18"/>
                <w:color w:val="000000" w:themeColor="text1"/>
                <w:sz w:val="28"/>
                <w:szCs w:val="28"/>
              </w:rPr>
              <w:t xml:space="preserve">Управление сельского хозяйства и продовольствия администрации </w:t>
            </w:r>
            <w:proofErr w:type="spellStart"/>
            <w:r w:rsidRPr="002C732B">
              <w:rPr>
                <w:rStyle w:val="FontStyle18"/>
                <w:color w:val="000000" w:themeColor="text1"/>
                <w:sz w:val="28"/>
                <w:szCs w:val="28"/>
              </w:rPr>
              <w:t>Гурьевского</w:t>
            </w:r>
            <w:proofErr w:type="spellEnd"/>
            <w:r w:rsidRPr="002C732B">
              <w:rPr>
                <w:rStyle w:val="FontStyle18"/>
                <w:color w:val="000000" w:themeColor="text1"/>
                <w:sz w:val="28"/>
                <w:szCs w:val="28"/>
              </w:rPr>
              <w:t xml:space="preserve"> муниципального района</w:t>
            </w:r>
          </w:p>
        </w:tc>
      </w:tr>
      <w:tr w:rsidR="002C732B" w:rsidRPr="002C732B" w:rsidTr="002C732B">
        <w:trPr>
          <w:trHeight w:val="134"/>
        </w:trPr>
        <w:tc>
          <w:tcPr>
            <w:tcW w:w="3686" w:type="dxa"/>
          </w:tcPr>
          <w:p w:rsidR="002C732B" w:rsidRPr="002C732B" w:rsidRDefault="002C732B" w:rsidP="002C732B">
            <w:pPr>
              <w:pStyle w:val="Style13"/>
              <w:widowControl/>
              <w:spacing w:before="5" w:line="240" w:lineRule="auto"/>
              <w:jc w:val="left"/>
              <w:rPr>
                <w:rStyle w:val="FontStyle18"/>
                <w:color w:val="000000" w:themeColor="text1"/>
                <w:sz w:val="28"/>
                <w:szCs w:val="28"/>
              </w:rPr>
            </w:pPr>
            <w:r w:rsidRPr="002C732B">
              <w:rPr>
                <w:rStyle w:val="FontStyle18"/>
                <w:color w:val="000000" w:themeColor="text1"/>
                <w:sz w:val="28"/>
                <w:szCs w:val="28"/>
              </w:rPr>
              <w:t>Цели муниципальной программы</w:t>
            </w:r>
          </w:p>
        </w:tc>
        <w:tc>
          <w:tcPr>
            <w:tcW w:w="6095" w:type="dxa"/>
          </w:tcPr>
          <w:p w:rsidR="002C732B" w:rsidRPr="002C732B" w:rsidRDefault="002C732B" w:rsidP="002C732B">
            <w:pPr>
              <w:pStyle w:val="Style9"/>
              <w:widowControl/>
              <w:spacing w:before="14" w:line="240" w:lineRule="auto"/>
              <w:jc w:val="both"/>
              <w:rPr>
                <w:rStyle w:val="FontStyle18"/>
                <w:color w:val="000000" w:themeColor="text1"/>
                <w:sz w:val="28"/>
                <w:szCs w:val="28"/>
              </w:rPr>
            </w:pPr>
            <w:r w:rsidRPr="002C732B">
              <w:rPr>
                <w:color w:val="000000" w:themeColor="text1"/>
                <w:sz w:val="29"/>
                <w:szCs w:val="29"/>
              </w:rPr>
              <w:t xml:space="preserve">Обеспечение эффективного управления, направленного на развитие сельского хозяйства </w:t>
            </w:r>
            <w:proofErr w:type="gramStart"/>
            <w:r w:rsidRPr="002C732B">
              <w:rPr>
                <w:color w:val="000000" w:themeColor="text1"/>
                <w:sz w:val="29"/>
                <w:szCs w:val="29"/>
              </w:rPr>
              <w:t>в</w:t>
            </w:r>
            <w:proofErr w:type="gramEnd"/>
            <w:r w:rsidRPr="002C732B">
              <w:rPr>
                <w:color w:val="000000" w:themeColor="text1"/>
                <w:sz w:val="29"/>
                <w:szCs w:val="29"/>
              </w:rPr>
              <w:t xml:space="preserve"> </w:t>
            </w:r>
            <w:proofErr w:type="gramStart"/>
            <w:r w:rsidRPr="002C732B">
              <w:rPr>
                <w:color w:val="000000" w:themeColor="text1"/>
                <w:sz w:val="29"/>
                <w:szCs w:val="29"/>
              </w:rPr>
              <w:t>Гурьевском</w:t>
            </w:r>
            <w:proofErr w:type="gramEnd"/>
            <w:r w:rsidRPr="002C732B">
              <w:rPr>
                <w:color w:val="000000" w:themeColor="text1"/>
                <w:sz w:val="29"/>
                <w:szCs w:val="29"/>
              </w:rPr>
              <w:t xml:space="preserve"> муниципальном районе.</w:t>
            </w:r>
          </w:p>
        </w:tc>
      </w:tr>
      <w:tr w:rsidR="002C732B" w:rsidRPr="002C732B" w:rsidTr="002C732B">
        <w:trPr>
          <w:trHeight w:val="134"/>
        </w:trPr>
        <w:tc>
          <w:tcPr>
            <w:tcW w:w="3686" w:type="dxa"/>
          </w:tcPr>
          <w:p w:rsidR="002C732B" w:rsidRPr="002C732B" w:rsidRDefault="002C732B" w:rsidP="002C732B">
            <w:pPr>
              <w:pStyle w:val="Style13"/>
              <w:widowControl/>
              <w:spacing w:before="5" w:line="240" w:lineRule="auto"/>
              <w:jc w:val="left"/>
              <w:rPr>
                <w:rStyle w:val="FontStyle18"/>
                <w:rFonts w:ascii="Blackadder ITC" w:hAnsi="Blackadder ITC"/>
                <w:color w:val="000000" w:themeColor="text1"/>
                <w:sz w:val="28"/>
                <w:szCs w:val="28"/>
              </w:rPr>
            </w:pPr>
            <w:r w:rsidRPr="002C732B">
              <w:rPr>
                <w:rStyle w:val="FontStyle18"/>
                <w:color w:val="000000" w:themeColor="text1"/>
                <w:sz w:val="28"/>
                <w:szCs w:val="28"/>
              </w:rPr>
              <w:t>Задачи</w:t>
            </w:r>
            <w:r w:rsidRPr="002C732B">
              <w:rPr>
                <w:rStyle w:val="FontStyle18"/>
                <w:rFonts w:ascii="Blackadder ITC" w:hAnsi="Blackadder ITC"/>
                <w:color w:val="000000" w:themeColor="text1"/>
                <w:sz w:val="28"/>
                <w:szCs w:val="28"/>
              </w:rPr>
              <w:t xml:space="preserve"> </w:t>
            </w:r>
            <w:r w:rsidRPr="002C732B">
              <w:rPr>
                <w:rStyle w:val="FontStyle18"/>
                <w:rFonts w:ascii="Calibri" w:hAnsi="Calibri"/>
                <w:color w:val="000000" w:themeColor="text1"/>
                <w:sz w:val="28"/>
                <w:szCs w:val="28"/>
              </w:rPr>
              <w:t xml:space="preserve"> </w:t>
            </w:r>
            <w:r w:rsidRPr="002C732B">
              <w:rPr>
                <w:rStyle w:val="FontStyle18"/>
                <w:color w:val="000000" w:themeColor="text1"/>
                <w:sz w:val="28"/>
                <w:szCs w:val="28"/>
              </w:rPr>
              <w:t>муниципальной</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программы</w:t>
            </w:r>
          </w:p>
        </w:tc>
        <w:tc>
          <w:tcPr>
            <w:tcW w:w="6095" w:type="dxa"/>
          </w:tcPr>
          <w:p w:rsidR="002C732B" w:rsidRPr="002C732B" w:rsidRDefault="002C732B" w:rsidP="002C732B">
            <w:pPr>
              <w:rPr>
                <w:color w:val="000000" w:themeColor="text1"/>
                <w:sz w:val="28"/>
                <w:szCs w:val="28"/>
                <w:lang w:eastAsia="en-US"/>
              </w:rPr>
            </w:pPr>
            <w:r w:rsidRPr="002C732B">
              <w:rPr>
                <w:color w:val="000000" w:themeColor="text1"/>
                <w:sz w:val="29"/>
                <w:szCs w:val="29"/>
              </w:rPr>
              <w:t>1.</w:t>
            </w:r>
            <w:r w:rsidRPr="002C732B">
              <w:rPr>
                <w:color w:val="000000" w:themeColor="text1"/>
                <w:sz w:val="28"/>
                <w:szCs w:val="28"/>
                <w:lang w:eastAsia="en-US"/>
              </w:rPr>
              <w:t xml:space="preserve"> Создание условий для дальнейшего роста производства продукции агропромышленного комплекса района.</w:t>
            </w:r>
          </w:p>
          <w:p w:rsidR="002C732B" w:rsidRPr="002C732B" w:rsidRDefault="002C732B" w:rsidP="002C732B">
            <w:pPr>
              <w:pStyle w:val="Style10"/>
              <w:widowControl/>
              <w:tabs>
                <w:tab w:val="left" w:pos="206"/>
              </w:tabs>
              <w:spacing w:line="240" w:lineRule="auto"/>
              <w:ind w:left="34"/>
              <w:rPr>
                <w:rStyle w:val="FontStyle18"/>
                <w:rFonts w:ascii="Calibri" w:hAnsi="Calibri"/>
                <w:color w:val="000000" w:themeColor="text1"/>
                <w:sz w:val="28"/>
                <w:szCs w:val="28"/>
              </w:rPr>
            </w:pPr>
            <w:r w:rsidRPr="002C732B">
              <w:rPr>
                <w:color w:val="000000" w:themeColor="text1"/>
                <w:sz w:val="29"/>
                <w:szCs w:val="29"/>
              </w:rPr>
              <w:t xml:space="preserve">2.Реализация муниципальной политики </w:t>
            </w:r>
            <w:r w:rsidRPr="002C732B">
              <w:rPr>
                <w:rFonts w:ascii="Calibri" w:hAnsi="Calibri" w:cs="Calibri"/>
                <w:color w:val="000000" w:themeColor="text1"/>
                <w:sz w:val="29"/>
                <w:szCs w:val="29"/>
              </w:rPr>
              <w:t xml:space="preserve">в </w:t>
            </w:r>
            <w:r w:rsidRPr="002C732B">
              <w:rPr>
                <w:color w:val="000000" w:themeColor="text1"/>
                <w:sz w:val="29"/>
                <w:szCs w:val="29"/>
              </w:rPr>
              <w:t>сфере</w:t>
            </w:r>
            <w:r w:rsidRPr="002C732B">
              <w:rPr>
                <w:rFonts w:ascii="Courier New" w:hAnsi="Courier New" w:cs="Courier New"/>
                <w:color w:val="000000" w:themeColor="text1"/>
                <w:sz w:val="18"/>
                <w:szCs w:val="18"/>
              </w:rPr>
              <w:t xml:space="preserve"> </w:t>
            </w:r>
            <w:r w:rsidRPr="002C732B">
              <w:rPr>
                <w:color w:val="000000" w:themeColor="text1"/>
                <w:sz w:val="29"/>
                <w:szCs w:val="29"/>
              </w:rPr>
              <w:t>агропромышленного</w:t>
            </w:r>
            <w:r w:rsidRPr="002C732B">
              <w:rPr>
                <w:rFonts w:ascii="Courier New" w:hAnsi="Courier New" w:cs="Courier New"/>
                <w:color w:val="000000" w:themeColor="text1"/>
                <w:sz w:val="18"/>
                <w:szCs w:val="18"/>
              </w:rPr>
              <w:t xml:space="preserve"> </w:t>
            </w:r>
            <w:r w:rsidRPr="002C732B">
              <w:rPr>
                <w:color w:val="000000" w:themeColor="text1"/>
                <w:sz w:val="29"/>
                <w:szCs w:val="29"/>
              </w:rPr>
              <w:t>комплекса</w:t>
            </w:r>
            <w:r w:rsidRPr="002C732B">
              <w:rPr>
                <w:rFonts w:ascii="Courier New" w:hAnsi="Courier New" w:cs="Courier New"/>
                <w:color w:val="000000" w:themeColor="text1"/>
                <w:sz w:val="18"/>
                <w:szCs w:val="18"/>
              </w:rPr>
              <w:t xml:space="preserve"> </w:t>
            </w:r>
            <w:r w:rsidRPr="002C732B">
              <w:rPr>
                <w:color w:val="000000" w:themeColor="text1"/>
                <w:sz w:val="29"/>
                <w:szCs w:val="29"/>
              </w:rPr>
              <w:t>района</w:t>
            </w:r>
            <w:r w:rsidRPr="002C732B">
              <w:rPr>
                <w:rFonts w:ascii="Calibri" w:hAnsi="Calibri" w:cs="Calibri"/>
                <w:color w:val="000000" w:themeColor="text1"/>
                <w:sz w:val="29"/>
                <w:szCs w:val="29"/>
              </w:rPr>
              <w:t>.</w:t>
            </w:r>
          </w:p>
        </w:tc>
      </w:tr>
      <w:tr w:rsidR="002C732B" w:rsidRPr="002C732B" w:rsidTr="002C732B">
        <w:trPr>
          <w:trHeight w:val="134"/>
        </w:trPr>
        <w:tc>
          <w:tcPr>
            <w:tcW w:w="3686" w:type="dxa"/>
          </w:tcPr>
          <w:p w:rsidR="002C732B" w:rsidRPr="002C732B" w:rsidRDefault="002C732B" w:rsidP="002C732B">
            <w:pPr>
              <w:pStyle w:val="Style13"/>
              <w:widowControl/>
              <w:spacing w:before="5" w:line="240" w:lineRule="auto"/>
              <w:jc w:val="left"/>
              <w:rPr>
                <w:rStyle w:val="FontStyle18"/>
                <w:color w:val="000000" w:themeColor="text1"/>
                <w:sz w:val="28"/>
                <w:szCs w:val="28"/>
              </w:rPr>
            </w:pPr>
            <w:r w:rsidRPr="002C732B">
              <w:rPr>
                <w:rStyle w:val="FontStyle18"/>
                <w:color w:val="000000" w:themeColor="text1"/>
                <w:sz w:val="28"/>
                <w:szCs w:val="28"/>
              </w:rPr>
              <w:t>Срок реализации муниципальной программы</w:t>
            </w:r>
          </w:p>
        </w:tc>
        <w:tc>
          <w:tcPr>
            <w:tcW w:w="6095" w:type="dxa"/>
          </w:tcPr>
          <w:p w:rsidR="002C732B" w:rsidRPr="002C732B" w:rsidRDefault="002C732B" w:rsidP="002C732B">
            <w:pPr>
              <w:pStyle w:val="Style10"/>
              <w:widowControl/>
              <w:tabs>
                <w:tab w:val="left" w:pos="206"/>
              </w:tabs>
              <w:spacing w:line="240" w:lineRule="auto"/>
              <w:rPr>
                <w:rStyle w:val="FontStyle18"/>
                <w:color w:val="000000" w:themeColor="text1"/>
                <w:sz w:val="28"/>
                <w:szCs w:val="28"/>
              </w:rPr>
            </w:pPr>
            <w:r w:rsidRPr="002C732B">
              <w:rPr>
                <w:rStyle w:val="FontStyle18"/>
                <w:color w:val="000000" w:themeColor="text1"/>
                <w:sz w:val="28"/>
                <w:szCs w:val="28"/>
              </w:rPr>
              <w:t>2018-2020 годы</w:t>
            </w:r>
          </w:p>
        </w:tc>
      </w:tr>
      <w:tr w:rsidR="002C732B" w:rsidRPr="002C732B" w:rsidTr="002C732B">
        <w:trPr>
          <w:trHeight w:val="134"/>
        </w:trPr>
        <w:tc>
          <w:tcPr>
            <w:tcW w:w="3686" w:type="dxa"/>
          </w:tcPr>
          <w:p w:rsidR="002C732B" w:rsidRPr="002C732B" w:rsidRDefault="002C732B" w:rsidP="002C732B">
            <w:pPr>
              <w:pStyle w:val="Style13"/>
              <w:widowControl/>
              <w:spacing w:before="5" w:line="240" w:lineRule="auto"/>
              <w:jc w:val="left"/>
              <w:rPr>
                <w:rStyle w:val="FontStyle18"/>
                <w:color w:val="000000" w:themeColor="text1"/>
                <w:sz w:val="28"/>
                <w:szCs w:val="28"/>
              </w:rPr>
            </w:pPr>
            <w:r w:rsidRPr="002C732B">
              <w:rPr>
                <w:rStyle w:val="FontStyle18"/>
                <w:color w:val="000000" w:themeColor="text1"/>
                <w:sz w:val="28"/>
                <w:szCs w:val="28"/>
              </w:rPr>
              <w:t>Объемы и источники финансирования муниципальной программы в целом и с разбивкой по годам ее реализации</w:t>
            </w:r>
          </w:p>
          <w:p w:rsidR="002C732B" w:rsidRPr="002C732B" w:rsidRDefault="002C732B" w:rsidP="002C732B">
            <w:pPr>
              <w:pStyle w:val="Style13"/>
              <w:widowControl/>
              <w:spacing w:before="5" w:line="240" w:lineRule="auto"/>
              <w:jc w:val="left"/>
              <w:rPr>
                <w:rStyle w:val="FontStyle18"/>
                <w:color w:val="000000" w:themeColor="text1"/>
                <w:sz w:val="28"/>
                <w:szCs w:val="28"/>
              </w:rPr>
            </w:pPr>
          </w:p>
          <w:p w:rsidR="002C732B" w:rsidRPr="002C732B" w:rsidRDefault="002C732B" w:rsidP="002C732B">
            <w:pPr>
              <w:pStyle w:val="Style13"/>
              <w:widowControl/>
              <w:spacing w:before="5" w:line="240" w:lineRule="auto"/>
              <w:jc w:val="left"/>
              <w:rPr>
                <w:rStyle w:val="FontStyle18"/>
                <w:color w:val="000000" w:themeColor="text1"/>
                <w:sz w:val="28"/>
                <w:szCs w:val="28"/>
              </w:rPr>
            </w:pPr>
          </w:p>
          <w:p w:rsidR="002C732B" w:rsidRPr="002C732B" w:rsidRDefault="002C732B" w:rsidP="002C732B">
            <w:pPr>
              <w:pStyle w:val="Style13"/>
              <w:widowControl/>
              <w:spacing w:before="5" w:line="240" w:lineRule="auto"/>
              <w:jc w:val="left"/>
              <w:rPr>
                <w:rStyle w:val="FontStyle18"/>
                <w:color w:val="000000" w:themeColor="text1"/>
                <w:sz w:val="28"/>
                <w:szCs w:val="28"/>
              </w:rPr>
            </w:pPr>
          </w:p>
          <w:p w:rsidR="002C732B" w:rsidRPr="002C732B" w:rsidRDefault="002C732B" w:rsidP="002C732B">
            <w:pPr>
              <w:pStyle w:val="Style13"/>
              <w:widowControl/>
              <w:spacing w:before="5" w:line="240" w:lineRule="auto"/>
              <w:jc w:val="left"/>
              <w:rPr>
                <w:rStyle w:val="FontStyle18"/>
                <w:color w:val="000000" w:themeColor="text1"/>
                <w:sz w:val="28"/>
                <w:szCs w:val="28"/>
              </w:rPr>
            </w:pPr>
          </w:p>
          <w:p w:rsidR="002C732B" w:rsidRPr="002C732B" w:rsidRDefault="002C732B" w:rsidP="002C732B">
            <w:pPr>
              <w:pStyle w:val="Style13"/>
              <w:widowControl/>
              <w:spacing w:before="5" w:line="240" w:lineRule="auto"/>
              <w:jc w:val="left"/>
              <w:rPr>
                <w:rStyle w:val="FontStyle18"/>
                <w:color w:val="000000" w:themeColor="text1"/>
                <w:sz w:val="28"/>
                <w:szCs w:val="28"/>
              </w:rPr>
            </w:pPr>
          </w:p>
        </w:tc>
        <w:tc>
          <w:tcPr>
            <w:tcW w:w="6095" w:type="dxa"/>
          </w:tcPr>
          <w:p w:rsidR="002C732B" w:rsidRPr="002C732B" w:rsidRDefault="002C732B" w:rsidP="002C732B">
            <w:pPr>
              <w:pStyle w:val="Style10"/>
              <w:widowControl/>
              <w:tabs>
                <w:tab w:val="left" w:pos="206"/>
              </w:tabs>
              <w:spacing w:line="240" w:lineRule="auto"/>
              <w:jc w:val="both"/>
              <w:rPr>
                <w:rStyle w:val="FontStyle18"/>
                <w:color w:val="000000" w:themeColor="text1"/>
                <w:sz w:val="28"/>
                <w:szCs w:val="28"/>
              </w:rPr>
            </w:pPr>
            <w:r w:rsidRPr="002C732B">
              <w:rPr>
                <w:rStyle w:val="FontStyle18"/>
                <w:color w:val="000000" w:themeColor="text1"/>
                <w:sz w:val="28"/>
                <w:szCs w:val="28"/>
              </w:rPr>
              <w:t>Общий объем средств, необходимый для реализации Программы на 2018-2020 годы составляет 9956 тыс. руб.</w:t>
            </w:r>
          </w:p>
          <w:p w:rsidR="002C732B" w:rsidRPr="002C732B" w:rsidRDefault="002C732B" w:rsidP="002C732B">
            <w:pPr>
              <w:pStyle w:val="Style10"/>
              <w:widowControl/>
              <w:tabs>
                <w:tab w:val="left" w:pos="206"/>
              </w:tabs>
              <w:spacing w:line="240" w:lineRule="auto"/>
              <w:rPr>
                <w:rStyle w:val="FontStyle18"/>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43"/>
              <w:gridCol w:w="1843"/>
            </w:tblGrid>
            <w:tr w:rsidR="002C732B" w:rsidRPr="002C732B" w:rsidTr="002C732B">
              <w:trPr>
                <w:trHeight w:val="855"/>
              </w:trPr>
              <w:tc>
                <w:tcPr>
                  <w:tcW w:w="1886"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год</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всего тыс. руб.</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местный бюджет, тыс. руб.</w:t>
                  </w:r>
                </w:p>
              </w:tc>
            </w:tr>
            <w:tr w:rsidR="002C732B" w:rsidRPr="002C732B" w:rsidTr="002C732B">
              <w:trPr>
                <w:trHeight w:val="281"/>
              </w:trPr>
              <w:tc>
                <w:tcPr>
                  <w:tcW w:w="1886"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2018</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3322</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3322</w:t>
                  </w:r>
                </w:p>
              </w:tc>
            </w:tr>
            <w:tr w:rsidR="002C732B" w:rsidRPr="002C732B" w:rsidTr="002C732B">
              <w:trPr>
                <w:trHeight w:val="281"/>
              </w:trPr>
              <w:tc>
                <w:tcPr>
                  <w:tcW w:w="1886"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2019</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3317</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3317</w:t>
                  </w:r>
                </w:p>
              </w:tc>
            </w:tr>
            <w:tr w:rsidR="002C732B" w:rsidRPr="002C732B" w:rsidTr="002C732B">
              <w:trPr>
                <w:trHeight w:val="294"/>
              </w:trPr>
              <w:tc>
                <w:tcPr>
                  <w:tcW w:w="1886"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2020</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3317</w:t>
                  </w:r>
                </w:p>
              </w:tc>
              <w:tc>
                <w:tcPr>
                  <w:tcW w:w="1843" w:type="dxa"/>
                </w:tcPr>
                <w:p w:rsidR="002C732B" w:rsidRPr="002C732B" w:rsidRDefault="002C732B" w:rsidP="002C732B">
                  <w:pPr>
                    <w:pStyle w:val="Style10"/>
                    <w:widowControl/>
                    <w:tabs>
                      <w:tab w:val="left" w:pos="206"/>
                    </w:tabs>
                    <w:spacing w:line="240" w:lineRule="auto"/>
                    <w:jc w:val="center"/>
                    <w:rPr>
                      <w:rStyle w:val="FontStyle18"/>
                      <w:color w:val="000000" w:themeColor="text1"/>
                      <w:sz w:val="28"/>
                      <w:szCs w:val="28"/>
                    </w:rPr>
                  </w:pPr>
                  <w:r w:rsidRPr="002C732B">
                    <w:rPr>
                      <w:rStyle w:val="FontStyle18"/>
                      <w:color w:val="000000" w:themeColor="text1"/>
                      <w:sz w:val="28"/>
                      <w:szCs w:val="28"/>
                    </w:rPr>
                    <w:t>3317</w:t>
                  </w:r>
                </w:p>
              </w:tc>
            </w:tr>
          </w:tbl>
          <w:p w:rsidR="002C732B" w:rsidRPr="002C732B" w:rsidRDefault="002C732B" w:rsidP="002C732B">
            <w:pPr>
              <w:pStyle w:val="Style10"/>
              <w:widowControl/>
              <w:tabs>
                <w:tab w:val="left" w:pos="206"/>
              </w:tabs>
              <w:spacing w:line="240" w:lineRule="auto"/>
              <w:rPr>
                <w:rStyle w:val="FontStyle18"/>
                <w:color w:val="000000" w:themeColor="text1"/>
                <w:sz w:val="28"/>
                <w:szCs w:val="28"/>
              </w:rPr>
            </w:pPr>
          </w:p>
        </w:tc>
      </w:tr>
      <w:tr w:rsidR="002C732B" w:rsidRPr="002C732B" w:rsidTr="002C732B">
        <w:trPr>
          <w:trHeight w:val="6471"/>
        </w:trPr>
        <w:tc>
          <w:tcPr>
            <w:tcW w:w="3686" w:type="dxa"/>
          </w:tcPr>
          <w:p w:rsidR="002C732B" w:rsidRPr="002C732B" w:rsidRDefault="002C732B" w:rsidP="002C732B">
            <w:pPr>
              <w:pStyle w:val="Style13"/>
              <w:widowControl/>
              <w:spacing w:before="5" w:line="240" w:lineRule="auto"/>
              <w:jc w:val="left"/>
              <w:rPr>
                <w:rStyle w:val="FontStyle18"/>
                <w:color w:val="000000" w:themeColor="text1"/>
                <w:sz w:val="28"/>
                <w:szCs w:val="28"/>
              </w:rPr>
            </w:pPr>
            <w:r w:rsidRPr="002C732B">
              <w:rPr>
                <w:rStyle w:val="FontStyle18"/>
                <w:color w:val="000000" w:themeColor="text1"/>
                <w:sz w:val="28"/>
                <w:szCs w:val="28"/>
              </w:rPr>
              <w:lastRenderedPageBreak/>
              <w:t>Ожидаемые конечные результаты реализации муниципальной программы</w:t>
            </w:r>
          </w:p>
        </w:tc>
        <w:tc>
          <w:tcPr>
            <w:tcW w:w="6095" w:type="dxa"/>
          </w:tcPr>
          <w:p w:rsidR="002C732B" w:rsidRPr="002C732B" w:rsidRDefault="002C732B" w:rsidP="002C732B">
            <w:pPr>
              <w:pStyle w:val="Style14"/>
              <w:widowControl/>
              <w:spacing w:line="312" w:lineRule="exact"/>
              <w:ind w:left="34"/>
              <w:rPr>
                <w:rStyle w:val="FontStyle13"/>
                <w:color w:val="000000" w:themeColor="text1"/>
                <w:sz w:val="28"/>
                <w:szCs w:val="28"/>
              </w:rPr>
            </w:pPr>
            <w:r>
              <w:rPr>
                <w:rStyle w:val="FontStyle18"/>
                <w:color w:val="000000" w:themeColor="text1"/>
                <w:sz w:val="28"/>
                <w:szCs w:val="28"/>
              </w:rPr>
              <w:t xml:space="preserve">1. </w:t>
            </w:r>
            <w:r w:rsidRPr="002C732B">
              <w:rPr>
                <w:rStyle w:val="FontStyle18"/>
                <w:color w:val="000000" w:themeColor="text1"/>
                <w:sz w:val="28"/>
                <w:szCs w:val="28"/>
              </w:rPr>
              <w:t xml:space="preserve">Рост </w:t>
            </w:r>
            <w:proofErr w:type="gramStart"/>
            <w:r w:rsidRPr="002C732B">
              <w:rPr>
                <w:rStyle w:val="FontStyle18"/>
                <w:color w:val="000000" w:themeColor="text1"/>
                <w:sz w:val="28"/>
                <w:szCs w:val="28"/>
              </w:rPr>
              <w:t>объемов производства основных видов продукции агропромышленного комплекса</w:t>
            </w:r>
            <w:proofErr w:type="gramEnd"/>
            <w:r w:rsidRPr="002C732B">
              <w:rPr>
                <w:rStyle w:val="FontStyle18"/>
                <w:color w:val="000000" w:themeColor="text1"/>
                <w:sz w:val="28"/>
                <w:szCs w:val="28"/>
              </w:rPr>
              <w:t xml:space="preserve"> района: д</w:t>
            </w:r>
            <w:r w:rsidRPr="002C732B">
              <w:rPr>
                <w:rStyle w:val="FontStyle13"/>
                <w:color w:val="000000" w:themeColor="text1"/>
                <w:sz w:val="28"/>
                <w:szCs w:val="28"/>
              </w:rPr>
              <w:t>остижение индекса производства продукции сельского хозяйства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1849"/>
              <w:gridCol w:w="1849"/>
            </w:tblGrid>
            <w:tr w:rsidR="002C732B" w:rsidRPr="002C732B" w:rsidTr="002C732B">
              <w:trPr>
                <w:trHeight w:val="294"/>
              </w:trPr>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2018год</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2019 год</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2020год</w:t>
                  </w:r>
                </w:p>
              </w:tc>
            </w:tr>
            <w:tr w:rsidR="002C732B" w:rsidRPr="002C732B" w:rsidTr="002C732B">
              <w:trPr>
                <w:trHeight w:val="294"/>
              </w:trPr>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103,2</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103,2</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103,2</w:t>
                  </w:r>
                </w:p>
              </w:tc>
            </w:tr>
          </w:tbl>
          <w:p w:rsidR="002C732B" w:rsidRPr="002C732B" w:rsidRDefault="002C732B" w:rsidP="002C732B">
            <w:pPr>
              <w:pStyle w:val="Style14"/>
              <w:widowControl/>
              <w:spacing w:line="312" w:lineRule="exact"/>
              <w:rPr>
                <w:rStyle w:val="FontStyle13"/>
                <w:color w:val="000000" w:themeColor="text1"/>
                <w:sz w:val="28"/>
                <w:szCs w:val="28"/>
              </w:rPr>
            </w:pPr>
          </w:p>
          <w:p w:rsidR="002C732B" w:rsidRPr="002C732B" w:rsidRDefault="002C732B" w:rsidP="002C732B">
            <w:pPr>
              <w:pStyle w:val="Style14"/>
              <w:widowControl/>
              <w:spacing w:line="312" w:lineRule="exact"/>
              <w:jc w:val="both"/>
              <w:rPr>
                <w:rStyle w:val="FontStyle13"/>
                <w:color w:val="000000" w:themeColor="text1"/>
                <w:sz w:val="28"/>
                <w:szCs w:val="28"/>
              </w:rPr>
            </w:pPr>
            <w:r w:rsidRPr="002C732B">
              <w:rPr>
                <w:rStyle w:val="FontStyle13"/>
                <w:color w:val="000000" w:themeColor="text1"/>
                <w:sz w:val="28"/>
                <w:szCs w:val="28"/>
              </w:rPr>
              <w:t>2.Достижение индекса роста производительности труда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1849"/>
              <w:gridCol w:w="1849"/>
            </w:tblGrid>
            <w:tr w:rsidR="002C732B" w:rsidRPr="002C732B" w:rsidTr="002C732B">
              <w:trPr>
                <w:trHeight w:val="280"/>
              </w:trPr>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2018год</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2019 год</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2020год</w:t>
                  </w:r>
                </w:p>
              </w:tc>
            </w:tr>
            <w:tr w:rsidR="002C732B" w:rsidRPr="002C732B" w:rsidTr="002C732B">
              <w:trPr>
                <w:trHeight w:val="308"/>
              </w:trPr>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102,0</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102,0</w:t>
                  </w:r>
                </w:p>
              </w:tc>
              <w:tc>
                <w:tcPr>
                  <w:tcW w:w="1849" w:type="dxa"/>
                </w:tcPr>
                <w:p w:rsidR="002C732B" w:rsidRPr="002C732B" w:rsidRDefault="002C732B" w:rsidP="002C732B">
                  <w:pPr>
                    <w:pStyle w:val="Style14"/>
                    <w:widowControl/>
                    <w:spacing w:line="312" w:lineRule="exact"/>
                    <w:jc w:val="center"/>
                    <w:rPr>
                      <w:rStyle w:val="FontStyle13"/>
                      <w:color w:val="000000" w:themeColor="text1"/>
                      <w:sz w:val="28"/>
                      <w:szCs w:val="28"/>
                    </w:rPr>
                  </w:pPr>
                  <w:r w:rsidRPr="002C732B">
                    <w:rPr>
                      <w:rStyle w:val="FontStyle13"/>
                      <w:color w:val="000000" w:themeColor="text1"/>
                      <w:sz w:val="28"/>
                      <w:szCs w:val="28"/>
                    </w:rPr>
                    <w:t>102,0</w:t>
                  </w:r>
                </w:p>
              </w:tc>
            </w:tr>
          </w:tbl>
          <w:p w:rsidR="002C732B" w:rsidRPr="002C732B" w:rsidRDefault="002C732B" w:rsidP="002C732B">
            <w:pPr>
              <w:pStyle w:val="Style14"/>
              <w:widowControl/>
              <w:spacing w:line="312" w:lineRule="exact"/>
              <w:rPr>
                <w:rStyle w:val="FontStyle13"/>
                <w:color w:val="000000" w:themeColor="text1"/>
                <w:sz w:val="28"/>
                <w:szCs w:val="28"/>
              </w:rPr>
            </w:pPr>
          </w:p>
          <w:p w:rsidR="002C732B" w:rsidRPr="002C732B" w:rsidRDefault="002C732B" w:rsidP="002C732B">
            <w:pPr>
              <w:pStyle w:val="Style10"/>
              <w:widowControl/>
              <w:tabs>
                <w:tab w:val="left" w:pos="206"/>
              </w:tabs>
              <w:spacing w:line="240" w:lineRule="auto"/>
              <w:rPr>
                <w:rStyle w:val="FontStyle13"/>
                <w:color w:val="000000" w:themeColor="text1"/>
                <w:sz w:val="28"/>
                <w:szCs w:val="28"/>
              </w:rPr>
            </w:pPr>
            <w:r w:rsidRPr="002C732B">
              <w:rPr>
                <w:rStyle w:val="FontStyle13"/>
                <w:color w:val="000000" w:themeColor="text1"/>
                <w:sz w:val="28"/>
                <w:szCs w:val="28"/>
              </w:rPr>
              <w:t xml:space="preserve">3.Стопроцентное достижение доли прибыльных сельскохозяйственных </w:t>
            </w:r>
            <w:proofErr w:type="gramStart"/>
            <w:r w:rsidRPr="002C732B">
              <w:rPr>
                <w:rStyle w:val="FontStyle13"/>
                <w:color w:val="000000" w:themeColor="text1"/>
                <w:sz w:val="28"/>
                <w:szCs w:val="28"/>
              </w:rPr>
              <w:t>организаций</w:t>
            </w:r>
            <w:proofErr w:type="gramEnd"/>
            <w:r w:rsidRPr="002C732B">
              <w:rPr>
                <w:rStyle w:val="FontStyle13"/>
                <w:color w:val="000000" w:themeColor="text1"/>
                <w:sz w:val="28"/>
                <w:szCs w:val="28"/>
              </w:rPr>
              <w:t xml:space="preserve">  в общем их числе</w:t>
            </w:r>
          </w:p>
          <w:p w:rsidR="002C732B" w:rsidRPr="002C732B" w:rsidRDefault="002C732B" w:rsidP="002C732B">
            <w:pPr>
              <w:pStyle w:val="Style10"/>
              <w:widowControl/>
              <w:tabs>
                <w:tab w:val="left" w:pos="206"/>
              </w:tabs>
              <w:spacing w:line="240" w:lineRule="auto"/>
              <w:rPr>
                <w:rStyle w:val="FontStyle18"/>
                <w:color w:val="000000" w:themeColor="text1"/>
                <w:sz w:val="28"/>
                <w:szCs w:val="28"/>
              </w:rPr>
            </w:pPr>
            <w:r w:rsidRPr="002C732B">
              <w:rPr>
                <w:rStyle w:val="FontStyle13"/>
                <w:color w:val="000000" w:themeColor="text1"/>
                <w:sz w:val="28"/>
                <w:szCs w:val="28"/>
              </w:rPr>
              <w:t>4.Стопроцентное использование  имеющейся в районе пашни.</w:t>
            </w:r>
          </w:p>
          <w:tbl>
            <w:tblPr>
              <w:tblW w:w="0" w:type="auto"/>
              <w:tblInd w:w="40" w:type="dxa"/>
              <w:tblCellMar>
                <w:left w:w="40" w:type="dxa"/>
                <w:right w:w="40" w:type="dxa"/>
              </w:tblCellMar>
              <w:tblLook w:val="0000"/>
            </w:tblPr>
            <w:tblGrid>
              <w:gridCol w:w="1843"/>
              <w:gridCol w:w="1843"/>
              <w:gridCol w:w="1843"/>
            </w:tblGrid>
            <w:tr w:rsidR="002C732B" w:rsidRPr="002C732B" w:rsidTr="002C732B">
              <w:trPr>
                <w:trHeight w:val="294"/>
              </w:trPr>
              <w:tc>
                <w:tcPr>
                  <w:tcW w:w="1843" w:type="dxa"/>
                  <w:tcBorders>
                    <w:top w:val="single" w:sz="6" w:space="0" w:color="auto"/>
                    <w:left w:val="single" w:sz="6" w:space="0" w:color="auto"/>
                    <w:bottom w:val="single" w:sz="6" w:space="0" w:color="auto"/>
                    <w:right w:val="single" w:sz="6" w:space="0" w:color="auto"/>
                  </w:tcBorders>
                </w:tcPr>
                <w:p w:rsidR="002C732B" w:rsidRPr="002C732B" w:rsidRDefault="002C732B" w:rsidP="002C732B">
                  <w:pPr>
                    <w:jc w:val="center"/>
                    <w:rPr>
                      <w:color w:val="000000" w:themeColor="text1"/>
                      <w:sz w:val="28"/>
                      <w:szCs w:val="28"/>
                    </w:rPr>
                  </w:pPr>
                  <w:r w:rsidRPr="002C732B">
                    <w:rPr>
                      <w:color w:val="000000" w:themeColor="text1"/>
                      <w:sz w:val="28"/>
                      <w:szCs w:val="28"/>
                    </w:rPr>
                    <w:t>2018год</w:t>
                  </w:r>
                </w:p>
              </w:tc>
              <w:tc>
                <w:tcPr>
                  <w:tcW w:w="1843" w:type="dxa"/>
                  <w:tcBorders>
                    <w:top w:val="single" w:sz="6" w:space="0" w:color="auto"/>
                    <w:left w:val="single" w:sz="6" w:space="0" w:color="auto"/>
                    <w:bottom w:val="single" w:sz="6" w:space="0" w:color="auto"/>
                    <w:right w:val="single" w:sz="6" w:space="0" w:color="auto"/>
                  </w:tcBorders>
                </w:tcPr>
                <w:p w:rsidR="002C732B" w:rsidRPr="002C732B" w:rsidRDefault="002C732B" w:rsidP="002C732B">
                  <w:pPr>
                    <w:jc w:val="center"/>
                    <w:rPr>
                      <w:color w:val="000000" w:themeColor="text1"/>
                      <w:sz w:val="28"/>
                      <w:szCs w:val="28"/>
                    </w:rPr>
                  </w:pPr>
                  <w:r w:rsidRPr="002C732B">
                    <w:rPr>
                      <w:color w:val="000000" w:themeColor="text1"/>
                      <w:sz w:val="28"/>
                      <w:szCs w:val="28"/>
                    </w:rPr>
                    <w:t>2019год</w:t>
                  </w:r>
                </w:p>
              </w:tc>
              <w:tc>
                <w:tcPr>
                  <w:tcW w:w="1843" w:type="dxa"/>
                  <w:tcBorders>
                    <w:top w:val="single" w:sz="6" w:space="0" w:color="auto"/>
                    <w:left w:val="single" w:sz="6" w:space="0" w:color="auto"/>
                    <w:bottom w:val="single" w:sz="6" w:space="0" w:color="auto"/>
                    <w:right w:val="single" w:sz="6" w:space="0" w:color="auto"/>
                  </w:tcBorders>
                </w:tcPr>
                <w:p w:rsidR="002C732B" w:rsidRPr="002C732B" w:rsidRDefault="002C732B" w:rsidP="002C732B">
                  <w:pPr>
                    <w:jc w:val="center"/>
                    <w:rPr>
                      <w:color w:val="000000" w:themeColor="text1"/>
                      <w:sz w:val="28"/>
                      <w:szCs w:val="28"/>
                    </w:rPr>
                  </w:pPr>
                  <w:r w:rsidRPr="002C732B">
                    <w:rPr>
                      <w:color w:val="000000" w:themeColor="text1"/>
                      <w:sz w:val="28"/>
                      <w:szCs w:val="28"/>
                    </w:rPr>
                    <w:t>2020год</w:t>
                  </w:r>
                </w:p>
              </w:tc>
            </w:tr>
            <w:tr w:rsidR="002C732B" w:rsidRPr="002C732B" w:rsidTr="002C732B">
              <w:trPr>
                <w:trHeight w:val="308"/>
              </w:trPr>
              <w:tc>
                <w:tcPr>
                  <w:tcW w:w="1843" w:type="dxa"/>
                  <w:tcBorders>
                    <w:top w:val="single" w:sz="6" w:space="0" w:color="auto"/>
                    <w:left w:val="single" w:sz="6" w:space="0" w:color="auto"/>
                    <w:bottom w:val="single" w:sz="6" w:space="0" w:color="auto"/>
                    <w:right w:val="single" w:sz="6" w:space="0" w:color="auto"/>
                  </w:tcBorders>
                </w:tcPr>
                <w:p w:rsidR="002C732B" w:rsidRPr="002C732B" w:rsidRDefault="002C732B" w:rsidP="002C732B">
                  <w:pPr>
                    <w:jc w:val="center"/>
                    <w:rPr>
                      <w:color w:val="000000" w:themeColor="text1"/>
                      <w:sz w:val="28"/>
                      <w:szCs w:val="28"/>
                    </w:rPr>
                  </w:pPr>
                  <w:r w:rsidRPr="002C732B">
                    <w:rPr>
                      <w:color w:val="000000" w:themeColor="text1"/>
                      <w:sz w:val="28"/>
                      <w:szCs w:val="28"/>
                    </w:rPr>
                    <w:t>100,0</w:t>
                  </w:r>
                </w:p>
              </w:tc>
              <w:tc>
                <w:tcPr>
                  <w:tcW w:w="1843" w:type="dxa"/>
                  <w:tcBorders>
                    <w:top w:val="single" w:sz="6" w:space="0" w:color="auto"/>
                    <w:left w:val="single" w:sz="6" w:space="0" w:color="auto"/>
                    <w:bottom w:val="single" w:sz="6" w:space="0" w:color="auto"/>
                    <w:right w:val="single" w:sz="6" w:space="0" w:color="auto"/>
                  </w:tcBorders>
                </w:tcPr>
                <w:p w:rsidR="002C732B" w:rsidRPr="002C732B" w:rsidRDefault="002C732B" w:rsidP="002C732B">
                  <w:pPr>
                    <w:jc w:val="center"/>
                    <w:rPr>
                      <w:color w:val="000000" w:themeColor="text1"/>
                      <w:sz w:val="28"/>
                      <w:szCs w:val="28"/>
                    </w:rPr>
                  </w:pPr>
                  <w:r w:rsidRPr="002C732B">
                    <w:rPr>
                      <w:color w:val="000000" w:themeColor="text1"/>
                      <w:sz w:val="28"/>
                      <w:szCs w:val="28"/>
                    </w:rPr>
                    <w:t>100,0</w:t>
                  </w:r>
                </w:p>
              </w:tc>
              <w:tc>
                <w:tcPr>
                  <w:tcW w:w="1843" w:type="dxa"/>
                  <w:tcBorders>
                    <w:top w:val="single" w:sz="6" w:space="0" w:color="auto"/>
                    <w:left w:val="single" w:sz="6" w:space="0" w:color="auto"/>
                    <w:bottom w:val="single" w:sz="6" w:space="0" w:color="auto"/>
                    <w:right w:val="single" w:sz="6" w:space="0" w:color="auto"/>
                  </w:tcBorders>
                </w:tcPr>
                <w:p w:rsidR="002C732B" w:rsidRPr="002C732B" w:rsidRDefault="002C732B" w:rsidP="002C732B">
                  <w:pPr>
                    <w:jc w:val="center"/>
                    <w:rPr>
                      <w:color w:val="000000" w:themeColor="text1"/>
                      <w:sz w:val="28"/>
                      <w:szCs w:val="28"/>
                    </w:rPr>
                  </w:pPr>
                  <w:r w:rsidRPr="002C732B">
                    <w:rPr>
                      <w:color w:val="000000" w:themeColor="text1"/>
                      <w:sz w:val="28"/>
                      <w:szCs w:val="28"/>
                    </w:rPr>
                    <w:t>100,0</w:t>
                  </w:r>
                </w:p>
              </w:tc>
            </w:tr>
          </w:tbl>
          <w:p w:rsidR="002C732B" w:rsidRPr="002C732B" w:rsidRDefault="002C732B" w:rsidP="002C732B">
            <w:pPr>
              <w:pStyle w:val="Style10"/>
              <w:widowControl/>
              <w:tabs>
                <w:tab w:val="left" w:pos="206"/>
              </w:tabs>
              <w:spacing w:line="240" w:lineRule="auto"/>
              <w:ind w:left="720"/>
              <w:rPr>
                <w:rStyle w:val="FontStyle18"/>
                <w:color w:val="000000" w:themeColor="text1"/>
                <w:sz w:val="28"/>
                <w:szCs w:val="28"/>
              </w:rPr>
            </w:pPr>
          </w:p>
          <w:p w:rsidR="002C732B" w:rsidRPr="002C732B" w:rsidRDefault="002C732B" w:rsidP="002C732B">
            <w:pPr>
              <w:pStyle w:val="Style10"/>
              <w:widowControl/>
              <w:tabs>
                <w:tab w:val="left" w:pos="206"/>
              </w:tabs>
              <w:spacing w:line="240" w:lineRule="auto"/>
              <w:rPr>
                <w:rStyle w:val="FontStyle18"/>
                <w:color w:val="000000" w:themeColor="text1"/>
                <w:sz w:val="28"/>
                <w:szCs w:val="28"/>
              </w:rPr>
            </w:pPr>
          </w:p>
        </w:tc>
      </w:tr>
    </w:tbl>
    <w:p w:rsidR="002C732B" w:rsidRDefault="002C732B" w:rsidP="002C732B">
      <w:pPr>
        <w:rPr>
          <w:rStyle w:val="FontStyle12"/>
          <w:bCs w:val="0"/>
          <w:sz w:val="24"/>
          <w:szCs w:val="24"/>
        </w:rPr>
      </w:pPr>
    </w:p>
    <w:p w:rsidR="002C732B" w:rsidRDefault="002C732B" w:rsidP="002C732B">
      <w:pPr>
        <w:rPr>
          <w:rStyle w:val="FontStyle12"/>
          <w:bCs w:val="0"/>
          <w:sz w:val="24"/>
          <w:szCs w:val="24"/>
        </w:rPr>
      </w:pPr>
    </w:p>
    <w:p w:rsidR="002C732B" w:rsidRPr="00F82568" w:rsidRDefault="002C732B" w:rsidP="002C732B">
      <w:pPr>
        <w:numPr>
          <w:ilvl w:val="0"/>
          <w:numId w:val="25"/>
        </w:numPr>
        <w:jc w:val="center"/>
        <w:rPr>
          <w:b/>
        </w:rPr>
      </w:pPr>
      <w:r w:rsidRPr="00F82568">
        <w:rPr>
          <w:rStyle w:val="FontStyle12"/>
          <w:sz w:val="28"/>
          <w:szCs w:val="28"/>
        </w:rPr>
        <w:t xml:space="preserve">Характеристика текущего </w:t>
      </w:r>
      <w:r w:rsidRPr="00296ACC">
        <w:rPr>
          <w:rStyle w:val="FontStyle12"/>
          <w:sz w:val="28"/>
          <w:szCs w:val="28"/>
        </w:rPr>
        <w:t>состояния</w:t>
      </w:r>
      <w:r w:rsidRPr="00296ACC">
        <w:rPr>
          <w:rStyle w:val="FontStyle12"/>
          <w:b w:val="0"/>
          <w:sz w:val="28"/>
          <w:szCs w:val="28"/>
        </w:rPr>
        <w:t xml:space="preserve">  </w:t>
      </w:r>
      <w:proofErr w:type="gramStart"/>
      <w:r w:rsidRPr="00296ACC">
        <w:rPr>
          <w:rStyle w:val="FontStyle12"/>
          <w:sz w:val="28"/>
          <w:szCs w:val="28"/>
        </w:rPr>
        <w:t>в</w:t>
      </w:r>
      <w:proofErr w:type="gramEnd"/>
      <w:r>
        <w:rPr>
          <w:rStyle w:val="FontStyle12"/>
          <w:b w:val="0"/>
          <w:sz w:val="28"/>
          <w:szCs w:val="28"/>
        </w:rPr>
        <w:t xml:space="preserve"> </w:t>
      </w:r>
      <w:proofErr w:type="gramStart"/>
      <w:r w:rsidRPr="00F82568">
        <w:rPr>
          <w:b/>
          <w:sz w:val="28"/>
          <w:szCs w:val="28"/>
        </w:rPr>
        <w:t>Гурьевском</w:t>
      </w:r>
      <w:proofErr w:type="gramEnd"/>
      <w:r w:rsidRPr="00F82568">
        <w:rPr>
          <w:b/>
          <w:sz w:val="28"/>
          <w:szCs w:val="28"/>
        </w:rPr>
        <w:t xml:space="preserve"> муниципальном районе сельского хозяйства, для решения задач которой разработана муниципальная программа, с указанием основных показателей и формулировкой основных </w:t>
      </w:r>
      <w:r w:rsidRPr="00296ACC">
        <w:rPr>
          <w:b/>
          <w:sz w:val="28"/>
          <w:szCs w:val="28"/>
        </w:rPr>
        <w:t>проблем.</w:t>
      </w:r>
      <w:r w:rsidRPr="00F82568">
        <w:rPr>
          <w:b/>
          <w:sz w:val="28"/>
          <w:szCs w:val="28"/>
        </w:rPr>
        <w:t xml:space="preserve"> </w:t>
      </w:r>
    </w:p>
    <w:p w:rsidR="002C732B" w:rsidRPr="00F82568" w:rsidRDefault="002C732B" w:rsidP="002C732B">
      <w:pPr>
        <w:ind w:left="720"/>
        <w:rPr>
          <w:b/>
        </w:rPr>
      </w:pPr>
    </w:p>
    <w:p w:rsidR="002C732B" w:rsidRPr="002C732B" w:rsidRDefault="002C732B" w:rsidP="002C732B">
      <w:pPr>
        <w:pStyle w:val="Standard"/>
        <w:ind w:firstLine="709"/>
        <w:jc w:val="both"/>
        <w:rPr>
          <w:color w:val="000000" w:themeColor="text1"/>
          <w:sz w:val="28"/>
          <w:szCs w:val="28"/>
        </w:rPr>
      </w:pPr>
      <w:r w:rsidRPr="002C732B">
        <w:rPr>
          <w:color w:val="000000" w:themeColor="text1"/>
          <w:sz w:val="28"/>
          <w:szCs w:val="28"/>
        </w:rPr>
        <w:t xml:space="preserve">Сельское хозяйство </w:t>
      </w:r>
      <w:proofErr w:type="spellStart"/>
      <w:r w:rsidRPr="002C732B">
        <w:rPr>
          <w:color w:val="000000" w:themeColor="text1"/>
          <w:sz w:val="28"/>
          <w:szCs w:val="28"/>
        </w:rPr>
        <w:t>Гурьевского</w:t>
      </w:r>
      <w:proofErr w:type="spellEnd"/>
      <w:r w:rsidRPr="002C732B">
        <w:rPr>
          <w:color w:val="000000" w:themeColor="text1"/>
          <w:sz w:val="28"/>
          <w:szCs w:val="28"/>
        </w:rPr>
        <w:t xml:space="preserve"> муниципального района представлено 26 сельскохозяйственными производителями, в том числе: 2 общества с ограниченной ответственностью (ООО «</w:t>
      </w:r>
      <w:proofErr w:type="spellStart"/>
      <w:r w:rsidRPr="002C732B">
        <w:rPr>
          <w:color w:val="000000" w:themeColor="text1"/>
          <w:sz w:val="28"/>
          <w:szCs w:val="28"/>
        </w:rPr>
        <w:t>Горскинское</w:t>
      </w:r>
      <w:proofErr w:type="spellEnd"/>
      <w:r w:rsidRPr="002C732B">
        <w:rPr>
          <w:color w:val="000000" w:themeColor="text1"/>
          <w:sz w:val="28"/>
          <w:szCs w:val="28"/>
        </w:rPr>
        <w:t xml:space="preserve">», ООО «Нива») и  24  крестьянских (фермерских) хозяйства. </w:t>
      </w:r>
    </w:p>
    <w:p w:rsidR="002C732B" w:rsidRPr="002C732B" w:rsidRDefault="002C732B" w:rsidP="002C732B">
      <w:pPr>
        <w:pStyle w:val="Standard"/>
        <w:ind w:firstLine="709"/>
        <w:jc w:val="both"/>
        <w:rPr>
          <w:color w:val="000000" w:themeColor="text1"/>
          <w:sz w:val="28"/>
          <w:szCs w:val="28"/>
        </w:rPr>
      </w:pPr>
      <w:r w:rsidRPr="002C732B">
        <w:rPr>
          <w:color w:val="000000" w:themeColor="text1"/>
          <w:sz w:val="28"/>
          <w:szCs w:val="28"/>
        </w:rPr>
        <w:t>Сельскохозяйственное производство ведется на 46 168 га пашни,  22,1% из которых заняты сельскохозяйственными предприятиями, 73,9% в крестьянских (фермерских) хозяйствах и 4,0% отведено в пользование личным подсобным хозяйствам.</w:t>
      </w:r>
    </w:p>
    <w:p w:rsidR="002C732B" w:rsidRPr="002C732B" w:rsidRDefault="002C732B" w:rsidP="002C732B">
      <w:pPr>
        <w:pStyle w:val="ac"/>
        <w:spacing w:after="0"/>
        <w:ind w:firstLine="708"/>
        <w:jc w:val="both"/>
        <w:rPr>
          <w:bCs/>
          <w:color w:val="000000" w:themeColor="text1"/>
          <w:sz w:val="28"/>
          <w:szCs w:val="28"/>
        </w:rPr>
      </w:pPr>
      <w:r w:rsidRPr="002C732B">
        <w:rPr>
          <w:color w:val="000000" w:themeColor="text1"/>
          <w:sz w:val="28"/>
          <w:szCs w:val="28"/>
        </w:rPr>
        <w:t xml:space="preserve">Важнейшими направлениями сельского хозяйства </w:t>
      </w:r>
      <w:proofErr w:type="spellStart"/>
      <w:r w:rsidRPr="002C732B">
        <w:rPr>
          <w:color w:val="000000" w:themeColor="text1"/>
          <w:sz w:val="28"/>
          <w:szCs w:val="28"/>
        </w:rPr>
        <w:t>Гурьевского</w:t>
      </w:r>
      <w:proofErr w:type="spellEnd"/>
      <w:r w:rsidRPr="002C732B">
        <w:rPr>
          <w:color w:val="000000" w:themeColor="text1"/>
          <w:sz w:val="28"/>
          <w:szCs w:val="28"/>
        </w:rPr>
        <w:t xml:space="preserve"> муниципального района являются выращивание зерна и производство молока, дополнительными направлениями: производство мяса, картофеля и овощей.</w:t>
      </w:r>
      <w:r w:rsidRPr="002C732B">
        <w:rPr>
          <w:bCs/>
          <w:color w:val="000000" w:themeColor="text1"/>
          <w:sz w:val="28"/>
          <w:szCs w:val="28"/>
        </w:rPr>
        <w:t xml:space="preserve">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xml:space="preserve">В последние годы животноводческая отрасль сельского хозяйства района работает в очень сложных условиях.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xml:space="preserve">Высокая  трудоемкость, энергоемкость животноводства, </w:t>
      </w:r>
      <w:proofErr w:type="spellStart"/>
      <w:r w:rsidRPr="002C732B">
        <w:rPr>
          <w:color w:val="000000" w:themeColor="text1"/>
          <w:sz w:val="28"/>
          <w:szCs w:val="28"/>
        </w:rPr>
        <w:t>диспаритет</w:t>
      </w:r>
      <w:proofErr w:type="spellEnd"/>
      <w:r w:rsidRPr="002C732B">
        <w:rPr>
          <w:color w:val="000000" w:themeColor="text1"/>
          <w:sz w:val="28"/>
          <w:szCs w:val="28"/>
        </w:rPr>
        <w:t xml:space="preserve"> цен на произведенную отраслью продукцию и на энергоносители,  привели к значительному росту себестоимости и снижению рентабельности производства в коллективных хозяйствах района (ООО «</w:t>
      </w:r>
      <w:proofErr w:type="spellStart"/>
      <w:r w:rsidRPr="002C732B">
        <w:rPr>
          <w:color w:val="000000" w:themeColor="text1"/>
          <w:sz w:val="28"/>
          <w:szCs w:val="28"/>
        </w:rPr>
        <w:t>Горскинское</w:t>
      </w:r>
      <w:proofErr w:type="spellEnd"/>
      <w:r w:rsidRPr="002C732B">
        <w:rPr>
          <w:color w:val="000000" w:themeColor="text1"/>
          <w:sz w:val="28"/>
          <w:szCs w:val="28"/>
        </w:rPr>
        <w:t xml:space="preserve">») и, как следствие,  к снижению поголовья  коров в   данном хозяйстве на 150 голов на 01.01.2017г.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xml:space="preserve">В 2016 году удалось решить вопрос  сбора молока у населения (Кооператив «Село Кузбасса») и, как следствие, возрос  интерес к молочному </w:t>
      </w:r>
      <w:r w:rsidRPr="002C732B">
        <w:rPr>
          <w:color w:val="000000" w:themeColor="text1"/>
          <w:sz w:val="28"/>
          <w:szCs w:val="28"/>
        </w:rPr>
        <w:lastRenderedPageBreak/>
        <w:t>животноводству в  крестьянско-фермерских хозяйствах и  личных подсобных хозяйствах района:</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 на 01.01.2017г.  поголовье коров в крестьянских (фермерских) хозяйствах  увеличилось на 54 головы, а в личных подсобных хозяйствах  – на 111 голов, в целом по району - на 15 голов.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xml:space="preserve">В 2017 году ожидается рост поголовья коров на  13 голов: ИП </w:t>
      </w:r>
      <w:proofErr w:type="spellStart"/>
      <w:r w:rsidRPr="002C732B">
        <w:rPr>
          <w:color w:val="000000" w:themeColor="text1"/>
          <w:sz w:val="28"/>
          <w:szCs w:val="28"/>
        </w:rPr>
        <w:t>Абубакаров</w:t>
      </w:r>
      <w:proofErr w:type="spellEnd"/>
      <w:r w:rsidRPr="002C732B">
        <w:rPr>
          <w:color w:val="000000" w:themeColor="text1"/>
          <w:sz w:val="28"/>
          <w:szCs w:val="28"/>
        </w:rPr>
        <w:t xml:space="preserve"> А.А. получил грант на развитие животноводческой фермы, который предполагает приобретение 100 голов коров в течение 2-х лет.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xml:space="preserve">Основным производителем мяса свиней в районе является ИП глава КФХ </w:t>
      </w:r>
      <w:proofErr w:type="spellStart"/>
      <w:r w:rsidRPr="002C732B">
        <w:rPr>
          <w:color w:val="000000" w:themeColor="text1"/>
          <w:sz w:val="28"/>
          <w:szCs w:val="28"/>
        </w:rPr>
        <w:t>Надеев</w:t>
      </w:r>
      <w:proofErr w:type="spellEnd"/>
      <w:r w:rsidRPr="002C732B">
        <w:rPr>
          <w:color w:val="000000" w:themeColor="text1"/>
          <w:sz w:val="28"/>
          <w:szCs w:val="28"/>
        </w:rPr>
        <w:t xml:space="preserve"> Н.В.-  из-за того, что скрещенные породы в хозяйстве стали разделяться на мясные и сальные, пришлось ликвидировать все поголовье, и,  поэтому численность свиней  сократиться на 01.01.2018г. по сравнению с 2015г на 28,1% </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Но к середине 2019г  ИП </w:t>
      </w:r>
      <w:proofErr w:type="spellStart"/>
      <w:r w:rsidRPr="002C732B">
        <w:rPr>
          <w:color w:val="000000" w:themeColor="text1"/>
          <w:sz w:val="28"/>
          <w:szCs w:val="28"/>
        </w:rPr>
        <w:t>Надеев</w:t>
      </w:r>
      <w:proofErr w:type="spellEnd"/>
      <w:r w:rsidRPr="002C732B">
        <w:rPr>
          <w:color w:val="000000" w:themeColor="text1"/>
          <w:sz w:val="28"/>
          <w:szCs w:val="28"/>
        </w:rPr>
        <w:t xml:space="preserve"> планирует  довести поголовье до  первоначального уровня - 2000 голов.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В 2016 году  валовая продукция сельского хозяйства составила 1 492 млн. рублей, в том числе:</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продукция растениеводства – 57,2%;</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 xml:space="preserve">- продукция животноводства – 42,8%. </w:t>
      </w:r>
    </w:p>
    <w:p w:rsidR="002C732B" w:rsidRPr="002C732B" w:rsidRDefault="002C732B" w:rsidP="002C732B">
      <w:pPr>
        <w:ind w:firstLine="708"/>
        <w:jc w:val="both"/>
        <w:rPr>
          <w:color w:val="000000" w:themeColor="text1"/>
          <w:sz w:val="28"/>
          <w:szCs w:val="28"/>
        </w:rPr>
      </w:pPr>
      <w:r w:rsidRPr="002C732B">
        <w:rPr>
          <w:color w:val="000000" w:themeColor="text1"/>
          <w:sz w:val="28"/>
          <w:szCs w:val="28"/>
        </w:rPr>
        <w:t>В 2017 году  ожидается рост объема валовой продукции на 20,3 % по сравнению с 2015 годом (увеличение производства сельскохозяйственной  продукции за счет применения новых технологи</w:t>
      </w:r>
      <w:proofErr w:type="gramStart"/>
      <w:r w:rsidRPr="002C732B">
        <w:rPr>
          <w:color w:val="000000" w:themeColor="text1"/>
          <w:sz w:val="28"/>
          <w:szCs w:val="28"/>
        </w:rPr>
        <w:t>й-</w:t>
      </w:r>
      <w:proofErr w:type="gramEnd"/>
      <w:r w:rsidRPr="002C732B">
        <w:rPr>
          <w:color w:val="000000" w:themeColor="text1"/>
          <w:sz w:val="28"/>
          <w:szCs w:val="28"/>
        </w:rPr>
        <w:t xml:space="preserve">  нулевая и минимальная обработка почвы, сортов и удобрений), в том числе:</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-молока - на 1,5% </w:t>
      </w:r>
      <w:proofErr w:type="gramStart"/>
      <w:r w:rsidRPr="002C732B">
        <w:rPr>
          <w:color w:val="000000" w:themeColor="text1"/>
          <w:sz w:val="28"/>
          <w:szCs w:val="28"/>
        </w:rPr>
        <w:t xml:space="preserve">( </w:t>
      </w:r>
      <w:proofErr w:type="gramEnd"/>
      <w:r w:rsidRPr="002C732B">
        <w:rPr>
          <w:color w:val="000000" w:themeColor="text1"/>
          <w:sz w:val="28"/>
          <w:szCs w:val="28"/>
        </w:rPr>
        <w:t>за счет повышения продуктивности на 2,0%):</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-зерна – на 20%, за счет повышения урожайности на 19,7%(увеличение производства </w:t>
      </w:r>
      <w:proofErr w:type="gramStart"/>
      <w:r w:rsidRPr="002C732B">
        <w:rPr>
          <w:color w:val="000000" w:themeColor="text1"/>
          <w:sz w:val="28"/>
          <w:szCs w:val="28"/>
        </w:rPr>
        <w:t>с</w:t>
      </w:r>
      <w:proofErr w:type="gramEnd"/>
      <w:r w:rsidRPr="002C732B">
        <w:rPr>
          <w:color w:val="000000" w:themeColor="text1"/>
          <w:sz w:val="28"/>
          <w:szCs w:val="28"/>
        </w:rPr>
        <w:t xml:space="preserve"> </w:t>
      </w:r>
      <w:proofErr w:type="gramStart"/>
      <w:r w:rsidRPr="002C732B">
        <w:rPr>
          <w:color w:val="000000" w:themeColor="text1"/>
          <w:sz w:val="28"/>
          <w:szCs w:val="28"/>
        </w:rPr>
        <w:t>за</w:t>
      </w:r>
      <w:proofErr w:type="gramEnd"/>
      <w:r w:rsidRPr="002C732B">
        <w:rPr>
          <w:color w:val="000000" w:themeColor="text1"/>
          <w:sz w:val="28"/>
          <w:szCs w:val="28"/>
        </w:rPr>
        <w:t xml:space="preserve"> счет применения новых технологий, сортов и удобрений).</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              В районе стоит острая проблема обеспеченности сельскохозяйственных организаций района кадрами массовых профессий:</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 - в 2015 году  обеспеченность составляла: операторы машинного доения коров - 81%, механизаторы - 83%.</w:t>
      </w:r>
    </w:p>
    <w:p w:rsidR="002C732B" w:rsidRPr="002C732B" w:rsidRDefault="002C732B" w:rsidP="002C732B">
      <w:pPr>
        <w:jc w:val="both"/>
        <w:rPr>
          <w:color w:val="000000" w:themeColor="text1"/>
          <w:sz w:val="28"/>
          <w:szCs w:val="28"/>
        </w:rPr>
      </w:pPr>
      <w:r w:rsidRPr="002C732B">
        <w:rPr>
          <w:color w:val="000000" w:themeColor="text1"/>
          <w:sz w:val="28"/>
          <w:szCs w:val="28"/>
        </w:rPr>
        <w:t>- в 2016 году обеспеченность составляла: операторы машинного доения коров - 79%, механизаторы - 80%;</w:t>
      </w:r>
    </w:p>
    <w:p w:rsidR="002C732B" w:rsidRPr="002C732B" w:rsidRDefault="002C732B" w:rsidP="002C732B">
      <w:pPr>
        <w:jc w:val="both"/>
        <w:rPr>
          <w:color w:val="000000" w:themeColor="text1"/>
          <w:sz w:val="28"/>
          <w:szCs w:val="28"/>
        </w:rPr>
      </w:pPr>
      <w:r w:rsidRPr="002C732B">
        <w:rPr>
          <w:color w:val="000000" w:themeColor="text1"/>
          <w:sz w:val="28"/>
          <w:szCs w:val="28"/>
        </w:rPr>
        <w:t>- в  2017 году  обеспеченность кадрами планируется на уровне 2016 года.</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      Решение этого вопроса возможно при  внедрении  новых технологий и новой высокопроизводительной </w:t>
      </w:r>
      <w:proofErr w:type="spellStart"/>
      <w:r w:rsidRPr="002C732B">
        <w:rPr>
          <w:color w:val="000000" w:themeColor="text1"/>
          <w:sz w:val="28"/>
          <w:szCs w:val="28"/>
        </w:rPr>
        <w:t>энерго</w:t>
      </w:r>
      <w:proofErr w:type="spellEnd"/>
      <w:r w:rsidRPr="002C732B">
        <w:rPr>
          <w:color w:val="000000" w:themeColor="text1"/>
          <w:sz w:val="28"/>
          <w:szCs w:val="28"/>
        </w:rPr>
        <w:t>- и ресурсосберегающей техники и оборудования, повышении уровня благосостояния работников агропромышленного комплекса.</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  </w:t>
      </w:r>
      <w:r w:rsidRPr="002C732B">
        <w:rPr>
          <w:color w:val="000000" w:themeColor="text1"/>
          <w:sz w:val="28"/>
          <w:szCs w:val="28"/>
        </w:rPr>
        <w:tab/>
        <w:t>Все запланированные показатели – рост производства зерна, молока -  могут быть выполнены при  усилении  заинтересованности руководителей,  работников предприятий агропромышленного комплекса района  в повышении производительности труда,  при личной заинтересованности членов трудовых коллективов в выполнении производственных показателей, при повышении заинтересованности  жителей района в развитии и укреплении личных подсобных хозяйств.</w:t>
      </w:r>
    </w:p>
    <w:p w:rsidR="002C732B" w:rsidRPr="002C732B" w:rsidRDefault="002C732B" w:rsidP="002C732B">
      <w:pPr>
        <w:pStyle w:val="ConsPlusTitle"/>
        <w:widowControl/>
        <w:ind w:firstLine="708"/>
        <w:jc w:val="both"/>
        <w:rPr>
          <w:rFonts w:ascii="Times New Roman" w:hAnsi="Times New Roman" w:cs="Times New Roman"/>
          <w:b w:val="0"/>
          <w:color w:val="000000" w:themeColor="text1"/>
          <w:sz w:val="28"/>
          <w:szCs w:val="28"/>
        </w:rPr>
      </w:pPr>
      <w:r w:rsidRPr="002C732B">
        <w:rPr>
          <w:rFonts w:ascii="Times New Roman" w:hAnsi="Times New Roman" w:cs="Times New Roman"/>
          <w:b w:val="0"/>
          <w:color w:val="000000" w:themeColor="text1"/>
          <w:sz w:val="28"/>
          <w:szCs w:val="28"/>
        </w:rPr>
        <w:t xml:space="preserve">Поэтому, в совокупности с  </w:t>
      </w:r>
      <w:proofErr w:type="spellStart"/>
      <w:r w:rsidRPr="002C732B">
        <w:rPr>
          <w:rFonts w:ascii="Times New Roman" w:hAnsi="Times New Roman" w:cs="Times New Roman"/>
          <w:b w:val="0"/>
          <w:color w:val="000000" w:themeColor="text1"/>
          <w:sz w:val="28"/>
          <w:szCs w:val="28"/>
        </w:rPr>
        <w:t>грантовой</w:t>
      </w:r>
      <w:proofErr w:type="spellEnd"/>
      <w:r w:rsidRPr="002C732B">
        <w:rPr>
          <w:rFonts w:ascii="Times New Roman" w:hAnsi="Times New Roman" w:cs="Times New Roman"/>
          <w:b w:val="0"/>
          <w:color w:val="000000" w:themeColor="text1"/>
          <w:sz w:val="28"/>
          <w:szCs w:val="28"/>
        </w:rPr>
        <w:t xml:space="preserve"> поддержкой по федеральным программам, инвестициями предприятий в новые технологии,  материального стимулирования труда работников агропромышленного комплекса района за счет средств местного бюджета, морального стимулирования – награждение передовиков муниципальными, областными, федеральными наградами, </w:t>
      </w:r>
      <w:r w:rsidRPr="002C732B">
        <w:rPr>
          <w:rFonts w:ascii="Times New Roman" w:hAnsi="Times New Roman" w:cs="Times New Roman"/>
          <w:b w:val="0"/>
          <w:color w:val="000000" w:themeColor="text1"/>
          <w:sz w:val="28"/>
          <w:szCs w:val="28"/>
        </w:rPr>
        <w:lastRenderedPageBreak/>
        <w:t xml:space="preserve">муниципальная программа «Сельское хозяйство </w:t>
      </w:r>
      <w:proofErr w:type="spellStart"/>
      <w:r w:rsidRPr="002C732B">
        <w:rPr>
          <w:rFonts w:ascii="Times New Roman" w:hAnsi="Times New Roman" w:cs="Times New Roman"/>
          <w:b w:val="0"/>
          <w:color w:val="000000" w:themeColor="text1"/>
          <w:sz w:val="28"/>
          <w:szCs w:val="28"/>
        </w:rPr>
        <w:t>Гурьевского</w:t>
      </w:r>
      <w:proofErr w:type="spellEnd"/>
      <w:r w:rsidRPr="002C732B">
        <w:rPr>
          <w:rFonts w:ascii="Times New Roman" w:hAnsi="Times New Roman" w:cs="Times New Roman"/>
          <w:b w:val="0"/>
          <w:color w:val="000000" w:themeColor="text1"/>
          <w:sz w:val="28"/>
          <w:szCs w:val="28"/>
        </w:rPr>
        <w:t xml:space="preserve"> муниципального района» на 2018-2020 годы должна решить вышеперечисленные проблемы.</w:t>
      </w:r>
    </w:p>
    <w:p w:rsidR="002C732B" w:rsidRPr="002C732B" w:rsidRDefault="002C732B" w:rsidP="002C732B">
      <w:pPr>
        <w:autoSpaceDE w:val="0"/>
        <w:autoSpaceDN w:val="0"/>
        <w:adjustRightInd w:val="0"/>
        <w:jc w:val="both"/>
        <w:rPr>
          <w:color w:val="000000" w:themeColor="text1"/>
          <w:sz w:val="28"/>
          <w:szCs w:val="28"/>
        </w:rPr>
      </w:pPr>
      <w:r w:rsidRPr="002C732B">
        <w:rPr>
          <w:color w:val="000000" w:themeColor="text1"/>
          <w:sz w:val="28"/>
          <w:szCs w:val="28"/>
        </w:rPr>
        <w:t xml:space="preserve">  </w:t>
      </w:r>
      <w:proofErr w:type="gramStart"/>
      <w:r w:rsidRPr="002C732B">
        <w:rPr>
          <w:color w:val="000000" w:themeColor="text1"/>
          <w:sz w:val="28"/>
          <w:szCs w:val="28"/>
        </w:rPr>
        <w:t xml:space="preserve">Программа разработана также исходя из необходимости обеспечения консолидации и целевого использования финансовых ресурсов, контроля выполнения мероприятий и в целях реализации на территории </w:t>
      </w:r>
      <w:proofErr w:type="spellStart"/>
      <w:r w:rsidRPr="002C732B">
        <w:rPr>
          <w:color w:val="000000" w:themeColor="text1"/>
          <w:sz w:val="28"/>
          <w:szCs w:val="28"/>
        </w:rPr>
        <w:t>Гурьевского</w:t>
      </w:r>
      <w:proofErr w:type="spellEnd"/>
      <w:r w:rsidRPr="002C732B">
        <w:rPr>
          <w:color w:val="000000" w:themeColor="text1"/>
          <w:sz w:val="28"/>
          <w:szCs w:val="28"/>
        </w:rPr>
        <w:t xml:space="preserve"> муниципального района Федеральной  целевой программы «Устойчивое развитие сельских территорий на 2014-2017 годы на период до 2020 года» в рамках подпрограммы «Устойчивое развитие сельских территорий» государственной программы Кемеровской области «Государственная поддержка агропромышленного комплекса и устойчивого развития сельских территорий</w:t>
      </w:r>
      <w:proofErr w:type="gramEnd"/>
      <w:r w:rsidRPr="002C732B">
        <w:rPr>
          <w:color w:val="000000" w:themeColor="text1"/>
          <w:sz w:val="28"/>
          <w:szCs w:val="28"/>
        </w:rPr>
        <w:t xml:space="preserve"> в Кемеровской области» на 2014-2019 годы».</w:t>
      </w:r>
    </w:p>
    <w:p w:rsidR="002C732B" w:rsidRPr="0034306F" w:rsidRDefault="002C732B" w:rsidP="002C732B">
      <w:pPr>
        <w:pStyle w:val="ac"/>
        <w:spacing w:after="0"/>
        <w:ind w:firstLine="708"/>
        <w:jc w:val="both"/>
        <w:rPr>
          <w:color w:val="00B050"/>
          <w:sz w:val="28"/>
          <w:szCs w:val="28"/>
        </w:rPr>
      </w:pPr>
    </w:p>
    <w:p w:rsidR="002C732B" w:rsidRPr="00932510" w:rsidRDefault="002C732B" w:rsidP="002C732B">
      <w:pPr>
        <w:numPr>
          <w:ilvl w:val="0"/>
          <w:numId w:val="25"/>
        </w:numPr>
        <w:jc w:val="center"/>
        <w:rPr>
          <w:b/>
          <w:color w:val="FF0000"/>
          <w:sz w:val="28"/>
          <w:szCs w:val="28"/>
        </w:rPr>
      </w:pPr>
      <w:r>
        <w:rPr>
          <w:b/>
          <w:sz w:val="28"/>
          <w:szCs w:val="28"/>
        </w:rPr>
        <w:t>Описание целей, задач и показателей (индикаторов) целей и задач, основных результатов муниципальной программы</w:t>
      </w:r>
    </w:p>
    <w:p w:rsidR="002C732B" w:rsidRPr="00CA7B06" w:rsidRDefault="002C732B" w:rsidP="002C732B">
      <w:pPr>
        <w:ind w:left="720"/>
        <w:rPr>
          <w:b/>
          <w:color w:val="FF0000"/>
          <w:sz w:val="28"/>
          <w:szCs w:val="28"/>
        </w:rPr>
      </w:pPr>
    </w:p>
    <w:p w:rsidR="002C732B" w:rsidRPr="002C732B" w:rsidRDefault="002C732B" w:rsidP="002C732B">
      <w:pPr>
        <w:widowControl w:val="0"/>
        <w:autoSpaceDE w:val="0"/>
        <w:autoSpaceDN w:val="0"/>
        <w:adjustRightInd w:val="0"/>
        <w:ind w:firstLine="360"/>
        <w:jc w:val="both"/>
        <w:rPr>
          <w:color w:val="000000" w:themeColor="text1"/>
          <w:sz w:val="28"/>
          <w:szCs w:val="28"/>
        </w:rPr>
      </w:pPr>
      <w:r w:rsidRPr="002C732B">
        <w:rPr>
          <w:color w:val="000000" w:themeColor="text1"/>
          <w:sz w:val="28"/>
          <w:szCs w:val="28"/>
        </w:rPr>
        <w:t>Программа направлена на достижение следующей цели:</w:t>
      </w:r>
    </w:p>
    <w:p w:rsidR="002C732B" w:rsidRPr="002C732B" w:rsidRDefault="002C732B" w:rsidP="002C732B">
      <w:pPr>
        <w:ind w:left="57" w:right="57" w:firstLine="652"/>
        <w:jc w:val="both"/>
        <w:rPr>
          <w:color w:val="000000" w:themeColor="text1"/>
          <w:sz w:val="28"/>
          <w:szCs w:val="28"/>
        </w:rPr>
      </w:pPr>
      <w:r w:rsidRPr="002C732B">
        <w:rPr>
          <w:color w:val="000000" w:themeColor="text1"/>
          <w:sz w:val="29"/>
          <w:szCs w:val="29"/>
        </w:rPr>
        <w:t xml:space="preserve">Обеспечение эффективного управления, направленного на развитие сельского хозяйства </w:t>
      </w:r>
      <w:proofErr w:type="gramStart"/>
      <w:r w:rsidRPr="002C732B">
        <w:rPr>
          <w:color w:val="000000" w:themeColor="text1"/>
          <w:sz w:val="29"/>
          <w:szCs w:val="29"/>
        </w:rPr>
        <w:t>в</w:t>
      </w:r>
      <w:proofErr w:type="gramEnd"/>
      <w:r w:rsidRPr="002C732B">
        <w:rPr>
          <w:color w:val="000000" w:themeColor="text1"/>
          <w:sz w:val="29"/>
          <w:szCs w:val="29"/>
        </w:rPr>
        <w:t xml:space="preserve"> </w:t>
      </w:r>
      <w:proofErr w:type="gramStart"/>
      <w:r w:rsidRPr="002C732B">
        <w:rPr>
          <w:color w:val="000000" w:themeColor="text1"/>
          <w:sz w:val="29"/>
          <w:szCs w:val="29"/>
        </w:rPr>
        <w:t>Гурьевском</w:t>
      </w:r>
      <w:proofErr w:type="gramEnd"/>
      <w:r w:rsidRPr="002C732B">
        <w:rPr>
          <w:color w:val="000000" w:themeColor="text1"/>
          <w:sz w:val="29"/>
          <w:szCs w:val="29"/>
        </w:rPr>
        <w:t xml:space="preserve"> муниципальном районе</w:t>
      </w:r>
      <w:r w:rsidRPr="002C732B">
        <w:rPr>
          <w:color w:val="000000" w:themeColor="text1"/>
          <w:sz w:val="28"/>
          <w:szCs w:val="28"/>
        </w:rPr>
        <w:t xml:space="preserve"> </w:t>
      </w:r>
    </w:p>
    <w:p w:rsidR="002C732B" w:rsidRPr="002C732B" w:rsidRDefault="002C732B" w:rsidP="002C732B">
      <w:pPr>
        <w:ind w:left="57" w:right="57" w:firstLine="652"/>
        <w:jc w:val="both"/>
        <w:rPr>
          <w:color w:val="000000" w:themeColor="text1"/>
          <w:sz w:val="28"/>
          <w:szCs w:val="28"/>
        </w:rPr>
      </w:pPr>
    </w:p>
    <w:p w:rsidR="002C732B" w:rsidRPr="002C732B" w:rsidRDefault="002C732B" w:rsidP="002C732B">
      <w:pPr>
        <w:ind w:left="57" w:right="57" w:firstLine="652"/>
        <w:jc w:val="both"/>
        <w:rPr>
          <w:color w:val="000000" w:themeColor="text1"/>
          <w:sz w:val="28"/>
          <w:szCs w:val="28"/>
        </w:rPr>
      </w:pPr>
      <w:r w:rsidRPr="002C732B">
        <w:rPr>
          <w:color w:val="000000" w:themeColor="text1"/>
          <w:sz w:val="28"/>
          <w:szCs w:val="28"/>
        </w:rPr>
        <w:t xml:space="preserve">Для достижения указанной цели в рамках муниципальной программы должны быть решены следующие задачи: </w:t>
      </w:r>
    </w:p>
    <w:p w:rsidR="002C732B" w:rsidRPr="002C732B" w:rsidRDefault="002C732B" w:rsidP="002C732B">
      <w:pPr>
        <w:jc w:val="both"/>
        <w:rPr>
          <w:color w:val="000000" w:themeColor="text1"/>
          <w:sz w:val="28"/>
          <w:szCs w:val="28"/>
          <w:lang w:eastAsia="en-US"/>
        </w:rPr>
      </w:pPr>
      <w:r w:rsidRPr="002C732B">
        <w:rPr>
          <w:rStyle w:val="FontStyle18"/>
          <w:color w:val="000000" w:themeColor="text1"/>
          <w:sz w:val="28"/>
          <w:szCs w:val="28"/>
        </w:rPr>
        <w:t>1.</w:t>
      </w:r>
      <w:r>
        <w:rPr>
          <w:color w:val="000000" w:themeColor="text1"/>
          <w:sz w:val="28"/>
          <w:szCs w:val="28"/>
          <w:lang w:eastAsia="en-US"/>
        </w:rPr>
        <w:t xml:space="preserve"> </w:t>
      </w:r>
      <w:r w:rsidRPr="002C732B">
        <w:rPr>
          <w:color w:val="000000" w:themeColor="text1"/>
          <w:sz w:val="28"/>
          <w:szCs w:val="28"/>
          <w:lang w:eastAsia="en-US"/>
        </w:rPr>
        <w:t>Создание условий для дальнейшего роста производства продукции агропромышленного комплекса района.</w:t>
      </w:r>
    </w:p>
    <w:p w:rsidR="002C732B" w:rsidRPr="002C732B" w:rsidRDefault="002C732B" w:rsidP="002C732B">
      <w:pPr>
        <w:jc w:val="both"/>
        <w:rPr>
          <w:rStyle w:val="FontStyle18"/>
          <w:color w:val="000000" w:themeColor="text1"/>
          <w:sz w:val="28"/>
          <w:szCs w:val="28"/>
        </w:rPr>
      </w:pPr>
      <w:r>
        <w:rPr>
          <w:rStyle w:val="FontStyle18"/>
          <w:color w:val="000000" w:themeColor="text1"/>
          <w:sz w:val="28"/>
          <w:szCs w:val="28"/>
        </w:rPr>
        <w:t xml:space="preserve">2. </w:t>
      </w:r>
      <w:r w:rsidRPr="002C732B">
        <w:rPr>
          <w:rStyle w:val="FontStyle18"/>
          <w:color w:val="000000" w:themeColor="text1"/>
          <w:sz w:val="28"/>
          <w:szCs w:val="28"/>
        </w:rPr>
        <w:t>Выполнение</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функций</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по</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проведению</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государственной</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политики</w:t>
      </w:r>
      <w:r w:rsidRPr="002C732B">
        <w:rPr>
          <w:rStyle w:val="FontStyle18"/>
          <w:rFonts w:ascii="Blackadder ITC" w:hAnsi="Blackadder ITC"/>
          <w:color w:val="000000" w:themeColor="text1"/>
          <w:sz w:val="28"/>
          <w:szCs w:val="28"/>
        </w:rPr>
        <w:t xml:space="preserve"> </w:t>
      </w:r>
      <w:r w:rsidRPr="002C732B">
        <w:rPr>
          <w:rStyle w:val="FontStyle18"/>
          <w:rFonts w:ascii="Calibri" w:hAnsi="Calibri"/>
          <w:color w:val="000000" w:themeColor="text1"/>
          <w:sz w:val="28"/>
          <w:szCs w:val="28"/>
        </w:rPr>
        <w:t xml:space="preserve"> в </w:t>
      </w:r>
      <w:r w:rsidRPr="002C732B">
        <w:rPr>
          <w:rStyle w:val="FontStyle18"/>
          <w:color w:val="000000" w:themeColor="text1"/>
          <w:sz w:val="28"/>
          <w:szCs w:val="28"/>
        </w:rPr>
        <w:t>сфере</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агропромышленного</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комплекса</w:t>
      </w:r>
      <w:r w:rsidRPr="002C732B">
        <w:rPr>
          <w:rStyle w:val="FontStyle18"/>
          <w:rFonts w:ascii="Blackadder ITC" w:hAnsi="Blackadder ITC"/>
          <w:color w:val="000000" w:themeColor="text1"/>
          <w:sz w:val="28"/>
          <w:szCs w:val="28"/>
        </w:rPr>
        <w:t xml:space="preserve"> </w:t>
      </w:r>
      <w:r w:rsidRPr="002C732B">
        <w:rPr>
          <w:rStyle w:val="FontStyle18"/>
          <w:color w:val="000000" w:themeColor="text1"/>
          <w:sz w:val="28"/>
          <w:szCs w:val="28"/>
        </w:rPr>
        <w:t>района</w:t>
      </w:r>
    </w:p>
    <w:p w:rsidR="002C732B" w:rsidRDefault="002C732B" w:rsidP="002C732B">
      <w:pPr>
        <w:ind w:left="720"/>
        <w:rPr>
          <w:color w:val="00B05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0"/>
        <w:gridCol w:w="3779"/>
        <w:gridCol w:w="1134"/>
        <w:gridCol w:w="1418"/>
        <w:gridCol w:w="993"/>
        <w:gridCol w:w="993"/>
        <w:gridCol w:w="1132"/>
      </w:tblGrid>
      <w:tr w:rsidR="002C732B" w:rsidRPr="002C732B" w:rsidTr="002C732B">
        <w:trPr>
          <w:trHeight w:val="645"/>
          <w:tblHeader/>
        </w:trPr>
        <w:tc>
          <w:tcPr>
            <w:tcW w:w="616" w:type="dxa"/>
            <w:gridSpan w:val="2"/>
            <w:shd w:val="clear" w:color="auto" w:fill="auto"/>
          </w:tcPr>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 xml:space="preserve">№ </w:t>
            </w:r>
            <w:proofErr w:type="spellStart"/>
            <w:proofErr w:type="gramStart"/>
            <w:r w:rsidRPr="002C732B">
              <w:rPr>
                <w:rFonts w:eastAsia="Calibri"/>
                <w:color w:val="000000" w:themeColor="text1"/>
                <w:lang w:eastAsia="en-US"/>
              </w:rPr>
              <w:t>п</w:t>
            </w:r>
            <w:proofErr w:type="spellEnd"/>
            <w:proofErr w:type="gramEnd"/>
            <w:r w:rsidRPr="002C732B">
              <w:rPr>
                <w:rFonts w:eastAsia="Calibri"/>
                <w:color w:val="000000" w:themeColor="text1"/>
                <w:lang w:eastAsia="en-US"/>
              </w:rPr>
              <w:t>/</w:t>
            </w:r>
            <w:proofErr w:type="spellStart"/>
            <w:r w:rsidRPr="002C732B">
              <w:rPr>
                <w:rFonts w:eastAsia="Calibri"/>
                <w:color w:val="000000" w:themeColor="text1"/>
                <w:lang w:eastAsia="en-US"/>
              </w:rPr>
              <w:t>п</w:t>
            </w:r>
            <w:proofErr w:type="spellEnd"/>
          </w:p>
        </w:tc>
        <w:tc>
          <w:tcPr>
            <w:tcW w:w="3779" w:type="dxa"/>
            <w:shd w:val="clear" w:color="auto" w:fill="auto"/>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Наименование целевого показателя (индикатора), единица измерения</w:t>
            </w:r>
          </w:p>
        </w:tc>
        <w:tc>
          <w:tcPr>
            <w:tcW w:w="5670" w:type="dxa"/>
            <w:gridSpan w:val="5"/>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Значение целевого индикатора</w:t>
            </w:r>
          </w:p>
        </w:tc>
      </w:tr>
      <w:tr w:rsidR="002C732B" w:rsidRPr="002C732B" w:rsidTr="002C732B">
        <w:trPr>
          <w:trHeight w:val="257"/>
          <w:tblHeader/>
        </w:trPr>
        <w:tc>
          <w:tcPr>
            <w:tcW w:w="616" w:type="dxa"/>
            <w:gridSpan w:val="2"/>
            <w:vMerge w:val="restart"/>
            <w:shd w:val="clear" w:color="auto" w:fill="auto"/>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w:t>
            </w:r>
          </w:p>
        </w:tc>
        <w:tc>
          <w:tcPr>
            <w:tcW w:w="3779" w:type="dxa"/>
            <w:vMerge w:val="restart"/>
            <w:shd w:val="clear" w:color="auto" w:fill="auto"/>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c>
          <w:tcPr>
            <w:tcW w:w="5670" w:type="dxa"/>
            <w:gridSpan w:val="5"/>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3</w:t>
            </w:r>
          </w:p>
        </w:tc>
      </w:tr>
      <w:tr w:rsidR="002C732B" w:rsidRPr="002C732B" w:rsidTr="002C732B">
        <w:trPr>
          <w:trHeight w:val="391"/>
          <w:tblHeader/>
        </w:trPr>
        <w:tc>
          <w:tcPr>
            <w:tcW w:w="616" w:type="dxa"/>
            <w:gridSpan w:val="2"/>
            <w:vMerge/>
            <w:shd w:val="clear" w:color="auto" w:fill="auto"/>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p>
        </w:tc>
        <w:tc>
          <w:tcPr>
            <w:tcW w:w="3779" w:type="dxa"/>
            <w:vMerge/>
            <w:shd w:val="clear" w:color="auto" w:fill="auto"/>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2016</w:t>
            </w:r>
          </w:p>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факт</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2017</w:t>
            </w:r>
          </w:p>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ожидаемое</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2018</w:t>
            </w:r>
          </w:p>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план</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2019</w:t>
            </w:r>
          </w:p>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план</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2020</w:t>
            </w:r>
          </w:p>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план</w:t>
            </w:r>
          </w:p>
        </w:tc>
      </w:tr>
      <w:tr w:rsidR="002C732B" w:rsidRPr="002C732B" w:rsidTr="002C732B">
        <w:trPr>
          <w:trHeight w:val="502"/>
        </w:trPr>
        <w:tc>
          <w:tcPr>
            <w:tcW w:w="10065" w:type="dxa"/>
            <w:gridSpan w:val="8"/>
          </w:tcPr>
          <w:p w:rsidR="002C732B" w:rsidRPr="002C732B" w:rsidRDefault="002C732B" w:rsidP="002C732B">
            <w:pPr>
              <w:ind w:left="57" w:right="57" w:firstLine="652"/>
              <w:jc w:val="both"/>
              <w:rPr>
                <w:rFonts w:eastAsia="Calibri"/>
                <w:b/>
                <w:color w:val="000000" w:themeColor="text1"/>
                <w:lang w:eastAsia="en-US"/>
              </w:rPr>
            </w:pPr>
          </w:p>
          <w:p w:rsidR="002C732B" w:rsidRPr="002C732B" w:rsidRDefault="002C732B" w:rsidP="002C732B">
            <w:pPr>
              <w:ind w:left="57" w:right="57"/>
              <w:jc w:val="both"/>
              <w:rPr>
                <w:color w:val="000000" w:themeColor="text1"/>
                <w:sz w:val="28"/>
                <w:szCs w:val="28"/>
              </w:rPr>
            </w:pPr>
            <w:r w:rsidRPr="002C732B">
              <w:rPr>
                <w:rFonts w:eastAsia="Calibri"/>
                <w:b/>
                <w:color w:val="000000" w:themeColor="text1"/>
                <w:lang w:eastAsia="en-US"/>
              </w:rPr>
              <w:t xml:space="preserve">Цель Программы – </w:t>
            </w:r>
            <w:r w:rsidRPr="002C732B">
              <w:rPr>
                <w:color w:val="000000" w:themeColor="text1"/>
              </w:rPr>
              <w:t xml:space="preserve">Обеспечение эффективного управления, направленного на развитие сельского хозяйства </w:t>
            </w:r>
            <w:proofErr w:type="gramStart"/>
            <w:r w:rsidRPr="002C732B">
              <w:rPr>
                <w:color w:val="000000" w:themeColor="text1"/>
              </w:rPr>
              <w:t>в</w:t>
            </w:r>
            <w:proofErr w:type="gramEnd"/>
            <w:r w:rsidRPr="002C732B">
              <w:rPr>
                <w:color w:val="000000" w:themeColor="text1"/>
              </w:rPr>
              <w:t xml:space="preserve"> </w:t>
            </w:r>
            <w:proofErr w:type="gramStart"/>
            <w:r w:rsidRPr="002C732B">
              <w:rPr>
                <w:color w:val="000000" w:themeColor="text1"/>
              </w:rPr>
              <w:t>Гурьевском</w:t>
            </w:r>
            <w:proofErr w:type="gramEnd"/>
            <w:r w:rsidRPr="002C732B">
              <w:rPr>
                <w:color w:val="000000" w:themeColor="text1"/>
              </w:rPr>
              <w:t xml:space="preserve"> муниципальном районе</w:t>
            </w:r>
            <w:r w:rsidRPr="002C732B">
              <w:rPr>
                <w:color w:val="000000" w:themeColor="text1"/>
                <w:sz w:val="28"/>
                <w:szCs w:val="28"/>
              </w:rPr>
              <w:t xml:space="preserve"> </w:t>
            </w:r>
          </w:p>
          <w:p w:rsidR="002C732B" w:rsidRPr="002C732B" w:rsidRDefault="002C732B" w:rsidP="002C732B">
            <w:pPr>
              <w:autoSpaceDE w:val="0"/>
              <w:autoSpaceDN w:val="0"/>
              <w:adjustRightInd w:val="0"/>
              <w:spacing w:after="200"/>
              <w:jc w:val="center"/>
              <w:outlineLvl w:val="0"/>
              <w:rPr>
                <w:rFonts w:eastAsia="Calibri"/>
                <w:b/>
                <w:color w:val="000000" w:themeColor="text1"/>
                <w:lang w:eastAsia="en-US"/>
              </w:rPr>
            </w:pPr>
          </w:p>
        </w:tc>
      </w:tr>
      <w:tr w:rsidR="002C732B" w:rsidRPr="002C732B" w:rsidTr="002C732B">
        <w:tc>
          <w:tcPr>
            <w:tcW w:w="10065" w:type="dxa"/>
            <w:gridSpan w:val="8"/>
          </w:tcPr>
          <w:p w:rsidR="002C732B" w:rsidRPr="002C732B" w:rsidRDefault="002C732B" w:rsidP="002C732B">
            <w:pPr>
              <w:rPr>
                <w:rFonts w:eastAsia="Calibri"/>
                <w:b/>
                <w:color w:val="000000" w:themeColor="text1"/>
                <w:lang w:eastAsia="en-US"/>
              </w:rPr>
            </w:pPr>
          </w:p>
          <w:p w:rsidR="002C732B" w:rsidRPr="002C732B" w:rsidRDefault="002C732B" w:rsidP="002C732B">
            <w:pPr>
              <w:rPr>
                <w:color w:val="000000" w:themeColor="text1"/>
                <w:lang w:eastAsia="en-US"/>
              </w:rPr>
            </w:pPr>
            <w:r w:rsidRPr="002C732B">
              <w:rPr>
                <w:rFonts w:eastAsia="Calibri"/>
                <w:b/>
                <w:color w:val="000000" w:themeColor="text1"/>
                <w:lang w:eastAsia="en-US"/>
              </w:rPr>
              <w:t>Задача 1 –</w:t>
            </w:r>
            <w:r w:rsidRPr="002C732B">
              <w:rPr>
                <w:b/>
                <w:color w:val="000000" w:themeColor="text1"/>
              </w:rPr>
              <w:t xml:space="preserve"> </w:t>
            </w:r>
            <w:r w:rsidRPr="002C732B">
              <w:rPr>
                <w:color w:val="000000" w:themeColor="text1"/>
                <w:lang w:eastAsia="en-US"/>
              </w:rPr>
              <w:t>Создание условий для дальнейшего роста производства продукции агропромышленного комплекса района.</w:t>
            </w:r>
          </w:p>
          <w:p w:rsidR="002C732B" w:rsidRPr="002C732B" w:rsidRDefault="002C732B" w:rsidP="002C732B">
            <w:pPr>
              <w:pStyle w:val="Style10"/>
              <w:widowControl/>
              <w:tabs>
                <w:tab w:val="left" w:pos="206"/>
              </w:tabs>
              <w:spacing w:line="240" w:lineRule="auto"/>
              <w:jc w:val="both"/>
              <w:rPr>
                <w:rFonts w:eastAsia="Calibri"/>
                <w:color w:val="000000" w:themeColor="text1"/>
                <w:lang w:eastAsia="en-US"/>
              </w:rPr>
            </w:pPr>
          </w:p>
        </w:tc>
      </w:tr>
      <w:tr w:rsidR="002C732B" w:rsidRPr="002C732B" w:rsidTr="002C732B">
        <w:tc>
          <w:tcPr>
            <w:tcW w:w="566" w:type="dxa"/>
            <w:shd w:val="clear" w:color="auto" w:fill="auto"/>
          </w:tcPr>
          <w:p w:rsidR="002C732B" w:rsidRPr="002C732B" w:rsidRDefault="002C732B" w:rsidP="002C732B">
            <w:pPr>
              <w:numPr>
                <w:ilvl w:val="1"/>
                <w:numId w:val="28"/>
              </w:numPr>
              <w:autoSpaceDE w:val="0"/>
              <w:autoSpaceDN w:val="0"/>
              <w:adjustRightInd w:val="0"/>
              <w:spacing w:after="200" w:line="276" w:lineRule="auto"/>
              <w:ind w:left="33" w:hanging="33"/>
              <w:contextualSpacing/>
              <w:jc w:val="both"/>
              <w:outlineLvl w:val="0"/>
              <w:rPr>
                <w:rFonts w:eastAsia="Calibri"/>
                <w:color w:val="000000" w:themeColor="text1"/>
                <w:lang w:eastAsia="en-US"/>
              </w:rPr>
            </w:pPr>
          </w:p>
        </w:tc>
        <w:tc>
          <w:tcPr>
            <w:tcW w:w="3829" w:type="dxa"/>
            <w:gridSpan w:val="2"/>
            <w:shd w:val="clear" w:color="auto" w:fill="auto"/>
          </w:tcPr>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 xml:space="preserve">Привлечение в сельскохозяйственное производство малого и среднего бизнеса: </w:t>
            </w:r>
            <w:r w:rsidRPr="002C732B">
              <w:rPr>
                <w:bCs/>
                <w:color w:val="000000" w:themeColor="text1"/>
              </w:rPr>
              <w:t>вхождение в  действующие федеральные  программы ( «Начинающий фермер» и «Семейная животноводческая ферма»), млн</w:t>
            </w:r>
            <w:proofErr w:type="gramStart"/>
            <w:r w:rsidRPr="002C732B">
              <w:rPr>
                <w:bCs/>
                <w:color w:val="000000" w:themeColor="text1"/>
              </w:rPr>
              <w:t>.р</w:t>
            </w:r>
            <w:proofErr w:type="gramEnd"/>
            <w:r w:rsidRPr="002C732B">
              <w:rPr>
                <w:bCs/>
                <w:color w:val="000000" w:themeColor="text1"/>
              </w:rPr>
              <w:t>уб.</w:t>
            </w:r>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12,0</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20,0</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21,0</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17,0</w:t>
            </w:r>
          </w:p>
        </w:tc>
      </w:tr>
      <w:tr w:rsidR="002C732B" w:rsidRPr="002C732B" w:rsidTr="002C732B">
        <w:tc>
          <w:tcPr>
            <w:tcW w:w="616" w:type="dxa"/>
            <w:gridSpan w:val="2"/>
            <w:shd w:val="clear" w:color="auto" w:fill="auto"/>
          </w:tcPr>
          <w:p w:rsidR="002C732B" w:rsidRPr="002C732B" w:rsidRDefault="002C732B" w:rsidP="002C732B">
            <w:pPr>
              <w:numPr>
                <w:ilvl w:val="1"/>
                <w:numId w:val="28"/>
              </w:numPr>
              <w:autoSpaceDE w:val="0"/>
              <w:autoSpaceDN w:val="0"/>
              <w:adjustRightInd w:val="0"/>
              <w:spacing w:after="200" w:line="276" w:lineRule="auto"/>
              <w:ind w:left="33" w:hanging="33"/>
              <w:contextualSpacing/>
              <w:jc w:val="both"/>
              <w:outlineLvl w:val="0"/>
              <w:rPr>
                <w:rFonts w:eastAsia="Calibri"/>
                <w:color w:val="000000" w:themeColor="text1"/>
                <w:lang w:eastAsia="en-US"/>
              </w:rPr>
            </w:pPr>
          </w:p>
        </w:tc>
        <w:tc>
          <w:tcPr>
            <w:tcW w:w="3779" w:type="dxa"/>
            <w:shd w:val="clear" w:color="auto" w:fill="auto"/>
          </w:tcPr>
          <w:p w:rsidR="002C732B" w:rsidRPr="002C732B" w:rsidRDefault="002C732B" w:rsidP="002C732B">
            <w:pPr>
              <w:pStyle w:val="Style10"/>
              <w:widowControl/>
              <w:tabs>
                <w:tab w:val="left" w:pos="206"/>
              </w:tabs>
              <w:spacing w:line="240" w:lineRule="auto"/>
              <w:rPr>
                <w:rStyle w:val="FontStyle13"/>
                <w:color w:val="000000" w:themeColor="text1"/>
              </w:rPr>
            </w:pPr>
            <w:r w:rsidRPr="002C732B">
              <w:rPr>
                <w:rStyle w:val="FontStyle13"/>
                <w:color w:val="000000" w:themeColor="text1"/>
              </w:rPr>
              <w:t>Безвозмездная выдача овец многодетным семьям,  кол-во семей</w:t>
            </w:r>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r>
      <w:tr w:rsidR="002C732B" w:rsidRPr="002C732B" w:rsidTr="002C732B">
        <w:tc>
          <w:tcPr>
            <w:tcW w:w="616" w:type="dxa"/>
            <w:gridSpan w:val="2"/>
            <w:shd w:val="clear" w:color="auto" w:fill="auto"/>
          </w:tcPr>
          <w:p w:rsidR="002C732B" w:rsidRPr="002C732B" w:rsidRDefault="002C732B" w:rsidP="002C732B">
            <w:pPr>
              <w:numPr>
                <w:ilvl w:val="1"/>
                <w:numId w:val="28"/>
              </w:numPr>
              <w:autoSpaceDE w:val="0"/>
              <w:autoSpaceDN w:val="0"/>
              <w:adjustRightInd w:val="0"/>
              <w:spacing w:after="200" w:line="276" w:lineRule="auto"/>
              <w:ind w:left="33" w:hanging="33"/>
              <w:contextualSpacing/>
              <w:jc w:val="both"/>
              <w:outlineLvl w:val="0"/>
              <w:rPr>
                <w:rFonts w:eastAsia="Calibri"/>
                <w:color w:val="000000" w:themeColor="text1"/>
                <w:lang w:eastAsia="en-US"/>
              </w:rPr>
            </w:pPr>
          </w:p>
        </w:tc>
        <w:tc>
          <w:tcPr>
            <w:tcW w:w="3779" w:type="dxa"/>
            <w:shd w:val="clear" w:color="auto" w:fill="auto"/>
          </w:tcPr>
          <w:p w:rsidR="002C732B" w:rsidRPr="002C732B" w:rsidRDefault="002C732B" w:rsidP="002C732B">
            <w:pPr>
              <w:pStyle w:val="Style10"/>
              <w:widowControl/>
              <w:tabs>
                <w:tab w:val="left" w:pos="206"/>
              </w:tabs>
              <w:spacing w:line="240" w:lineRule="auto"/>
              <w:rPr>
                <w:rStyle w:val="FontStyle13"/>
                <w:color w:val="000000" w:themeColor="text1"/>
              </w:rPr>
            </w:pPr>
            <w:r w:rsidRPr="002C732B">
              <w:rPr>
                <w:rStyle w:val="FontStyle13"/>
                <w:color w:val="000000" w:themeColor="text1"/>
              </w:rPr>
              <w:t>Сохранение и развитие СНТ</w:t>
            </w:r>
          </w:p>
          <w:p w:rsidR="002C732B" w:rsidRPr="002C732B" w:rsidRDefault="002C732B" w:rsidP="002C732B">
            <w:pPr>
              <w:pStyle w:val="Style10"/>
              <w:widowControl/>
              <w:tabs>
                <w:tab w:val="left" w:pos="206"/>
              </w:tabs>
              <w:spacing w:line="240" w:lineRule="auto"/>
              <w:rPr>
                <w:rStyle w:val="FontStyle13"/>
                <w:color w:val="000000" w:themeColor="text1"/>
              </w:rPr>
            </w:pPr>
            <w:r w:rsidRPr="002C732B">
              <w:rPr>
                <w:rStyle w:val="FontStyle13"/>
                <w:color w:val="000000" w:themeColor="text1"/>
              </w:rPr>
              <w:t xml:space="preserve">(безвозмездная выдача щебня, </w:t>
            </w:r>
            <w:proofErr w:type="spellStart"/>
            <w:r w:rsidRPr="002C732B">
              <w:rPr>
                <w:rStyle w:val="FontStyle13"/>
                <w:color w:val="000000" w:themeColor="text1"/>
              </w:rPr>
              <w:t>тн</w:t>
            </w:r>
            <w:proofErr w:type="spellEnd"/>
            <w:r w:rsidRPr="002C732B">
              <w:rPr>
                <w:rStyle w:val="FontStyle13"/>
                <w:color w:val="000000" w:themeColor="text1"/>
              </w:rPr>
              <w:t>)</w:t>
            </w:r>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2000</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2000</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2000</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2000</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2000</w:t>
            </w:r>
          </w:p>
        </w:tc>
      </w:tr>
      <w:tr w:rsidR="002C732B" w:rsidRPr="002C732B" w:rsidTr="002C732B">
        <w:tc>
          <w:tcPr>
            <w:tcW w:w="10065" w:type="dxa"/>
            <w:gridSpan w:val="8"/>
            <w:shd w:val="clear" w:color="auto" w:fill="auto"/>
          </w:tcPr>
          <w:p w:rsidR="002C732B" w:rsidRPr="002C732B" w:rsidRDefault="002C732B" w:rsidP="002C732B">
            <w:pPr>
              <w:autoSpaceDE w:val="0"/>
              <w:autoSpaceDN w:val="0"/>
              <w:adjustRightInd w:val="0"/>
              <w:spacing w:after="200"/>
              <w:jc w:val="center"/>
              <w:outlineLvl w:val="0"/>
              <w:rPr>
                <w:b/>
                <w:color w:val="000000" w:themeColor="text1"/>
              </w:rPr>
            </w:pPr>
          </w:p>
          <w:p w:rsidR="002C732B" w:rsidRPr="002C732B" w:rsidRDefault="002C732B" w:rsidP="002C732B">
            <w:pPr>
              <w:autoSpaceDE w:val="0"/>
              <w:autoSpaceDN w:val="0"/>
              <w:adjustRightInd w:val="0"/>
              <w:spacing w:after="200"/>
              <w:jc w:val="center"/>
              <w:outlineLvl w:val="0"/>
              <w:rPr>
                <w:rFonts w:eastAsia="Calibri"/>
                <w:b/>
                <w:color w:val="000000" w:themeColor="text1"/>
                <w:lang w:eastAsia="en-US"/>
              </w:rPr>
            </w:pPr>
            <w:r w:rsidRPr="002C732B">
              <w:rPr>
                <w:b/>
                <w:color w:val="000000" w:themeColor="text1"/>
              </w:rPr>
              <w:t>Задача 2-  Выполнение функций по проведению государственной политики в сфере агропромышленного комплекса района</w:t>
            </w:r>
          </w:p>
        </w:tc>
      </w:tr>
      <w:tr w:rsidR="002C732B" w:rsidRPr="002C732B" w:rsidTr="002C732B">
        <w:tc>
          <w:tcPr>
            <w:tcW w:w="566" w:type="dxa"/>
            <w:shd w:val="clear" w:color="auto" w:fill="auto"/>
          </w:tcPr>
          <w:p w:rsidR="002C732B" w:rsidRPr="002C732B" w:rsidRDefault="002C732B" w:rsidP="002C732B">
            <w:pPr>
              <w:autoSpaceDE w:val="0"/>
              <w:autoSpaceDN w:val="0"/>
              <w:adjustRightInd w:val="0"/>
              <w:spacing w:after="200" w:line="276" w:lineRule="auto"/>
              <w:contextualSpacing/>
              <w:jc w:val="both"/>
              <w:outlineLvl w:val="0"/>
              <w:rPr>
                <w:rFonts w:eastAsia="Calibri"/>
                <w:color w:val="000000" w:themeColor="text1"/>
                <w:lang w:eastAsia="en-US"/>
              </w:rPr>
            </w:pPr>
            <w:r w:rsidRPr="002C732B">
              <w:rPr>
                <w:rFonts w:eastAsia="Calibri"/>
                <w:color w:val="000000" w:themeColor="text1"/>
                <w:lang w:eastAsia="en-US"/>
              </w:rPr>
              <w:lastRenderedPageBreak/>
              <w:t>2.1</w:t>
            </w:r>
          </w:p>
        </w:tc>
        <w:tc>
          <w:tcPr>
            <w:tcW w:w="3829" w:type="dxa"/>
            <w:gridSpan w:val="2"/>
            <w:shd w:val="clear" w:color="auto" w:fill="auto"/>
          </w:tcPr>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 xml:space="preserve">Разработка для средств массовой информации района, размещение на сайте администрации района информации о состоянии и развитии агропромышленного комплекса района, о формах и объемах государственной поддержки </w:t>
            </w:r>
            <w:proofErr w:type="spellStart"/>
            <w:r w:rsidRPr="002C732B">
              <w:rPr>
                <w:color w:val="000000" w:themeColor="text1"/>
              </w:rPr>
              <w:t>сельхозтоваропроизводителей</w:t>
            </w:r>
            <w:proofErr w:type="spellEnd"/>
            <w:r w:rsidRPr="002C732B">
              <w:rPr>
                <w:color w:val="000000" w:themeColor="text1"/>
              </w:rPr>
              <w:t xml:space="preserve">, </w:t>
            </w:r>
            <w:proofErr w:type="spellStart"/>
            <w:proofErr w:type="gramStart"/>
            <w:r w:rsidRPr="002C732B">
              <w:rPr>
                <w:color w:val="000000" w:themeColor="text1"/>
              </w:rPr>
              <w:t>шт</w:t>
            </w:r>
            <w:proofErr w:type="spellEnd"/>
            <w:proofErr w:type="gramEnd"/>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3</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r>
      <w:tr w:rsidR="002C732B" w:rsidRPr="002C732B" w:rsidTr="002C732B">
        <w:tc>
          <w:tcPr>
            <w:tcW w:w="566" w:type="dxa"/>
            <w:shd w:val="clear" w:color="auto" w:fill="auto"/>
          </w:tcPr>
          <w:p w:rsidR="002C732B" w:rsidRPr="002C732B" w:rsidRDefault="002C732B" w:rsidP="002C732B">
            <w:pPr>
              <w:autoSpaceDE w:val="0"/>
              <w:autoSpaceDN w:val="0"/>
              <w:adjustRightInd w:val="0"/>
              <w:spacing w:after="200" w:line="276" w:lineRule="auto"/>
              <w:contextualSpacing/>
              <w:jc w:val="both"/>
              <w:outlineLvl w:val="0"/>
              <w:rPr>
                <w:rFonts w:eastAsia="Calibri"/>
                <w:color w:val="000000" w:themeColor="text1"/>
                <w:lang w:eastAsia="en-US"/>
              </w:rPr>
            </w:pPr>
            <w:r w:rsidRPr="002C732B">
              <w:rPr>
                <w:rFonts w:eastAsia="Calibri"/>
                <w:color w:val="000000" w:themeColor="text1"/>
                <w:lang w:eastAsia="en-US"/>
              </w:rPr>
              <w:t>2.2</w:t>
            </w:r>
          </w:p>
        </w:tc>
        <w:tc>
          <w:tcPr>
            <w:tcW w:w="3829" w:type="dxa"/>
            <w:gridSpan w:val="2"/>
            <w:shd w:val="clear" w:color="auto" w:fill="auto"/>
          </w:tcPr>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 xml:space="preserve">Организация проведения районных мероприятий (совещаний, семинаров),  </w:t>
            </w:r>
            <w:proofErr w:type="spellStart"/>
            <w:proofErr w:type="gramStart"/>
            <w:r w:rsidRPr="002C732B">
              <w:rPr>
                <w:color w:val="000000" w:themeColor="text1"/>
              </w:rPr>
              <w:t>шт</w:t>
            </w:r>
            <w:proofErr w:type="spellEnd"/>
            <w:proofErr w:type="gramEnd"/>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r>
      <w:tr w:rsidR="002C732B" w:rsidRPr="002C732B" w:rsidTr="002C732B">
        <w:tc>
          <w:tcPr>
            <w:tcW w:w="566" w:type="dxa"/>
            <w:shd w:val="clear" w:color="auto" w:fill="auto"/>
          </w:tcPr>
          <w:p w:rsidR="002C732B" w:rsidRPr="002C732B" w:rsidRDefault="002C732B" w:rsidP="002C732B">
            <w:pPr>
              <w:autoSpaceDE w:val="0"/>
              <w:autoSpaceDN w:val="0"/>
              <w:adjustRightInd w:val="0"/>
              <w:spacing w:after="200" w:line="276" w:lineRule="auto"/>
              <w:contextualSpacing/>
              <w:jc w:val="both"/>
              <w:outlineLvl w:val="0"/>
              <w:rPr>
                <w:rFonts w:eastAsia="Calibri"/>
                <w:color w:val="000000" w:themeColor="text1"/>
                <w:lang w:eastAsia="en-US"/>
              </w:rPr>
            </w:pPr>
            <w:r w:rsidRPr="002C732B">
              <w:rPr>
                <w:rFonts w:eastAsia="Calibri"/>
                <w:color w:val="000000" w:themeColor="text1"/>
                <w:lang w:eastAsia="en-US"/>
              </w:rPr>
              <w:t>2.3</w:t>
            </w:r>
          </w:p>
        </w:tc>
        <w:tc>
          <w:tcPr>
            <w:tcW w:w="3829" w:type="dxa"/>
            <w:gridSpan w:val="2"/>
            <w:shd w:val="clear" w:color="auto" w:fill="auto"/>
          </w:tcPr>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 xml:space="preserve">Участие в областных совещаниях, семинарах для специалистов агропромышленного комплекса, </w:t>
            </w:r>
            <w:proofErr w:type="spellStart"/>
            <w:proofErr w:type="gramStart"/>
            <w:r w:rsidRPr="002C732B">
              <w:rPr>
                <w:color w:val="000000" w:themeColor="text1"/>
              </w:rPr>
              <w:t>шт</w:t>
            </w:r>
            <w:proofErr w:type="spellEnd"/>
            <w:proofErr w:type="gramEnd"/>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r>
      <w:tr w:rsidR="002C732B" w:rsidRPr="002C732B" w:rsidTr="002C732B">
        <w:tc>
          <w:tcPr>
            <w:tcW w:w="566" w:type="dxa"/>
            <w:shd w:val="clear" w:color="auto" w:fill="auto"/>
          </w:tcPr>
          <w:p w:rsidR="002C732B" w:rsidRPr="002C732B" w:rsidRDefault="002C732B" w:rsidP="002C732B">
            <w:pPr>
              <w:autoSpaceDE w:val="0"/>
              <w:autoSpaceDN w:val="0"/>
              <w:adjustRightInd w:val="0"/>
              <w:spacing w:after="200" w:line="276" w:lineRule="auto"/>
              <w:contextualSpacing/>
              <w:jc w:val="both"/>
              <w:outlineLvl w:val="0"/>
              <w:rPr>
                <w:rFonts w:eastAsia="Calibri"/>
                <w:color w:val="000000" w:themeColor="text1"/>
                <w:lang w:eastAsia="en-US"/>
              </w:rPr>
            </w:pPr>
            <w:r w:rsidRPr="002C732B">
              <w:rPr>
                <w:rFonts w:eastAsia="Calibri"/>
                <w:color w:val="000000" w:themeColor="text1"/>
                <w:lang w:eastAsia="en-US"/>
              </w:rPr>
              <w:t>2.4</w:t>
            </w:r>
          </w:p>
        </w:tc>
        <w:tc>
          <w:tcPr>
            <w:tcW w:w="3829" w:type="dxa"/>
            <w:gridSpan w:val="2"/>
            <w:shd w:val="clear" w:color="auto" w:fill="auto"/>
          </w:tcPr>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Оказание помощи представителям малого и среднего бизнеса при вхождении в федеральные и областные программы для получения грантов на развитие предприятия, чел</w:t>
            </w:r>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4</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2</w:t>
            </w:r>
          </w:p>
        </w:tc>
      </w:tr>
      <w:tr w:rsidR="002C732B" w:rsidRPr="002C732B" w:rsidTr="002C732B">
        <w:tc>
          <w:tcPr>
            <w:tcW w:w="566" w:type="dxa"/>
            <w:shd w:val="clear" w:color="auto" w:fill="auto"/>
          </w:tcPr>
          <w:p w:rsidR="002C732B" w:rsidRPr="002C732B" w:rsidRDefault="002C732B" w:rsidP="002C732B">
            <w:pPr>
              <w:autoSpaceDE w:val="0"/>
              <w:autoSpaceDN w:val="0"/>
              <w:adjustRightInd w:val="0"/>
              <w:spacing w:after="200" w:line="276" w:lineRule="auto"/>
              <w:contextualSpacing/>
              <w:jc w:val="both"/>
              <w:outlineLvl w:val="0"/>
              <w:rPr>
                <w:rFonts w:eastAsia="Calibri"/>
                <w:color w:val="000000" w:themeColor="text1"/>
                <w:lang w:eastAsia="en-US"/>
              </w:rPr>
            </w:pPr>
            <w:r w:rsidRPr="002C732B">
              <w:rPr>
                <w:rFonts w:eastAsia="Calibri"/>
                <w:color w:val="000000" w:themeColor="text1"/>
                <w:lang w:eastAsia="en-US"/>
              </w:rPr>
              <w:t>2.5</w:t>
            </w:r>
          </w:p>
        </w:tc>
        <w:tc>
          <w:tcPr>
            <w:tcW w:w="3829" w:type="dxa"/>
            <w:gridSpan w:val="2"/>
            <w:shd w:val="clear" w:color="auto" w:fill="auto"/>
          </w:tcPr>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Организация и проведение сельскохозяйственных ярмарок в целях популяризации ведения сельхозпроизводства, садоводства, огородничества или дачного хозяйства, кол-во в год</w:t>
            </w:r>
          </w:p>
        </w:tc>
        <w:tc>
          <w:tcPr>
            <w:tcW w:w="1134"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1418"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993"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1132"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r>
      <w:tr w:rsidR="002C732B" w:rsidRPr="002C732B" w:rsidTr="002C732B">
        <w:trPr>
          <w:trHeight w:val="2615"/>
        </w:trPr>
        <w:tc>
          <w:tcPr>
            <w:tcW w:w="566" w:type="dxa"/>
            <w:shd w:val="clear" w:color="auto" w:fill="auto"/>
          </w:tcPr>
          <w:p w:rsidR="002C732B" w:rsidRPr="002C732B" w:rsidRDefault="002C732B" w:rsidP="002C732B">
            <w:pPr>
              <w:autoSpaceDE w:val="0"/>
              <w:autoSpaceDN w:val="0"/>
              <w:adjustRightInd w:val="0"/>
              <w:spacing w:after="200" w:line="276" w:lineRule="auto"/>
              <w:contextualSpacing/>
              <w:jc w:val="both"/>
              <w:outlineLvl w:val="0"/>
              <w:rPr>
                <w:rFonts w:eastAsia="Calibri"/>
                <w:color w:val="000000" w:themeColor="text1"/>
                <w:lang w:eastAsia="en-US"/>
              </w:rPr>
            </w:pPr>
            <w:r w:rsidRPr="002C732B">
              <w:rPr>
                <w:rFonts w:eastAsia="Calibri"/>
                <w:color w:val="000000" w:themeColor="text1"/>
                <w:lang w:eastAsia="en-US"/>
              </w:rPr>
              <w:t>2.6</w:t>
            </w:r>
          </w:p>
        </w:tc>
        <w:tc>
          <w:tcPr>
            <w:tcW w:w="3829" w:type="dxa"/>
            <w:gridSpan w:val="2"/>
            <w:shd w:val="clear" w:color="auto" w:fill="auto"/>
          </w:tcPr>
          <w:p w:rsidR="002C732B" w:rsidRPr="002C732B" w:rsidRDefault="002C732B" w:rsidP="002C732B">
            <w:pPr>
              <w:rPr>
                <w:color w:val="000000" w:themeColor="text1"/>
              </w:rPr>
            </w:pPr>
            <w:r w:rsidRPr="002C732B">
              <w:rPr>
                <w:color w:val="000000" w:themeColor="text1"/>
              </w:rPr>
              <w:t xml:space="preserve">Разработка предложений для региональных, местных органов исполнительной власти по награждению работников агропромышленного комплекса государственными наградами Российской Федерации и Кемеровской области; ведомственными наградами Министерства сельского хозяйства Российской Федерации; благодарностями; Почетной грамотой администрации </w:t>
            </w:r>
            <w:proofErr w:type="spellStart"/>
            <w:r w:rsidRPr="002C732B">
              <w:rPr>
                <w:color w:val="000000" w:themeColor="text1"/>
              </w:rPr>
              <w:t>Гурьевского</w:t>
            </w:r>
            <w:proofErr w:type="spellEnd"/>
            <w:r w:rsidRPr="002C732B">
              <w:rPr>
                <w:color w:val="000000" w:themeColor="text1"/>
              </w:rPr>
              <w:t xml:space="preserve"> муниципального района.</w:t>
            </w:r>
          </w:p>
          <w:p w:rsidR="002C732B" w:rsidRPr="002C732B" w:rsidRDefault="002C732B" w:rsidP="002C732B">
            <w:pPr>
              <w:rPr>
                <w:color w:val="000000" w:themeColor="text1"/>
              </w:rPr>
            </w:pPr>
            <w:r w:rsidRPr="002C732B">
              <w:rPr>
                <w:color w:val="000000" w:themeColor="text1"/>
              </w:rPr>
              <w:t>-</w:t>
            </w:r>
            <w:r w:rsidRPr="002C732B">
              <w:rPr>
                <w:color w:val="000000" w:themeColor="text1"/>
                <w:sz w:val="26"/>
                <w:szCs w:val="26"/>
              </w:rPr>
              <w:t xml:space="preserve"> </w:t>
            </w:r>
            <w:r w:rsidRPr="002C732B">
              <w:rPr>
                <w:color w:val="000000" w:themeColor="text1"/>
              </w:rPr>
              <w:t>Награждение муниципальными наградами, чел.</w:t>
            </w:r>
          </w:p>
          <w:p w:rsidR="002C732B" w:rsidRPr="002C732B" w:rsidRDefault="002C732B" w:rsidP="002C732B">
            <w:pPr>
              <w:rPr>
                <w:color w:val="000000" w:themeColor="text1"/>
              </w:rPr>
            </w:pPr>
            <w:r w:rsidRPr="002C732B">
              <w:rPr>
                <w:color w:val="000000" w:themeColor="text1"/>
              </w:rPr>
              <w:t>-</w:t>
            </w:r>
            <w:r w:rsidRPr="002C732B">
              <w:rPr>
                <w:color w:val="000000" w:themeColor="text1"/>
                <w:sz w:val="26"/>
                <w:szCs w:val="26"/>
              </w:rPr>
              <w:t xml:space="preserve"> </w:t>
            </w:r>
            <w:r w:rsidRPr="002C732B">
              <w:rPr>
                <w:color w:val="000000" w:themeColor="text1"/>
              </w:rPr>
              <w:t>Награждение областными наградами, чел.</w:t>
            </w:r>
          </w:p>
          <w:p w:rsidR="002C732B" w:rsidRPr="002C732B" w:rsidRDefault="002C732B" w:rsidP="002C732B">
            <w:pPr>
              <w:autoSpaceDE w:val="0"/>
              <w:autoSpaceDN w:val="0"/>
              <w:adjustRightInd w:val="0"/>
              <w:spacing w:after="200"/>
              <w:outlineLvl w:val="0"/>
              <w:rPr>
                <w:rFonts w:eastAsia="Calibri"/>
                <w:color w:val="000000" w:themeColor="text1"/>
                <w:lang w:eastAsia="en-US"/>
              </w:rPr>
            </w:pPr>
            <w:r w:rsidRPr="002C732B">
              <w:rPr>
                <w:color w:val="000000" w:themeColor="text1"/>
              </w:rPr>
              <w:t>- Награждение федеральными наградами, чел.</w:t>
            </w:r>
          </w:p>
        </w:tc>
        <w:tc>
          <w:tcPr>
            <w:tcW w:w="1134" w:type="dxa"/>
          </w:tcPr>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50</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7</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1</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tc>
        <w:tc>
          <w:tcPr>
            <w:tcW w:w="1418" w:type="dxa"/>
          </w:tcPr>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50</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7</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1</w:t>
            </w:r>
          </w:p>
        </w:tc>
        <w:tc>
          <w:tcPr>
            <w:tcW w:w="993" w:type="dxa"/>
          </w:tcPr>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50</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7</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1</w:t>
            </w:r>
          </w:p>
        </w:tc>
        <w:tc>
          <w:tcPr>
            <w:tcW w:w="993" w:type="dxa"/>
          </w:tcPr>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60</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7</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1</w:t>
            </w:r>
          </w:p>
        </w:tc>
        <w:tc>
          <w:tcPr>
            <w:tcW w:w="1132" w:type="dxa"/>
          </w:tcPr>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60</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7</w:t>
            </w:r>
          </w:p>
          <w:p w:rsidR="002C732B" w:rsidRPr="002C732B" w:rsidRDefault="002C732B" w:rsidP="002C732B">
            <w:pPr>
              <w:autoSpaceDE w:val="0"/>
              <w:autoSpaceDN w:val="0"/>
              <w:adjustRightInd w:val="0"/>
              <w:jc w:val="center"/>
              <w:outlineLvl w:val="0"/>
              <w:rPr>
                <w:rFonts w:eastAsia="Calibri"/>
                <w:color w:val="000000" w:themeColor="text1"/>
                <w:lang w:eastAsia="en-US"/>
              </w:rPr>
            </w:pPr>
          </w:p>
          <w:p w:rsidR="002C732B" w:rsidRPr="002C732B" w:rsidRDefault="002C732B" w:rsidP="002C732B">
            <w:pPr>
              <w:autoSpaceDE w:val="0"/>
              <w:autoSpaceDN w:val="0"/>
              <w:adjustRightInd w:val="0"/>
              <w:jc w:val="center"/>
              <w:outlineLvl w:val="0"/>
              <w:rPr>
                <w:rFonts w:eastAsia="Calibri"/>
                <w:color w:val="000000" w:themeColor="text1"/>
                <w:lang w:eastAsia="en-US"/>
              </w:rPr>
            </w:pPr>
            <w:r w:rsidRPr="002C732B">
              <w:rPr>
                <w:rFonts w:eastAsia="Calibri"/>
                <w:color w:val="000000" w:themeColor="text1"/>
                <w:lang w:eastAsia="en-US"/>
              </w:rPr>
              <w:t>1</w:t>
            </w:r>
          </w:p>
        </w:tc>
      </w:tr>
    </w:tbl>
    <w:p w:rsidR="002C732B" w:rsidRPr="00FE6A3A" w:rsidRDefault="002C732B" w:rsidP="002C732B">
      <w:pPr>
        <w:jc w:val="both"/>
        <w:rPr>
          <w:color w:val="FF0000"/>
          <w:sz w:val="28"/>
          <w:szCs w:val="28"/>
        </w:rPr>
      </w:pPr>
      <w:r>
        <w:rPr>
          <w:sz w:val="28"/>
          <w:szCs w:val="28"/>
        </w:rPr>
        <w:t xml:space="preserve"> </w:t>
      </w:r>
    </w:p>
    <w:p w:rsidR="002C732B" w:rsidRPr="002C732B" w:rsidRDefault="002C732B" w:rsidP="002C732B">
      <w:pPr>
        <w:jc w:val="both"/>
        <w:rPr>
          <w:color w:val="000000" w:themeColor="text1"/>
          <w:sz w:val="28"/>
          <w:szCs w:val="28"/>
        </w:rPr>
      </w:pPr>
      <w:r>
        <w:rPr>
          <w:sz w:val="28"/>
          <w:szCs w:val="28"/>
        </w:rPr>
        <w:lastRenderedPageBreak/>
        <w:t xml:space="preserve"> </w:t>
      </w:r>
      <w:r w:rsidRPr="002C732B">
        <w:rPr>
          <w:color w:val="000000" w:themeColor="text1"/>
          <w:sz w:val="28"/>
          <w:szCs w:val="28"/>
        </w:rPr>
        <w:t>В результате решения  вышеперечисленных задач  к  2020 году рост объемов производства валовой продукции в сельском хозяйстве района планируется  увеличить на 9,6% по сравнению с 2017 годом, в том числе:</w:t>
      </w:r>
    </w:p>
    <w:p w:rsidR="002C732B" w:rsidRPr="002C732B" w:rsidRDefault="002C732B" w:rsidP="002C732B">
      <w:pPr>
        <w:jc w:val="both"/>
        <w:rPr>
          <w:color w:val="000000" w:themeColor="text1"/>
          <w:sz w:val="28"/>
          <w:szCs w:val="28"/>
        </w:rPr>
      </w:pPr>
      <w:r w:rsidRPr="002C732B">
        <w:rPr>
          <w:color w:val="000000" w:themeColor="text1"/>
          <w:sz w:val="28"/>
          <w:szCs w:val="28"/>
        </w:rPr>
        <w:t>- производство зерна  - на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C732B" w:rsidRPr="003168C3" w:rsidTr="002C732B">
        <w:tc>
          <w:tcPr>
            <w:tcW w:w="3190" w:type="dxa"/>
          </w:tcPr>
          <w:p w:rsidR="002C732B" w:rsidRPr="003168C3" w:rsidRDefault="002C732B" w:rsidP="002C732B">
            <w:pPr>
              <w:jc w:val="center"/>
              <w:rPr>
                <w:sz w:val="28"/>
                <w:szCs w:val="28"/>
              </w:rPr>
            </w:pPr>
            <w:r w:rsidRPr="003168C3">
              <w:rPr>
                <w:sz w:val="28"/>
                <w:szCs w:val="28"/>
              </w:rPr>
              <w:t>2018г</w:t>
            </w:r>
          </w:p>
        </w:tc>
        <w:tc>
          <w:tcPr>
            <w:tcW w:w="3190" w:type="dxa"/>
          </w:tcPr>
          <w:p w:rsidR="002C732B" w:rsidRPr="003168C3" w:rsidRDefault="002C732B" w:rsidP="002C732B">
            <w:pPr>
              <w:jc w:val="center"/>
              <w:rPr>
                <w:sz w:val="28"/>
                <w:szCs w:val="28"/>
              </w:rPr>
            </w:pPr>
            <w:r w:rsidRPr="003168C3">
              <w:rPr>
                <w:sz w:val="28"/>
                <w:szCs w:val="28"/>
              </w:rPr>
              <w:t>2019г</w:t>
            </w:r>
          </w:p>
        </w:tc>
        <w:tc>
          <w:tcPr>
            <w:tcW w:w="3191" w:type="dxa"/>
          </w:tcPr>
          <w:p w:rsidR="002C732B" w:rsidRPr="003168C3" w:rsidRDefault="002C732B" w:rsidP="002C732B">
            <w:pPr>
              <w:jc w:val="center"/>
              <w:rPr>
                <w:sz w:val="28"/>
                <w:szCs w:val="28"/>
              </w:rPr>
            </w:pPr>
            <w:r w:rsidRPr="003168C3">
              <w:rPr>
                <w:sz w:val="28"/>
                <w:szCs w:val="28"/>
              </w:rPr>
              <w:t>2020г</w:t>
            </w:r>
          </w:p>
        </w:tc>
      </w:tr>
      <w:tr w:rsidR="002C732B" w:rsidRPr="003168C3" w:rsidTr="002C732B">
        <w:tc>
          <w:tcPr>
            <w:tcW w:w="3190" w:type="dxa"/>
          </w:tcPr>
          <w:p w:rsidR="002C732B" w:rsidRPr="003168C3" w:rsidRDefault="002C732B" w:rsidP="002C732B">
            <w:pPr>
              <w:jc w:val="both"/>
              <w:rPr>
                <w:sz w:val="28"/>
                <w:szCs w:val="28"/>
              </w:rPr>
            </w:pPr>
            <w:r w:rsidRPr="003168C3">
              <w:rPr>
                <w:sz w:val="28"/>
                <w:szCs w:val="28"/>
              </w:rPr>
              <w:t>64899 тонн</w:t>
            </w:r>
          </w:p>
        </w:tc>
        <w:tc>
          <w:tcPr>
            <w:tcW w:w="3190" w:type="dxa"/>
          </w:tcPr>
          <w:p w:rsidR="002C732B" w:rsidRPr="003168C3" w:rsidRDefault="002C732B" w:rsidP="002C732B">
            <w:pPr>
              <w:jc w:val="both"/>
              <w:rPr>
                <w:sz w:val="28"/>
                <w:szCs w:val="28"/>
              </w:rPr>
            </w:pPr>
            <w:r w:rsidRPr="003168C3">
              <w:rPr>
                <w:sz w:val="28"/>
                <w:szCs w:val="28"/>
              </w:rPr>
              <w:t>65870 тонн</w:t>
            </w:r>
          </w:p>
        </w:tc>
        <w:tc>
          <w:tcPr>
            <w:tcW w:w="3191" w:type="dxa"/>
          </w:tcPr>
          <w:p w:rsidR="002C732B" w:rsidRPr="003168C3" w:rsidRDefault="002C732B" w:rsidP="002C732B">
            <w:pPr>
              <w:jc w:val="both"/>
              <w:rPr>
                <w:sz w:val="28"/>
                <w:szCs w:val="28"/>
              </w:rPr>
            </w:pPr>
            <w:r w:rsidRPr="003168C3">
              <w:rPr>
                <w:sz w:val="28"/>
                <w:szCs w:val="28"/>
              </w:rPr>
              <w:t>66858 тонн</w:t>
            </w:r>
          </w:p>
        </w:tc>
      </w:tr>
    </w:tbl>
    <w:p w:rsidR="002C732B" w:rsidRDefault="002C732B" w:rsidP="002C732B">
      <w:pPr>
        <w:jc w:val="both"/>
        <w:rPr>
          <w:sz w:val="28"/>
          <w:szCs w:val="28"/>
        </w:rPr>
      </w:pPr>
    </w:p>
    <w:p w:rsidR="002C732B" w:rsidRDefault="002C732B" w:rsidP="002C732B">
      <w:pPr>
        <w:jc w:val="both"/>
        <w:rPr>
          <w:sz w:val="28"/>
          <w:szCs w:val="28"/>
        </w:rPr>
      </w:pPr>
      <w:r>
        <w:rPr>
          <w:sz w:val="28"/>
          <w:szCs w:val="28"/>
        </w:rPr>
        <w:t xml:space="preserve"> - молока– </w:t>
      </w:r>
      <w:proofErr w:type="gramStart"/>
      <w:r>
        <w:rPr>
          <w:sz w:val="28"/>
          <w:szCs w:val="28"/>
        </w:rPr>
        <w:t>на</w:t>
      </w:r>
      <w:proofErr w:type="gramEnd"/>
      <w:r>
        <w:rPr>
          <w:sz w:val="28"/>
          <w:szCs w:val="28"/>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C732B" w:rsidRPr="003168C3" w:rsidTr="002C732B">
        <w:tc>
          <w:tcPr>
            <w:tcW w:w="3190" w:type="dxa"/>
          </w:tcPr>
          <w:p w:rsidR="002C732B" w:rsidRPr="003168C3" w:rsidRDefault="002C732B" w:rsidP="002C732B">
            <w:pPr>
              <w:jc w:val="center"/>
              <w:rPr>
                <w:sz w:val="28"/>
                <w:szCs w:val="28"/>
              </w:rPr>
            </w:pPr>
            <w:r w:rsidRPr="003168C3">
              <w:rPr>
                <w:sz w:val="28"/>
                <w:szCs w:val="28"/>
              </w:rPr>
              <w:t>2018г</w:t>
            </w:r>
          </w:p>
        </w:tc>
        <w:tc>
          <w:tcPr>
            <w:tcW w:w="3190" w:type="dxa"/>
          </w:tcPr>
          <w:p w:rsidR="002C732B" w:rsidRPr="003168C3" w:rsidRDefault="002C732B" w:rsidP="002C732B">
            <w:pPr>
              <w:jc w:val="center"/>
              <w:rPr>
                <w:sz w:val="28"/>
                <w:szCs w:val="28"/>
              </w:rPr>
            </w:pPr>
            <w:r w:rsidRPr="003168C3">
              <w:rPr>
                <w:sz w:val="28"/>
                <w:szCs w:val="28"/>
              </w:rPr>
              <w:t>2019г</w:t>
            </w:r>
          </w:p>
        </w:tc>
        <w:tc>
          <w:tcPr>
            <w:tcW w:w="3191" w:type="dxa"/>
          </w:tcPr>
          <w:p w:rsidR="002C732B" w:rsidRPr="003168C3" w:rsidRDefault="002C732B" w:rsidP="002C732B">
            <w:pPr>
              <w:jc w:val="center"/>
              <w:rPr>
                <w:sz w:val="28"/>
                <w:szCs w:val="28"/>
              </w:rPr>
            </w:pPr>
            <w:r w:rsidRPr="003168C3">
              <w:rPr>
                <w:sz w:val="28"/>
                <w:szCs w:val="28"/>
              </w:rPr>
              <w:t>2020г</w:t>
            </w:r>
          </w:p>
        </w:tc>
      </w:tr>
      <w:tr w:rsidR="002C732B" w:rsidRPr="003168C3" w:rsidTr="002C732B">
        <w:tc>
          <w:tcPr>
            <w:tcW w:w="3190" w:type="dxa"/>
          </w:tcPr>
          <w:p w:rsidR="002C732B" w:rsidRPr="003168C3" w:rsidRDefault="002C732B" w:rsidP="002C732B">
            <w:pPr>
              <w:jc w:val="both"/>
              <w:rPr>
                <w:sz w:val="28"/>
                <w:szCs w:val="28"/>
              </w:rPr>
            </w:pPr>
            <w:r w:rsidRPr="003168C3">
              <w:rPr>
                <w:sz w:val="28"/>
                <w:szCs w:val="28"/>
              </w:rPr>
              <w:t>12928 тонн</w:t>
            </w:r>
          </w:p>
        </w:tc>
        <w:tc>
          <w:tcPr>
            <w:tcW w:w="3190" w:type="dxa"/>
          </w:tcPr>
          <w:p w:rsidR="002C732B" w:rsidRPr="003168C3" w:rsidRDefault="002C732B" w:rsidP="002C732B">
            <w:pPr>
              <w:jc w:val="both"/>
              <w:rPr>
                <w:sz w:val="28"/>
                <w:szCs w:val="28"/>
              </w:rPr>
            </w:pPr>
            <w:r w:rsidRPr="003168C3">
              <w:rPr>
                <w:sz w:val="28"/>
                <w:szCs w:val="28"/>
              </w:rPr>
              <w:t>13057 тонн</w:t>
            </w:r>
          </w:p>
        </w:tc>
        <w:tc>
          <w:tcPr>
            <w:tcW w:w="3191" w:type="dxa"/>
          </w:tcPr>
          <w:p w:rsidR="002C732B" w:rsidRPr="003168C3" w:rsidRDefault="002C732B" w:rsidP="002C732B">
            <w:pPr>
              <w:jc w:val="both"/>
              <w:rPr>
                <w:sz w:val="28"/>
                <w:szCs w:val="28"/>
              </w:rPr>
            </w:pPr>
            <w:r w:rsidRPr="003168C3">
              <w:rPr>
                <w:sz w:val="28"/>
                <w:szCs w:val="28"/>
              </w:rPr>
              <w:t>13187 тонн</w:t>
            </w:r>
          </w:p>
        </w:tc>
      </w:tr>
    </w:tbl>
    <w:p w:rsidR="002C732B" w:rsidRDefault="002C732B" w:rsidP="002C732B">
      <w:pPr>
        <w:jc w:val="both"/>
        <w:rPr>
          <w:sz w:val="28"/>
          <w:szCs w:val="28"/>
        </w:rPr>
      </w:pPr>
    </w:p>
    <w:p w:rsidR="002C732B" w:rsidRPr="002C732B" w:rsidRDefault="002C732B" w:rsidP="002C732B">
      <w:pPr>
        <w:jc w:val="both"/>
        <w:rPr>
          <w:color w:val="000000" w:themeColor="text1"/>
          <w:sz w:val="28"/>
          <w:szCs w:val="28"/>
        </w:rPr>
      </w:pPr>
      <w:r w:rsidRPr="002C732B">
        <w:rPr>
          <w:color w:val="000000" w:themeColor="text1"/>
          <w:sz w:val="28"/>
          <w:szCs w:val="28"/>
        </w:rPr>
        <w:t xml:space="preserve">Рост объемов  производства  планируется  за счет: </w:t>
      </w:r>
    </w:p>
    <w:p w:rsidR="002C732B" w:rsidRPr="002C732B" w:rsidRDefault="002C732B" w:rsidP="002C732B">
      <w:pPr>
        <w:jc w:val="both"/>
        <w:rPr>
          <w:bCs/>
          <w:color w:val="000000" w:themeColor="text1"/>
          <w:sz w:val="28"/>
          <w:szCs w:val="28"/>
        </w:rPr>
      </w:pPr>
      <w:r w:rsidRPr="002C732B">
        <w:rPr>
          <w:color w:val="000000" w:themeColor="text1"/>
          <w:sz w:val="28"/>
          <w:szCs w:val="28"/>
        </w:rPr>
        <w:t xml:space="preserve">- повышения урожайности к 2020 году:  зерновых и зернобобовых культур  до 25 </w:t>
      </w:r>
      <w:proofErr w:type="spellStart"/>
      <w:r w:rsidRPr="002C732B">
        <w:rPr>
          <w:color w:val="000000" w:themeColor="text1"/>
          <w:sz w:val="28"/>
          <w:szCs w:val="28"/>
        </w:rPr>
        <w:t>ц</w:t>
      </w:r>
      <w:proofErr w:type="spellEnd"/>
      <w:r w:rsidRPr="002C732B">
        <w:rPr>
          <w:color w:val="000000" w:themeColor="text1"/>
          <w:sz w:val="28"/>
          <w:szCs w:val="28"/>
        </w:rPr>
        <w:t xml:space="preserve">/га; рапса – до 20 </w:t>
      </w:r>
      <w:proofErr w:type="spellStart"/>
      <w:r w:rsidRPr="002C732B">
        <w:rPr>
          <w:color w:val="000000" w:themeColor="text1"/>
          <w:sz w:val="28"/>
          <w:szCs w:val="28"/>
        </w:rPr>
        <w:t>ц</w:t>
      </w:r>
      <w:proofErr w:type="spellEnd"/>
      <w:r w:rsidRPr="002C732B">
        <w:rPr>
          <w:color w:val="000000" w:themeColor="text1"/>
          <w:sz w:val="28"/>
          <w:szCs w:val="28"/>
        </w:rPr>
        <w:t>/га, (при  условии стабильности климатических условий, применении новых засухоустойчивых сортов, внесении необходимого количества удобрений, строгого соблюдения технологии производства)</w:t>
      </w:r>
      <w:r w:rsidRPr="002C732B">
        <w:rPr>
          <w:bCs/>
          <w:color w:val="000000" w:themeColor="text1"/>
          <w:sz w:val="28"/>
          <w:szCs w:val="28"/>
        </w:rPr>
        <w:t>.</w:t>
      </w:r>
    </w:p>
    <w:p w:rsidR="002C732B" w:rsidRPr="002C732B" w:rsidRDefault="002C732B" w:rsidP="002C732B">
      <w:pPr>
        <w:jc w:val="both"/>
        <w:rPr>
          <w:bCs/>
          <w:color w:val="000000" w:themeColor="text1"/>
          <w:sz w:val="28"/>
          <w:szCs w:val="28"/>
        </w:rPr>
      </w:pPr>
      <w:r w:rsidRPr="002C732B">
        <w:rPr>
          <w:bCs/>
          <w:color w:val="000000" w:themeColor="text1"/>
          <w:sz w:val="28"/>
          <w:szCs w:val="28"/>
        </w:rPr>
        <w:t xml:space="preserve">В отрасли животноводства ставка делается на крестьянско-фермерские и личные подсобные хозяйства, которые  вместе  занимают более </w:t>
      </w:r>
      <w:proofErr w:type="gramStart"/>
      <w:r w:rsidRPr="002C732B">
        <w:rPr>
          <w:bCs/>
          <w:color w:val="000000" w:themeColor="text1"/>
          <w:sz w:val="28"/>
          <w:szCs w:val="28"/>
        </w:rPr>
        <w:t>60</w:t>
      </w:r>
      <w:proofErr w:type="gramEnd"/>
      <w:r w:rsidRPr="002C732B">
        <w:rPr>
          <w:bCs/>
          <w:color w:val="000000" w:themeColor="text1"/>
          <w:sz w:val="28"/>
          <w:szCs w:val="28"/>
        </w:rPr>
        <w:t>% в общем производства сельскохозяйственной продукции.</w:t>
      </w:r>
    </w:p>
    <w:p w:rsidR="002C732B" w:rsidRPr="002C732B" w:rsidRDefault="002C732B" w:rsidP="002C732B">
      <w:pPr>
        <w:jc w:val="both"/>
        <w:rPr>
          <w:color w:val="000000" w:themeColor="text1"/>
          <w:sz w:val="28"/>
          <w:szCs w:val="28"/>
        </w:rPr>
      </w:pPr>
      <w:r w:rsidRPr="002C732B">
        <w:rPr>
          <w:color w:val="000000" w:themeColor="text1"/>
          <w:sz w:val="28"/>
          <w:szCs w:val="28"/>
        </w:rPr>
        <w:t xml:space="preserve">- </w:t>
      </w:r>
      <w:r w:rsidRPr="002C732B">
        <w:rPr>
          <w:bCs/>
          <w:color w:val="000000" w:themeColor="text1"/>
          <w:sz w:val="28"/>
          <w:szCs w:val="28"/>
        </w:rPr>
        <w:t xml:space="preserve">вхождения в  действующие федеральные  программы </w:t>
      </w:r>
      <w:proofErr w:type="gramStart"/>
      <w:r w:rsidRPr="002C732B">
        <w:rPr>
          <w:bCs/>
          <w:color w:val="000000" w:themeColor="text1"/>
          <w:sz w:val="28"/>
          <w:szCs w:val="28"/>
        </w:rPr>
        <w:t xml:space="preserve">( </w:t>
      </w:r>
      <w:proofErr w:type="gramEnd"/>
      <w:r w:rsidRPr="002C732B">
        <w:rPr>
          <w:bCs/>
          <w:color w:val="000000" w:themeColor="text1"/>
          <w:sz w:val="28"/>
          <w:szCs w:val="28"/>
        </w:rPr>
        <w:t>«Начинающий фермер» и «Семейная животноводческая ферма»), что  даст возможность привлечь  в район более 40 миллионов  рублей инвестиций к 2020 году.</w:t>
      </w:r>
    </w:p>
    <w:p w:rsidR="002C732B" w:rsidRPr="002C732B" w:rsidRDefault="002C732B" w:rsidP="002C732B">
      <w:pPr>
        <w:jc w:val="both"/>
        <w:rPr>
          <w:color w:val="000000" w:themeColor="text1"/>
          <w:sz w:val="28"/>
          <w:szCs w:val="28"/>
        </w:rPr>
      </w:pPr>
      <w:r w:rsidRPr="002C732B">
        <w:rPr>
          <w:bCs/>
          <w:color w:val="000000" w:themeColor="text1"/>
          <w:sz w:val="28"/>
          <w:szCs w:val="28"/>
        </w:rPr>
        <w:t xml:space="preserve"> В 2018 году   планирует вступить в  федеральную программу на развитие семейной животноводческой фермы  1  крестьянское (фермерское) хозяйство, в 2020 году -  1 крестьянское (фермерское</w:t>
      </w:r>
      <w:proofErr w:type="gramStart"/>
      <w:r w:rsidRPr="002C732B">
        <w:rPr>
          <w:bCs/>
          <w:color w:val="000000" w:themeColor="text1"/>
          <w:sz w:val="28"/>
          <w:szCs w:val="28"/>
        </w:rPr>
        <w:t>)х</w:t>
      </w:r>
      <w:proofErr w:type="gramEnd"/>
      <w:r w:rsidRPr="002C732B">
        <w:rPr>
          <w:bCs/>
          <w:color w:val="000000" w:themeColor="text1"/>
          <w:sz w:val="28"/>
          <w:szCs w:val="28"/>
        </w:rPr>
        <w:t>озяйство.</w:t>
      </w:r>
    </w:p>
    <w:p w:rsidR="002C732B" w:rsidRPr="002C732B" w:rsidRDefault="002C732B" w:rsidP="002C732B">
      <w:pPr>
        <w:jc w:val="both"/>
        <w:rPr>
          <w:bCs/>
          <w:color w:val="000000" w:themeColor="text1"/>
          <w:sz w:val="28"/>
          <w:szCs w:val="28"/>
        </w:rPr>
      </w:pPr>
      <w:r w:rsidRPr="002C732B">
        <w:rPr>
          <w:bCs/>
          <w:color w:val="000000" w:themeColor="text1"/>
          <w:sz w:val="28"/>
          <w:szCs w:val="28"/>
        </w:rPr>
        <w:t xml:space="preserve"> Также  планируется  привлечение владельцев личных подсобных хозяйств в федеральную программу «Начинающий фермер» (при ее дальнейшем продлении).  Имеются претенденты:</w:t>
      </w:r>
    </w:p>
    <w:p w:rsidR="002C732B" w:rsidRPr="002C732B" w:rsidRDefault="002C732B" w:rsidP="002C732B">
      <w:pPr>
        <w:jc w:val="both"/>
        <w:rPr>
          <w:bCs/>
          <w:color w:val="000000" w:themeColor="text1"/>
          <w:sz w:val="28"/>
          <w:szCs w:val="28"/>
        </w:rPr>
      </w:pPr>
      <w:r w:rsidRPr="002C732B">
        <w:rPr>
          <w:bCs/>
          <w:color w:val="000000" w:themeColor="text1"/>
          <w:sz w:val="28"/>
          <w:szCs w:val="28"/>
        </w:rPr>
        <w:t xml:space="preserve"> на 2018 год- 3 человека: 2 человека на развитие молочного животноводства, 1 человек – на развитие коневодства;</w:t>
      </w:r>
    </w:p>
    <w:p w:rsidR="002C732B" w:rsidRPr="002C732B" w:rsidRDefault="002C732B" w:rsidP="002C732B">
      <w:pPr>
        <w:jc w:val="both"/>
        <w:rPr>
          <w:bCs/>
          <w:color w:val="000000" w:themeColor="text1"/>
          <w:sz w:val="28"/>
          <w:szCs w:val="28"/>
        </w:rPr>
      </w:pPr>
      <w:r w:rsidRPr="002C732B">
        <w:rPr>
          <w:bCs/>
          <w:color w:val="000000" w:themeColor="text1"/>
          <w:sz w:val="28"/>
          <w:szCs w:val="28"/>
        </w:rPr>
        <w:t xml:space="preserve"> на 2019 год – 1 человек - на развитие  молочного животноводства;</w:t>
      </w:r>
    </w:p>
    <w:p w:rsidR="002C732B" w:rsidRPr="002C732B" w:rsidRDefault="002C732B" w:rsidP="002C732B">
      <w:pPr>
        <w:jc w:val="both"/>
        <w:rPr>
          <w:bCs/>
          <w:color w:val="000000" w:themeColor="text1"/>
          <w:sz w:val="28"/>
          <w:szCs w:val="28"/>
        </w:rPr>
      </w:pPr>
      <w:r w:rsidRPr="002C732B">
        <w:rPr>
          <w:bCs/>
          <w:color w:val="000000" w:themeColor="text1"/>
          <w:sz w:val="28"/>
          <w:szCs w:val="28"/>
        </w:rPr>
        <w:t xml:space="preserve"> на 2020 год – 1 человек – на развитие молочного животноводства. </w:t>
      </w:r>
    </w:p>
    <w:p w:rsidR="002C732B" w:rsidRPr="002C732B" w:rsidRDefault="002C732B" w:rsidP="002C732B">
      <w:pPr>
        <w:jc w:val="both"/>
        <w:rPr>
          <w:bCs/>
          <w:color w:val="000000" w:themeColor="text1"/>
          <w:sz w:val="28"/>
          <w:szCs w:val="28"/>
        </w:rPr>
      </w:pPr>
      <w:r w:rsidRPr="002C732B">
        <w:rPr>
          <w:color w:val="000000" w:themeColor="text1"/>
          <w:sz w:val="28"/>
          <w:szCs w:val="28"/>
        </w:rPr>
        <w:t xml:space="preserve">- сохранения и повышения плодородия почвы: </w:t>
      </w:r>
      <w:r w:rsidRPr="002C732B">
        <w:rPr>
          <w:bCs/>
          <w:color w:val="000000" w:themeColor="text1"/>
          <w:sz w:val="28"/>
          <w:szCs w:val="28"/>
        </w:rPr>
        <w:t xml:space="preserve">на приобретение удобрений и средств химической защиты растений сельхозпредприятиями  всех форм собственности ежегодно планируется вкладывать более 75 миллионов рублей за счет собственных и привлеченных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C732B" w:rsidRPr="002C732B" w:rsidTr="002C732B">
        <w:tc>
          <w:tcPr>
            <w:tcW w:w="3190" w:type="dxa"/>
          </w:tcPr>
          <w:p w:rsidR="002C732B" w:rsidRPr="002C732B" w:rsidRDefault="002C732B" w:rsidP="002C732B">
            <w:pPr>
              <w:jc w:val="center"/>
              <w:rPr>
                <w:color w:val="000000" w:themeColor="text1"/>
                <w:sz w:val="28"/>
                <w:szCs w:val="28"/>
              </w:rPr>
            </w:pPr>
            <w:r w:rsidRPr="002C732B">
              <w:rPr>
                <w:color w:val="000000" w:themeColor="text1"/>
                <w:sz w:val="28"/>
                <w:szCs w:val="28"/>
              </w:rPr>
              <w:t>2018г</w:t>
            </w:r>
          </w:p>
        </w:tc>
        <w:tc>
          <w:tcPr>
            <w:tcW w:w="3190" w:type="dxa"/>
          </w:tcPr>
          <w:p w:rsidR="002C732B" w:rsidRPr="002C732B" w:rsidRDefault="002C732B" w:rsidP="002C732B">
            <w:pPr>
              <w:jc w:val="center"/>
              <w:rPr>
                <w:color w:val="000000" w:themeColor="text1"/>
                <w:sz w:val="28"/>
                <w:szCs w:val="28"/>
              </w:rPr>
            </w:pPr>
            <w:r w:rsidRPr="002C732B">
              <w:rPr>
                <w:color w:val="000000" w:themeColor="text1"/>
                <w:sz w:val="28"/>
                <w:szCs w:val="28"/>
              </w:rPr>
              <w:t>2019г</w:t>
            </w:r>
          </w:p>
        </w:tc>
        <w:tc>
          <w:tcPr>
            <w:tcW w:w="3191" w:type="dxa"/>
          </w:tcPr>
          <w:p w:rsidR="002C732B" w:rsidRPr="002C732B" w:rsidRDefault="002C732B" w:rsidP="002C732B">
            <w:pPr>
              <w:jc w:val="center"/>
              <w:rPr>
                <w:color w:val="000000" w:themeColor="text1"/>
                <w:sz w:val="28"/>
                <w:szCs w:val="28"/>
              </w:rPr>
            </w:pPr>
            <w:r w:rsidRPr="002C732B">
              <w:rPr>
                <w:color w:val="000000" w:themeColor="text1"/>
                <w:sz w:val="28"/>
                <w:szCs w:val="28"/>
              </w:rPr>
              <w:t>2020г</w:t>
            </w:r>
          </w:p>
        </w:tc>
      </w:tr>
      <w:tr w:rsidR="002C732B" w:rsidRPr="002C732B" w:rsidTr="002C732B">
        <w:tc>
          <w:tcPr>
            <w:tcW w:w="3190"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 xml:space="preserve">75,0 </w:t>
            </w:r>
            <w:proofErr w:type="spellStart"/>
            <w:r w:rsidRPr="002C732B">
              <w:rPr>
                <w:rFonts w:eastAsia="Calibri"/>
                <w:color w:val="000000" w:themeColor="text1"/>
                <w:lang w:eastAsia="en-US"/>
              </w:rPr>
              <w:t>млн</w:t>
            </w:r>
            <w:proofErr w:type="gramStart"/>
            <w:r w:rsidRPr="002C732B">
              <w:rPr>
                <w:rFonts w:eastAsia="Calibri"/>
                <w:color w:val="000000" w:themeColor="text1"/>
                <w:lang w:eastAsia="en-US"/>
              </w:rPr>
              <w:t>.р</w:t>
            </w:r>
            <w:proofErr w:type="gramEnd"/>
            <w:r w:rsidRPr="002C732B">
              <w:rPr>
                <w:rFonts w:eastAsia="Calibri"/>
                <w:color w:val="000000" w:themeColor="text1"/>
                <w:lang w:eastAsia="en-US"/>
              </w:rPr>
              <w:t>уб</w:t>
            </w:r>
            <w:proofErr w:type="spellEnd"/>
          </w:p>
        </w:tc>
        <w:tc>
          <w:tcPr>
            <w:tcW w:w="3190"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 xml:space="preserve">75,0 </w:t>
            </w:r>
            <w:proofErr w:type="spellStart"/>
            <w:r w:rsidRPr="002C732B">
              <w:rPr>
                <w:rFonts w:eastAsia="Calibri"/>
                <w:color w:val="000000" w:themeColor="text1"/>
                <w:lang w:eastAsia="en-US"/>
              </w:rPr>
              <w:t>млн</w:t>
            </w:r>
            <w:proofErr w:type="gramStart"/>
            <w:r w:rsidRPr="002C732B">
              <w:rPr>
                <w:rFonts w:eastAsia="Calibri"/>
                <w:color w:val="000000" w:themeColor="text1"/>
                <w:lang w:eastAsia="en-US"/>
              </w:rPr>
              <w:t>.р</w:t>
            </w:r>
            <w:proofErr w:type="gramEnd"/>
            <w:r w:rsidRPr="002C732B">
              <w:rPr>
                <w:rFonts w:eastAsia="Calibri"/>
                <w:color w:val="000000" w:themeColor="text1"/>
                <w:lang w:eastAsia="en-US"/>
              </w:rPr>
              <w:t>уб</w:t>
            </w:r>
            <w:proofErr w:type="spellEnd"/>
          </w:p>
        </w:tc>
        <w:tc>
          <w:tcPr>
            <w:tcW w:w="3191"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 xml:space="preserve">80,0 </w:t>
            </w:r>
            <w:proofErr w:type="spellStart"/>
            <w:r w:rsidRPr="002C732B">
              <w:rPr>
                <w:rFonts w:eastAsia="Calibri"/>
                <w:color w:val="000000" w:themeColor="text1"/>
                <w:lang w:eastAsia="en-US"/>
              </w:rPr>
              <w:t>млн</w:t>
            </w:r>
            <w:proofErr w:type="gramStart"/>
            <w:r w:rsidRPr="002C732B">
              <w:rPr>
                <w:rFonts w:eastAsia="Calibri"/>
                <w:color w:val="000000" w:themeColor="text1"/>
                <w:lang w:eastAsia="en-US"/>
              </w:rPr>
              <w:t>.р</w:t>
            </w:r>
            <w:proofErr w:type="gramEnd"/>
            <w:r w:rsidRPr="002C732B">
              <w:rPr>
                <w:rFonts w:eastAsia="Calibri"/>
                <w:color w:val="000000" w:themeColor="text1"/>
                <w:lang w:eastAsia="en-US"/>
              </w:rPr>
              <w:t>уб</w:t>
            </w:r>
            <w:proofErr w:type="spellEnd"/>
          </w:p>
        </w:tc>
      </w:tr>
    </w:tbl>
    <w:p w:rsidR="002C732B" w:rsidRPr="008C3B89" w:rsidRDefault="002C732B" w:rsidP="002C732B">
      <w:pPr>
        <w:jc w:val="both"/>
        <w:rPr>
          <w:bCs/>
          <w:color w:val="00B050"/>
          <w:sz w:val="28"/>
          <w:szCs w:val="28"/>
        </w:rPr>
      </w:pPr>
    </w:p>
    <w:p w:rsidR="002C732B" w:rsidRPr="002C732B" w:rsidRDefault="002C732B" w:rsidP="002C732B">
      <w:pPr>
        <w:tabs>
          <w:tab w:val="left" w:pos="284"/>
        </w:tabs>
        <w:rPr>
          <w:color w:val="000000" w:themeColor="text1"/>
          <w:sz w:val="28"/>
          <w:szCs w:val="28"/>
        </w:rPr>
      </w:pPr>
      <w:r w:rsidRPr="002C732B">
        <w:rPr>
          <w:color w:val="000000" w:themeColor="text1"/>
          <w:sz w:val="28"/>
          <w:szCs w:val="28"/>
        </w:rPr>
        <w:t>- Стопроцентного использования пашни;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C732B" w:rsidRPr="002C732B" w:rsidTr="002C732B">
        <w:tc>
          <w:tcPr>
            <w:tcW w:w="3190" w:type="dxa"/>
          </w:tcPr>
          <w:p w:rsidR="002C732B" w:rsidRPr="002C732B" w:rsidRDefault="002C732B" w:rsidP="002C732B">
            <w:pPr>
              <w:jc w:val="center"/>
              <w:rPr>
                <w:color w:val="000000" w:themeColor="text1"/>
                <w:sz w:val="28"/>
                <w:szCs w:val="28"/>
              </w:rPr>
            </w:pPr>
            <w:r w:rsidRPr="002C732B">
              <w:rPr>
                <w:color w:val="000000" w:themeColor="text1"/>
                <w:sz w:val="28"/>
                <w:szCs w:val="28"/>
              </w:rPr>
              <w:t>2018г</w:t>
            </w:r>
          </w:p>
        </w:tc>
        <w:tc>
          <w:tcPr>
            <w:tcW w:w="3190" w:type="dxa"/>
          </w:tcPr>
          <w:p w:rsidR="002C732B" w:rsidRPr="002C732B" w:rsidRDefault="002C732B" w:rsidP="002C732B">
            <w:pPr>
              <w:jc w:val="center"/>
              <w:rPr>
                <w:color w:val="000000" w:themeColor="text1"/>
                <w:sz w:val="28"/>
                <w:szCs w:val="28"/>
              </w:rPr>
            </w:pPr>
            <w:r w:rsidRPr="002C732B">
              <w:rPr>
                <w:color w:val="000000" w:themeColor="text1"/>
                <w:sz w:val="28"/>
                <w:szCs w:val="28"/>
              </w:rPr>
              <w:t>2019г</w:t>
            </w:r>
          </w:p>
        </w:tc>
        <w:tc>
          <w:tcPr>
            <w:tcW w:w="3191" w:type="dxa"/>
          </w:tcPr>
          <w:p w:rsidR="002C732B" w:rsidRPr="002C732B" w:rsidRDefault="002C732B" w:rsidP="002C732B">
            <w:pPr>
              <w:jc w:val="center"/>
              <w:rPr>
                <w:color w:val="000000" w:themeColor="text1"/>
                <w:sz w:val="28"/>
                <w:szCs w:val="28"/>
              </w:rPr>
            </w:pPr>
            <w:r w:rsidRPr="002C732B">
              <w:rPr>
                <w:color w:val="000000" w:themeColor="text1"/>
                <w:sz w:val="28"/>
                <w:szCs w:val="28"/>
              </w:rPr>
              <w:t>2020г</w:t>
            </w:r>
          </w:p>
        </w:tc>
      </w:tr>
      <w:tr w:rsidR="002C732B" w:rsidRPr="002C732B" w:rsidTr="002C732B">
        <w:tc>
          <w:tcPr>
            <w:tcW w:w="3190"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100%</w:t>
            </w:r>
          </w:p>
        </w:tc>
        <w:tc>
          <w:tcPr>
            <w:tcW w:w="3190"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100%</w:t>
            </w:r>
          </w:p>
        </w:tc>
        <w:tc>
          <w:tcPr>
            <w:tcW w:w="3191"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100%</w:t>
            </w:r>
          </w:p>
        </w:tc>
      </w:tr>
    </w:tbl>
    <w:p w:rsidR="002C732B" w:rsidRPr="002C732B" w:rsidRDefault="002C732B" w:rsidP="002C732B">
      <w:pPr>
        <w:tabs>
          <w:tab w:val="left" w:pos="284"/>
        </w:tabs>
        <w:rPr>
          <w:color w:val="000000" w:themeColor="text1"/>
          <w:sz w:val="28"/>
          <w:szCs w:val="28"/>
        </w:rPr>
      </w:pPr>
    </w:p>
    <w:p w:rsidR="002C732B" w:rsidRPr="002C732B" w:rsidRDefault="002C732B" w:rsidP="002C732B">
      <w:pPr>
        <w:tabs>
          <w:tab w:val="left" w:pos="284"/>
        </w:tabs>
        <w:rPr>
          <w:color w:val="000000" w:themeColor="text1"/>
          <w:sz w:val="28"/>
          <w:szCs w:val="28"/>
        </w:rPr>
      </w:pPr>
      <w:r w:rsidRPr="002C732B">
        <w:rPr>
          <w:color w:val="000000" w:themeColor="text1"/>
          <w:sz w:val="28"/>
          <w:szCs w:val="28"/>
        </w:rPr>
        <w:t xml:space="preserve">- </w:t>
      </w:r>
      <w:r w:rsidRPr="002C732B">
        <w:rPr>
          <w:rStyle w:val="FontStyle13"/>
          <w:color w:val="000000" w:themeColor="text1"/>
          <w:sz w:val="28"/>
          <w:szCs w:val="28"/>
        </w:rPr>
        <w:t xml:space="preserve">ежегодной  акции по безвозмездной выдаче  овец многодетным семьям за счет средств местного бюджета (5  семей)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C732B" w:rsidRPr="002C732B" w:rsidTr="002C732B">
        <w:tc>
          <w:tcPr>
            <w:tcW w:w="3190" w:type="dxa"/>
          </w:tcPr>
          <w:p w:rsidR="002C732B" w:rsidRPr="002C732B" w:rsidRDefault="002C732B" w:rsidP="002C732B">
            <w:pPr>
              <w:jc w:val="center"/>
              <w:rPr>
                <w:color w:val="000000" w:themeColor="text1"/>
                <w:sz w:val="28"/>
                <w:szCs w:val="28"/>
              </w:rPr>
            </w:pPr>
            <w:r w:rsidRPr="002C732B">
              <w:rPr>
                <w:color w:val="000000" w:themeColor="text1"/>
                <w:sz w:val="28"/>
                <w:szCs w:val="28"/>
              </w:rPr>
              <w:t>2018г</w:t>
            </w:r>
          </w:p>
        </w:tc>
        <w:tc>
          <w:tcPr>
            <w:tcW w:w="3190" w:type="dxa"/>
          </w:tcPr>
          <w:p w:rsidR="002C732B" w:rsidRPr="002C732B" w:rsidRDefault="002C732B" w:rsidP="002C732B">
            <w:pPr>
              <w:jc w:val="center"/>
              <w:rPr>
                <w:color w:val="000000" w:themeColor="text1"/>
                <w:sz w:val="28"/>
                <w:szCs w:val="28"/>
              </w:rPr>
            </w:pPr>
            <w:r w:rsidRPr="002C732B">
              <w:rPr>
                <w:color w:val="000000" w:themeColor="text1"/>
                <w:sz w:val="28"/>
                <w:szCs w:val="28"/>
              </w:rPr>
              <w:t>2019г</w:t>
            </w:r>
          </w:p>
        </w:tc>
        <w:tc>
          <w:tcPr>
            <w:tcW w:w="3191" w:type="dxa"/>
          </w:tcPr>
          <w:p w:rsidR="002C732B" w:rsidRPr="002C732B" w:rsidRDefault="002C732B" w:rsidP="002C732B">
            <w:pPr>
              <w:jc w:val="center"/>
              <w:rPr>
                <w:color w:val="000000" w:themeColor="text1"/>
                <w:sz w:val="28"/>
                <w:szCs w:val="28"/>
              </w:rPr>
            </w:pPr>
            <w:r w:rsidRPr="002C732B">
              <w:rPr>
                <w:color w:val="000000" w:themeColor="text1"/>
                <w:sz w:val="28"/>
                <w:szCs w:val="28"/>
              </w:rPr>
              <w:t>2020г</w:t>
            </w:r>
          </w:p>
        </w:tc>
      </w:tr>
      <w:tr w:rsidR="002C732B" w:rsidRPr="002C732B" w:rsidTr="002C732B">
        <w:tc>
          <w:tcPr>
            <w:tcW w:w="3190"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3190"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c>
          <w:tcPr>
            <w:tcW w:w="3191" w:type="dxa"/>
          </w:tcPr>
          <w:p w:rsidR="002C732B" w:rsidRPr="002C732B" w:rsidRDefault="002C732B" w:rsidP="002C732B">
            <w:pPr>
              <w:autoSpaceDE w:val="0"/>
              <w:autoSpaceDN w:val="0"/>
              <w:adjustRightInd w:val="0"/>
              <w:spacing w:after="200"/>
              <w:jc w:val="center"/>
              <w:outlineLvl w:val="0"/>
              <w:rPr>
                <w:rFonts w:eastAsia="Calibri"/>
                <w:color w:val="000000" w:themeColor="text1"/>
                <w:lang w:eastAsia="en-US"/>
              </w:rPr>
            </w:pPr>
            <w:r w:rsidRPr="002C732B">
              <w:rPr>
                <w:rFonts w:eastAsia="Calibri"/>
                <w:color w:val="000000" w:themeColor="text1"/>
                <w:lang w:eastAsia="en-US"/>
              </w:rPr>
              <w:t>5</w:t>
            </w:r>
          </w:p>
        </w:tc>
      </w:tr>
    </w:tbl>
    <w:p w:rsidR="002C732B" w:rsidRPr="002C732B" w:rsidRDefault="002C732B" w:rsidP="002C732B">
      <w:pPr>
        <w:rPr>
          <w:color w:val="000000" w:themeColor="text1"/>
          <w:sz w:val="28"/>
          <w:szCs w:val="28"/>
        </w:rPr>
      </w:pPr>
      <w:r w:rsidRPr="002C732B">
        <w:rPr>
          <w:color w:val="000000" w:themeColor="text1"/>
          <w:sz w:val="28"/>
          <w:szCs w:val="28"/>
        </w:rPr>
        <w:t>-   ежегодного</w:t>
      </w:r>
      <w:r w:rsidRPr="002C732B">
        <w:rPr>
          <w:b/>
          <w:color w:val="000000" w:themeColor="text1"/>
          <w:sz w:val="28"/>
          <w:szCs w:val="28"/>
        </w:rPr>
        <w:t xml:space="preserve"> </w:t>
      </w:r>
      <w:r w:rsidRPr="002C732B">
        <w:rPr>
          <w:color w:val="000000" w:themeColor="text1"/>
          <w:sz w:val="28"/>
          <w:szCs w:val="28"/>
        </w:rPr>
        <w:t xml:space="preserve">оказания  безвозмездной помощи некоммерческим   садоводческим товариществам  по ремонту  внутренних дорог, выделения  мест </w:t>
      </w:r>
      <w:r w:rsidRPr="002C732B">
        <w:rPr>
          <w:color w:val="000000" w:themeColor="text1"/>
          <w:sz w:val="28"/>
          <w:szCs w:val="28"/>
        </w:rPr>
        <w:lastRenderedPageBreak/>
        <w:t>для торговли продукцией (в г. Салаире – 2 места (примерно человек на 50), в г</w:t>
      </w:r>
      <w:proofErr w:type="gramStart"/>
      <w:r w:rsidRPr="002C732B">
        <w:rPr>
          <w:color w:val="000000" w:themeColor="text1"/>
          <w:sz w:val="28"/>
          <w:szCs w:val="28"/>
        </w:rPr>
        <w:t>.Г</w:t>
      </w:r>
      <w:proofErr w:type="gramEnd"/>
      <w:r w:rsidRPr="002C732B">
        <w:rPr>
          <w:color w:val="000000" w:themeColor="text1"/>
          <w:sz w:val="28"/>
          <w:szCs w:val="28"/>
        </w:rPr>
        <w:t>урьевске – 4 места (примерно человек на 160)).</w:t>
      </w:r>
    </w:p>
    <w:p w:rsidR="002C732B" w:rsidRPr="00EB761E" w:rsidRDefault="002C732B" w:rsidP="002C732B">
      <w:pPr>
        <w:rPr>
          <w:sz w:val="28"/>
          <w:szCs w:val="28"/>
        </w:rPr>
      </w:pPr>
      <w:r w:rsidRPr="00EB761E">
        <w:rPr>
          <w:sz w:val="28"/>
          <w:szCs w:val="28"/>
        </w:rPr>
        <w:t xml:space="preserve"> </w:t>
      </w:r>
    </w:p>
    <w:p w:rsidR="002C732B" w:rsidRDefault="002C732B" w:rsidP="002C732B">
      <w:pPr>
        <w:numPr>
          <w:ilvl w:val="0"/>
          <w:numId w:val="25"/>
        </w:numPr>
        <w:jc w:val="center"/>
        <w:rPr>
          <w:b/>
          <w:sz w:val="28"/>
          <w:szCs w:val="28"/>
        </w:rPr>
      </w:pPr>
      <w:r w:rsidRPr="002D10B8">
        <w:rPr>
          <w:b/>
          <w:sz w:val="28"/>
          <w:szCs w:val="28"/>
        </w:rPr>
        <w:t>Перечень подпрограмм муниципальной программы</w:t>
      </w:r>
      <w:r>
        <w:rPr>
          <w:b/>
          <w:sz w:val="28"/>
          <w:szCs w:val="28"/>
        </w:rPr>
        <w:t xml:space="preserve"> с кратким описанием подпрограмм основных мероприятий муниципальной программы</w:t>
      </w:r>
    </w:p>
    <w:p w:rsidR="002C732B" w:rsidRDefault="002C732B" w:rsidP="002C732B">
      <w:pPr>
        <w:ind w:left="720"/>
        <w:rPr>
          <w:b/>
          <w:sz w:val="28"/>
          <w:szCs w:val="28"/>
        </w:rPr>
      </w:pPr>
    </w:p>
    <w:p w:rsidR="002C732B" w:rsidRPr="002C732B" w:rsidRDefault="002C732B" w:rsidP="002C732B">
      <w:pPr>
        <w:pStyle w:val="Style9"/>
        <w:widowControl/>
        <w:numPr>
          <w:ilvl w:val="0"/>
          <w:numId w:val="26"/>
        </w:numPr>
        <w:spacing w:before="14" w:line="240" w:lineRule="auto"/>
        <w:jc w:val="both"/>
        <w:rPr>
          <w:rStyle w:val="FontStyle18"/>
          <w:color w:val="000000" w:themeColor="text1"/>
          <w:sz w:val="28"/>
          <w:szCs w:val="28"/>
          <w:u w:val="single"/>
        </w:rPr>
      </w:pPr>
      <w:r w:rsidRPr="002C732B">
        <w:rPr>
          <w:color w:val="000000" w:themeColor="text1"/>
          <w:sz w:val="28"/>
          <w:szCs w:val="28"/>
          <w:u w:val="single"/>
          <w:lang w:eastAsia="en-US"/>
        </w:rPr>
        <w:t>Развитие агропромышленного комплекса</w:t>
      </w:r>
      <w:r w:rsidRPr="002C732B">
        <w:rPr>
          <w:rStyle w:val="ab"/>
          <w:color w:val="000000" w:themeColor="text1"/>
          <w:sz w:val="28"/>
          <w:szCs w:val="28"/>
          <w:u w:val="single"/>
        </w:rPr>
        <w:t xml:space="preserve"> </w:t>
      </w:r>
      <w:r w:rsidRPr="002C732B">
        <w:rPr>
          <w:rStyle w:val="FontStyle18"/>
          <w:color w:val="000000" w:themeColor="text1"/>
          <w:sz w:val="28"/>
          <w:szCs w:val="28"/>
          <w:u w:val="single"/>
        </w:rPr>
        <w:t>района</w:t>
      </w:r>
    </w:p>
    <w:p w:rsidR="002C732B" w:rsidRPr="002C732B" w:rsidRDefault="002C732B" w:rsidP="002C732B">
      <w:pPr>
        <w:numPr>
          <w:ilvl w:val="0"/>
          <w:numId w:val="26"/>
        </w:numPr>
        <w:jc w:val="both"/>
        <w:rPr>
          <w:color w:val="000000" w:themeColor="text1"/>
          <w:sz w:val="28"/>
          <w:szCs w:val="28"/>
        </w:rPr>
      </w:pPr>
      <w:r w:rsidRPr="002C732B">
        <w:rPr>
          <w:color w:val="000000" w:themeColor="text1"/>
          <w:sz w:val="28"/>
          <w:szCs w:val="28"/>
        </w:rPr>
        <w:t xml:space="preserve"> Обеспечение реализации муниципальной программы.</w:t>
      </w:r>
    </w:p>
    <w:p w:rsidR="002C732B" w:rsidRPr="002C732B" w:rsidRDefault="002C732B" w:rsidP="002C732B">
      <w:pPr>
        <w:ind w:left="720"/>
        <w:jc w:val="both"/>
        <w:rPr>
          <w:color w:val="000000" w:themeColor="text1"/>
          <w:sz w:val="28"/>
          <w:szCs w:val="28"/>
        </w:rPr>
      </w:pPr>
    </w:p>
    <w:p w:rsidR="002C732B" w:rsidRPr="002C732B" w:rsidRDefault="002C732B" w:rsidP="002C732B">
      <w:pPr>
        <w:pStyle w:val="Style9"/>
        <w:widowControl/>
        <w:numPr>
          <w:ilvl w:val="1"/>
          <w:numId w:val="27"/>
        </w:numPr>
        <w:spacing w:before="14" w:line="240" w:lineRule="auto"/>
        <w:jc w:val="both"/>
        <w:rPr>
          <w:color w:val="000000" w:themeColor="text1"/>
          <w:sz w:val="28"/>
          <w:szCs w:val="28"/>
        </w:rPr>
      </w:pPr>
      <w:r w:rsidRPr="002C732B">
        <w:rPr>
          <w:color w:val="000000" w:themeColor="text1"/>
          <w:sz w:val="28"/>
          <w:szCs w:val="28"/>
        </w:rPr>
        <w:t>Подпрограмма «</w:t>
      </w:r>
      <w:r w:rsidRPr="002C732B">
        <w:rPr>
          <w:color w:val="000000" w:themeColor="text1"/>
          <w:sz w:val="28"/>
          <w:szCs w:val="28"/>
          <w:u w:val="single"/>
          <w:lang w:eastAsia="en-US"/>
        </w:rPr>
        <w:t>Развитие агропромышленного комплекса</w:t>
      </w:r>
      <w:r w:rsidRPr="002C732B">
        <w:rPr>
          <w:rStyle w:val="ab"/>
          <w:color w:val="000000" w:themeColor="text1"/>
          <w:sz w:val="28"/>
          <w:szCs w:val="28"/>
          <w:u w:val="single"/>
        </w:rPr>
        <w:t xml:space="preserve"> </w:t>
      </w:r>
      <w:r w:rsidRPr="002C732B">
        <w:rPr>
          <w:rStyle w:val="FontStyle18"/>
          <w:color w:val="000000" w:themeColor="text1"/>
          <w:sz w:val="28"/>
          <w:szCs w:val="28"/>
          <w:u w:val="single"/>
        </w:rPr>
        <w:t>района</w:t>
      </w:r>
      <w:r w:rsidRPr="002C732B">
        <w:rPr>
          <w:color w:val="000000" w:themeColor="text1"/>
          <w:sz w:val="28"/>
          <w:szCs w:val="28"/>
        </w:rPr>
        <w:t>» содержит мероприятия:</w:t>
      </w:r>
    </w:p>
    <w:p w:rsidR="002C732B" w:rsidRPr="002C732B" w:rsidRDefault="002C732B" w:rsidP="002C732B">
      <w:pPr>
        <w:numPr>
          <w:ilvl w:val="2"/>
          <w:numId w:val="27"/>
        </w:numPr>
        <w:jc w:val="both"/>
        <w:rPr>
          <w:color w:val="000000" w:themeColor="text1"/>
          <w:sz w:val="28"/>
          <w:szCs w:val="28"/>
        </w:rPr>
      </w:pPr>
      <w:r w:rsidRPr="002C732B">
        <w:rPr>
          <w:color w:val="000000" w:themeColor="text1"/>
          <w:sz w:val="28"/>
          <w:szCs w:val="28"/>
        </w:rPr>
        <w:t>Увеличение количества организаций малого и среднего бизнеса за счет:</w:t>
      </w:r>
    </w:p>
    <w:p w:rsidR="002C732B" w:rsidRPr="002C732B" w:rsidRDefault="002C732B" w:rsidP="002C732B">
      <w:pPr>
        <w:ind w:left="360"/>
        <w:jc w:val="both"/>
        <w:rPr>
          <w:bCs/>
          <w:color w:val="000000" w:themeColor="text1"/>
          <w:sz w:val="28"/>
          <w:szCs w:val="28"/>
        </w:rPr>
      </w:pPr>
      <w:r w:rsidRPr="002C732B">
        <w:rPr>
          <w:color w:val="000000" w:themeColor="text1"/>
          <w:sz w:val="28"/>
          <w:szCs w:val="28"/>
        </w:rPr>
        <w:t xml:space="preserve">- </w:t>
      </w:r>
      <w:r w:rsidRPr="002C732B">
        <w:rPr>
          <w:bCs/>
          <w:color w:val="000000" w:themeColor="text1"/>
          <w:sz w:val="28"/>
          <w:szCs w:val="28"/>
        </w:rPr>
        <w:t>привлечения в район  федеральных и региональных  средств  («Начинающий фермер» и «Семейная животноводческая ферма»);</w:t>
      </w:r>
    </w:p>
    <w:p w:rsidR="002C732B" w:rsidRPr="002C732B" w:rsidRDefault="002C732B" w:rsidP="002C732B">
      <w:pPr>
        <w:tabs>
          <w:tab w:val="left" w:pos="284"/>
        </w:tabs>
        <w:rPr>
          <w:rStyle w:val="FontStyle13"/>
          <w:color w:val="000000" w:themeColor="text1"/>
          <w:sz w:val="28"/>
          <w:szCs w:val="28"/>
        </w:rPr>
      </w:pPr>
      <w:r w:rsidRPr="002C732B">
        <w:rPr>
          <w:bCs/>
          <w:color w:val="000000" w:themeColor="text1"/>
          <w:sz w:val="28"/>
          <w:szCs w:val="28"/>
        </w:rPr>
        <w:t xml:space="preserve">     - </w:t>
      </w:r>
      <w:r w:rsidRPr="002C732B">
        <w:rPr>
          <w:rStyle w:val="FontStyle13"/>
          <w:color w:val="000000" w:themeColor="text1"/>
          <w:sz w:val="28"/>
          <w:szCs w:val="28"/>
        </w:rPr>
        <w:t>ежегодной  акции по   безвозмездной выдаче  овец многодетным семьям</w:t>
      </w:r>
    </w:p>
    <w:p w:rsidR="002C732B" w:rsidRPr="002C732B" w:rsidRDefault="002C732B" w:rsidP="002C732B">
      <w:pPr>
        <w:tabs>
          <w:tab w:val="left" w:pos="284"/>
        </w:tabs>
        <w:rPr>
          <w:rStyle w:val="FontStyle13"/>
          <w:color w:val="000000" w:themeColor="text1"/>
          <w:sz w:val="28"/>
          <w:szCs w:val="28"/>
        </w:rPr>
      </w:pPr>
      <w:r w:rsidRPr="002C732B">
        <w:rPr>
          <w:rStyle w:val="FontStyle13"/>
          <w:color w:val="000000" w:themeColor="text1"/>
          <w:sz w:val="28"/>
          <w:szCs w:val="28"/>
        </w:rPr>
        <w:t xml:space="preserve">     ( средства местного бюджета);</w:t>
      </w:r>
    </w:p>
    <w:p w:rsidR="002C732B" w:rsidRPr="002C732B" w:rsidRDefault="002C732B" w:rsidP="002C732B">
      <w:pPr>
        <w:tabs>
          <w:tab w:val="left" w:pos="284"/>
        </w:tabs>
        <w:rPr>
          <w:color w:val="000000" w:themeColor="text1"/>
          <w:sz w:val="28"/>
          <w:szCs w:val="28"/>
        </w:rPr>
      </w:pPr>
      <w:r w:rsidRPr="002C732B">
        <w:rPr>
          <w:rStyle w:val="FontStyle13"/>
          <w:color w:val="000000" w:themeColor="text1"/>
          <w:sz w:val="28"/>
          <w:szCs w:val="28"/>
        </w:rPr>
        <w:t xml:space="preserve">    -</w:t>
      </w:r>
      <w:r w:rsidRPr="002C732B">
        <w:rPr>
          <w:color w:val="000000" w:themeColor="text1"/>
          <w:sz w:val="28"/>
          <w:szCs w:val="28"/>
        </w:rPr>
        <w:t xml:space="preserve"> ежегодной выдаче щебня некоммерческим   садоводческим товариществам  </w:t>
      </w:r>
      <w:proofErr w:type="gramStart"/>
      <w:r w:rsidRPr="002C732B">
        <w:rPr>
          <w:color w:val="000000" w:themeColor="text1"/>
          <w:sz w:val="28"/>
          <w:szCs w:val="28"/>
        </w:rPr>
        <w:t>на</w:t>
      </w:r>
      <w:proofErr w:type="gramEnd"/>
      <w:r w:rsidRPr="002C732B">
        <w:rPr>
          <w:color w:val="000000" w:themeColor="text1"/>
          <w:sz w:val="28"/>
          <w:szCs w:val="28"/>
        </w:rPr>
        <w:t xml:space="preserve">   </w:t>
      </w:r>
    </w:p>
    <w:p w:rsidR="002C732B" w:rsidRPr="002C732B" w:rsidRDefault="002C732B" w:rsidP="002C732B">
      <w:pPr>
        <w:tabs>
          <w:tab w:val="left" w:pos="284"/>
        </w:tabs>
        <w:rPr>
          <w:color w:val="000000" w:themeColor="text1"/>
          <w:sz w:val="28"/>
          <w:szCs w:val="28"/>
        </w:rPr>
      </w:pPr>
      <w:r w:rsidRPr="002C732B">
        <w:rPr>
          <w:color w:val="000000" w:themeColor="text1"/>
          <w:sz w:val="28"/>
          <w:szCs w:val="28"/>
        </w:rPr>
        <w:t xml:space="preserve">     ремонт  внутренних дорог (социальное партнерство)</w:t>
      </w:r>
    </w:p>
    <w:p w:rsidR="002C732B" w:rsidRPr="009E0F91" w:rsidRDefault="002C732B" w:rsidP="002C732B">
      <w:pPr>
        <w:pStyle w:val="Style9"/>
        <w:widowControl/>
        <w:spacing w:before="14" w:line="240" w:lineRule="auto"/>
        <w:jc w:val="both"/>
        <w:rPr>
          <w:sz w:val="28"/>
          <w:szCs w:val="28"/>
        </w:rPr>
      </w:pPr>
      <w:r>
        <w:rPr>
          <w:sz w:val="28"/>
          <w:szCs w:val="28"/>
        </w:rPr>
        <w:t>1.1.2.</w:t>
      </w:r>
      <w:r w:rsidRPr="009E0F91">
        <w:rPr>
          <w:sz w:val="28"/>
          <w:szCs w:val="28"/>
        </w:rPr>
        <w:t xml:space="preserve"> Материальное стимулирование развития сельского хозяйства.</w:t>
      </w:r>
    </w:p>
    <w:p w:rsidR="002C732B" w:rsidRDefault="002C732B" w:rsidP="002C732B">
      <w:pPr>
        <w:jc w:val="both"/>
        <w:rPr>
          <w:sz w:val="28"/>
          <w:szCs w:val="28"/>
        </w:rPr>
      </w:pPr>
      <w:r w:rsidRPr="002D10B8">
        <w:rPr>
          <w:sz w:val="28"/>
          <w:szCs w:val="28"/>
        </w:rPr>
        <w:t xml:space="preserve">Основная тема мероприятия - материальное стимулирование труда работников и организаций всех форм собственности, включая личные подсобные хозяйства и  садоводческие товарищества, занятых производством агропромышленной продукции для </w:t>
      </w:r>
      <w:r>
        <w:rPr>
          <w:sz w:val="28"/>
          <w:szCs w:val="28"/>
        </w:rPr>
        <w:t>повышения</w:t>
      </w:r>
      <w:r w:rsidRPr="002D10B8">
        <w:rPr>
          <w:sz w:val="28"/>
          <w:szCs w:val="28"/>
        </w:rPr>
        <w:t xml:space="preserve"> заинтересованности организаций и работников агропромышленного комплекса района в результатах производственной и финансовой деятельности.</w:t>
      </w:r>
    </w:p>
    <w:p w:rsidR="002C732B" w:rsidRPr="002D10B8" w:rsidRDefault="002C732B" w:rsidP="002C732B">
      <w:pPr>
        <w:jc w:val="both"/>
        <w:rPr>
          <w:sz w:val="28"/>
          <w:szCs w:val="28"/>
        </w:rPr>
      </w:pPr>
      <w:r>
        <w:rPr>
          <w:sz w:val="28"/>
          <w:szCs w:val="28"/>
        </w:rPr>
        <w:t>2.1.</w:t>
      </w:r>
      <w:r w:rsidRPr="002D10B8">
        <w:rPr>
          <w:sz w:val="28"/>
          <w:szCs w:val="28"/>
        </w:rPr>
        <w:t>Подпрограмма «Обеспечение реализации муниципальной программы» содержит мероприятие «Обеспечение деятельности органов местного самоуправления»».</w:t>
      </w:r>
    </w:p>
    <w:p w:rsidR="002C732B" w:rsidRDefault="002C732B" w:rsidP="002C732B">
      <w:pPr>
        <w:jc w:val="both"/>
        <w:rPr>
          <w:sz w:val="28"/>
          <w:szCs w:val="28"/>
        </w:rPr>
      </w:pPr>
      <w:r w:rsidRPr="002D10B8">
        <w:rPr>
          <w:sz w:val="28"/>
          <w:szCs w:val="28"/>
        </w:rPr>
        <w:t xml:space="preserve">Основная тема мероприятия - выполнение функций по проведению </w:t>
      </w:r>
      <w:r>
        <w:rPr>
          <w:sz w:val="28"/>
          <w:szCs w:val="28"/>
        </w:rPr>
        <w:t>муниципальной</w:t>
      </w:r>
      <w:r w:rsidRPr="002D10B8">
        <w:rPr>
          <w:sz w:val="28"/>
          <w:szCs w:val="28"/>
        </w:rPr>
        <w:t xml:space="preserve"> политики сфере агропромышленного комплекса района.</w:t>
      </w:r>
    </w:p>
    <w:p w:rsidR="002C732B" w:rsidRPr="002D10B8" w:rsidRDefault="002C732B" w:rsidP="002C732B">
      <w:pPr>
        <w:ind w:firstLine="708"/>
        <w:jc w:val="both"/>
        <w:rPr>
          <w:sz w:val="28"/>
          <w:szCs w:val="28"/>
        </w:rPr>
      </w:pPr>
    </w:p>
    <w:p w:rsidR="002C732B" w:rsidRDefault="002C732B" w:rsidP="002C732B">
      <w:pPr>
        <w:numPr>
          <w:ilvl w:val="0"/>
          <w:numId w:val="25"/>
        </w:numPr>
        <w:jc w:val="center"/>
        <w:rPr>
          <w:b/>
          <w:sz w:val="28"/>
          <w:szCs w:val="28"/>
        </w:rPr>
      </w:pPr>
      <w:r>
        <w:rPr>
          <w:b/>
          <w:sz w:val="28"/>
          <w:szCs w:val="28"/>
        </w:rPr>
        <w:t>Характеристика мер муниципального регулирования, включая перечень используемых нормативных документов</w:t>
      </w:r>
    </w:p>
    <w:p w:rsidR="002C732B" w:rsidRPr="005C5172" w:rsidRDefault="002C732B" w:rsidP="002C732B">
      <w:pPr>
        <w:ind w:left="720"/>
        <w:rPr>
          <w:b/>
          <w:color w:val="FF0000"/>
          <w:sz w:val="28"/>
          <w:szCs w:val="28"/>
        </w:rPr>
      </w:pPr>
    </w:p>
    <w:p w:rsidR="002C732B" w:rsidRPr="00924687" w:rsidRDefault="002C732B" w:rsidP="002C732B">
      <w:pPr>
        <w:ind w:firstLine="708"/>
        <w:jc w:val="both"/>
        <w:rPr>
          <w:color w:val="000000" w:themeColor="text1"/>
          <w:sz w:val="28"/>
          <w:szCs w:val="28"/>
        </w:rPr>
      </w:pPr>
      <w:r w:rsidRPr="00924687">
        <w:rPr>
          <w:color w:val="000000" w:themeColor="text1"/>
          <w:sz w:val="28"/>
          <w:szCs w:val="28"/>
        </w:rPr>
        <w:t>Для реализации подпрограммы «</w:t>
      </w:r>
      <w:r w:rsidRPr="00924687">
        <w:rPr>
          <w:color w:val="000000" w:themeColor="text1"/>
          <w:sz w:val="28"/>
          <w:szCs w:val="28"/>
          <w:u w:val="single"/>
          <w:lang w:eastAsia="en-US"/>
        </w:rPr>
        <w:t>Развитие агропромышленного комплекса</w:t>
      </w:r>
      <w:r w:rsidRPr="00924687">
        <w:rPr>
          <w:rStyle w:val="ab"/>
          <w:color w:val="000000" w:themeColor="text1"/>
          <w:sz w:val="28"/>
          <w:szCs w:val="28"/>
          <w:u w:val="single"/>
        </w:rPr>
        <w:t xml:space="preserve"> </w:t>
      </w:r>
      <w:r w:rsidRPr="00924687">
        <w:rPr>
          <w:rStyle w:val="FontStyle18"/>
          <w:color w:val="000000" w:themeColor="text1"/>
          <w:sz w:val="28"/>
          <w:szCs w:val="28"/>
          <w:u w:val="single"/>
        </w:rPr>
        <w:t>района</w:t>
      </w:r>
      <w:r w:rsidRPr="00924687">
        <w:rPr>
          <w:color w:val="000000" w:themeColor="text1"/>
          <w:sz w:val="28"/>
          <w:szCs w:val="28"/>
        </w:rPr>
        <w:t>» предусмотрены следующие меры муниципального регулирования:</w:t>
      </w:r>
    </w:p>
    <w:p w:rsidR="002C732B" w:rsidRPr="002D10B8" w:rsidRDefault="002C732B" w:rsidP="002C732B">
      <w:pPr>
        <w:jc w:val="both"/>
        <w:rPr>
          <w:sz w:val="28"/>
          <w:szCs w:val="28"/>
        </w:rPr>
      </w:pPr>
      <w:r w:rsidRPr="00924687">
        <w:rPr>
          <w:color w:val="000000" w:themeColor="text1"/>
          <w:sz w:val="28"/>
          <w:szCs w:val="28"/>
        </w:rPr>
        <w:t>-поздравление работников и ветеранов агропромышленного комплекса в течение года, включающее в себя премирование за качественную подготовку техники к посевной</w:t>
      </w:r>
      <w:r w:rsidRPr="002D10B8">
        <w:rPr>
          <w:sz w:val="28"/>
          <w:szCs w:val="28"/>
        </w:rPr>
        <w:t xml:space="preserve"> и уборочной кампаниям, за участие в областных конноспортивных соревнованиях, поздравление к праздничным датам работников и ветеранов агропромышленного комплекса (премии, открытки, праздничные наборы, услуги по проведению мероприятий);</w:t>
      </w:r>
    </w:p>
    <w:p w:rsidR="002C732B" w:rsidRDefault="002C732B" w:rsidP="002C732B">
      <w:pPr>
        <w:jc w:val="both"/>
        <w:rPr>
          <w:sz w:val="28"/>
          <w:szCs w:val="28"/>
        </w:rPr>
      </w:pPr>
      <w:r w:rsidRPr="002D10B8">
        <w:rPr>
          <w:sz w:val="28"/>
          <w:szCs w:val="28"/>
        </w:rPr>
        <w:t xml:space="preserve">- приобретение  скота (при необходимости) для многодетных семей в целях активизации и дальнейшего совершенствования работы, направленной на развитие  личных  подсобных  хозяйств на территории </w:t>
      </w:r>
      <w:proofErr w:type="spellStart"/>
      <w:r w:rsidRPr="002D10B8">
        <w:rPr>
          <w:sz w:val="28"/>
          <w:szCs w:val="28"/>
        </w:rPr>
        <w:t>Гурьевского</w:t>
      </w:r>
      <w:proofErr w:type="spellEnd"/>
      <w:r w:rsidRPr="002D10B8">
        <w:rPr>
          <w:sz w:val="28"/>
          <w:szCs w:val="28"/>
        </w:rPr>
        <w:t xml:space="preserve"> муниципального района;</w:t>
      </w:r>
    </w:p>
    <w:p w:rsidR="002C732B" w:rsidRPr="002D10B8" w:rsidRDefault="002C732B" w:rsidP="002C732B">
      <w:pPr>
        <w:jc w:val="both"/>
        <w:rPr>
          <w:sz w:val="28"/>
          <w:szCs w:val="28"/>
        </w:rPr>
      </w:pPr>
      <w:r>
        <w:rPr>
          <w:sz w:val="28"/>
          <w:szCs w:val="28"/>
        </w:rPr>
        <w:lastRenderedPageBreak/>
        <w:t>- выдача щебня СНТ в количестве 2000 тонн, полученного по соглашению о социальном партнерстве.</w:t>
      </w:r>
    </w:p>
    <w:p w:rsidR="002C732B" w:rsidRPr="002D10B8" w:rsidRDefault="002C732B" w:rsidP="002C732B">
      <w:pPr>
        <w:pStyle w:val="13"/>
        <w:ind w:left="0"/>
        <w:jc w:val="both"/>
        <w:rPr>
          <w:sz w:val="28"/>
          <w:szCs w:val="28"/>
        </w:rPr>
      </w:pPr>
      <w:r w:rsidRPr="002D10B8">
        <w:rPr>
          <w:sz w:val="28"/>
          <w:szCs w:val="28"/>
        </w:rPr>
        <w:t>1. Проведение районного праздника «День садовода и огородника», включающее в себя проведение следующих мероприятий:</w:t>
      </w:r>
    </w:p>
    <w:p w:rsidR="002C732B" w:rsidRPr="002D10B8" w:rsidRDefault="002C732B" w:rsidP="002C732B">
      <w:pPr>
        <w:pStyle w:val="13"/>
        <w:ind w:left="567"/>
        <w:jc w:val="both"/>
        <w:rPr>
          <w:sz w:val="28"/>
          <w:szCs w:val="28"/>
        </w:rPr>
      </w:pPr>
      <w:r w:rsidRPr="002D10B8">
        <w:rPr>
          <w:sz w:val="28"/>
          <w:szCs w:val="28"/>
        </w:rPr>
        <w:t>1</w:t>
      </w:r>
      <w:r>
        <w:rPr>
          <w:sz w:val="28"/>
          <w:szCs w:val="28"/>
        </w:rPr>
        <w:t>.</w:t>
      </w:r>
      <w:r w:rsidRPr="002D10B8">
        <w:rPr>
          <w:sz w:val="28"/>
          <w:szCs w:val="28"/>
        </w:rPr>
        <w:t>1. Конкурсы в номинациях:</w:t>
      </w:r>
    </w:p>
    <w:p w:rsidR="002C732B" w:rsidRDefault="002C732B" w:rsidP="002C732B">
      <w:pPr>
        <w:ind w:firstLine="567"/>
        <w:jc w:val="both"/>
        <w:rPr>
          <w:sz w:val="28"/>
          <w:szCs w:val="28"/>
        </w:rPr>
      </w:pPr>
      <w:r w:rsidRPr="002D10B8">
        <w:rPr>
          <w:sz w:val="28"/>
          <w:szCs w:val="28"/>
        </w:rPr>
        <w:t>- Лучшее садоводческое товарищество</w:t>
      </w:r>
      <w:r>
        <w:rPr>
          <w:sz w:val="28"/>
          <w:szCs w:val="28"/>
        </w:rPr>
        <w:t>;</w:t>
      </w:r>
      <w:r w:rsidRPr="002D10B8">
        <w:rPr>
          <w:sz w:val="28"/>
          <w:szCs w:val="28"/>
        </w:rPr>
        <w:t xml:space="preserve"> </w:t>
      </w:r>
    </w:p>
    <w:p w:rsidR="002C732B" w:rsidRDefault="002C732B" w:rsidP="002C732B">
      <w:pPr>
        <w:ind w:firstLine="567"/>
        <w:jc w:val="both"/>
        <w:rPr>
          <w:sz w:val="28"/>
          <w:szCs w:val="28"/>
        </w:rPr>
      </w:pPr>
      <w:r w:rsidRPr="002D10B8">
        <w:rPr>
          <w:sz w:val="28"/>
          <w:szCs w:val="28"/>
        </w:rPr>
        <w:t xml:space="preserve">- Лучший садоводческий </w:t>
      </w:r>
      <w:r>
        <w:rPr>
          <w:sz w:val="28"/>
          <w:szCs w:val="28"/>
        </w:rPr>
        <w:t xml:space="preserve"> участок;</w:t>
      </w:r>
    </w:p>
    <w:p w:rsidR="002C732B" w:rsidRPr="002D10B8" w:rsidRDefault="002C732B" w:rsidP="002C732B">
      <w:pPr>
        <w:ind w:firstLine="567"/>
        <w:jc w:val="both"/>
        <w:rPr>
          <w:sz w:val="28"/>
          <w:szCs w:val="28"/>
        </w:rPr>
      </w:pPr>
      <w:r w:rsidRPr="002D10B8">
        <w:rPr>
          <w:sz w:val="28"/>
          <w:szCs w:val="28"/>
        </w:rPr>
        <w:t>- Фотоконкурс «Наш сад»</w:t>
      </w:r>
      <w:r>
        <w:rPr>
          <w:sz w:val="28"/>
          <w:szCs w:val="28"/>
        </w:rPr>
        <w:t>.</w:t>
      </w:r>
      <w:r w:rsidRPr="002D10B8">
        <w:rPr>
          <w:sz w:val="28"/>
          <w:szCs w:val="28"/>
        </w:rPr>
        <w:t xml:space="preserve"> </w:t>
      </w:r>
    </w:p>
    <w:p w:rsidR="002C732B" w:rsidRPr="002D10B8" w:rsidRDefault="002C732B" w:rsidP="002C732B">
      <w:pPr>
        <w:ind w:firstLine="567"/>
        <w:jc w:val="both"/>
        <w:rPr>
          <w:sz w:val="28"/>
          <w:szCs w:val="28"/>
        </w:rPr>
      </w:pPr>
      <w:r w:rsidRPr="002D10B8">
        <w:rPr>
          <w:sz w:val="28"/>
          <w:szCs w:val="28"/>
        </w:rPr>
        <w:t xml:space="preserve">1.2.Выставка – продажа  садоводческой, огороднической продукции.    </w:t>
      </w:r>
    </w:p>
    <w:p w:rsidR="002C732B" w:rsidRPr="002D10B8" w:rsidRDefault="002C732B" w:rsidP="002C732B">
      <w:pPr>
        <w:jc w:val="both"/>
        <w:rPr>
          <w:sz w:val="28"/>
          <w:szCs w:val="28"/>
        </w:rPr>
      </w:pPr>
      <w:r w:rsidRPr="002D10B8">
        <w:rPr>
          <w:sz w:val="28"/>
          <w:szCs w:val="28"/>
        </w:rPr>
        <w:t xml:space="preserve">2. Проведение районного праздника «День работника сельского хозяйства и перерабатывающей промышленности», включающее в себя премирование организаций работников агропромышленного комплекса по показателям, определенным Постановлением администрации </w:t>
      </w:r>
      <w:proofErr w:type="spellStart"/>
      <w:r w:rsidRPr="002D10B8">
        <w:rPr>
          <w:sz w:val="28"/>
          <w:szCs w:val="28"/>
        </w:rPr>
        <w:t>Гурьевского</w:t>
      </w:r>
      <w:proofErr w:type="spellEnd"/>
      <w:r w:rsidRPr="002D10B8">
        <w:rPr>
          <w:sz w:val="28"/>
          <w:szCs w:val="28"/>
        </w:rPr>
        <w:t xml:space="preserve"> муниципального района, поздравление </w:t>
      </w:r>
      <w:proofErr w:type="gramStart"/>
      <w:r w:rsidRPr="002D10B8">
        <w:rPr>
          <w:sz w:val="28"/>
          <w:szCs w:val="28"/>
        </w:rPr>
        <w:t>к</w:t>
      </w:r>
      <w:proofErr w:type="gramEnd"/>
      <w:r w:rsidRPr="002D10B8">
        <w:rPr>
          <w:sz w:val="28"/>
          <w:szCs w:val="28"/>
        </w:rPr>
        <w:t xml:space="preserve"> Дню работника сельского хозяйства и перерабатывающей промышленности (открытки, услуги по проведению мероприятий), подготовительные мероприятия (наградной материал, прочие услуги).</w:t>
      </w:r>
    </w:p>
    <w:p w:rsidR="002C732B" w:rsidRPr="002D10B8" w:rsidRDefault="002C732B" w:rsidP="002C732B">
      <w:pPr>
        <w:jc w:val="both"/>
        <w:rPr>
          <w:sz w:val="28"/>
          <w:szCs w:val="28"/>
        </w:rPr>
      </w:pPr>
      <w:r w:rsidRPr="002D10B8">
        <w:rPr>
          <w:sz w:val="28"/>
          <w:szCs w:val="28"/>
        </w:rPr>
        <w:t xml:space="preserve">       Все эти мероприятия направлены на повышение роста  производства продукции и производительности труда в сельскохозяйственном секторе района </w:t>
      </w:r>
      <w:proofErr w:type="gramStart"/>
      <w:r w:rsidRPr="002D10B8">
        <w:rPr>
          <w:sz w:val="28"/>
          <w:szCs w:val="28"/>
        </w:rPr>
        <w:t xml:space="preserve">( </w:t>
      </w:r>
      <w:proofErr w:type="gramEnd"/>
      <w:r w:rsidRPr="002D10B8">
        <w:rPr>
          <w:sz w:val="28"/>
          <w:szCs w:val="28"/>
        </w:rPr>
        <w:t>целевые индикаторы указаны в разделе 8).</w:t>
      </w:r>
    </w:p>
    <w:p w:rsidR="002C732B" w:rsidRPr="002D10B8" w:rsidRDefault="002C732B" w:rsidP="002C732B">
      <w:pPr>
        <w:ind w:firstLine="708"/>
        <w:jc w:val="both"/>
        <w:rPr>
          <w:sz w:val="28"/>
          <w:szCs w:val="28"/>
        </w:rPr>
      </w:pPr>
      <w:r w:rsidRPr="00924687">
        <w:rPr>
          <w:color w:val="000000" w:themeColor="text1"/>
          <w:sz w:val="28"/>
          <w:szCs w:val="28"/>
        </w:rPr>
        <w:t>Основные меры правового регулирования для реализации подпрограммы «</w:t>
      </w:r>
      <w:r w:rsidRPr="00924687">
        <w:rPr>
          <w:color w:val="000000" w:themeColor="text1"/>
          <w:sz w:val="28"/>
          <w:szCs w:val="28"/>
          <w:u w:val="single"/>
          <w:lang w:eastAsia="en-US"/>
        </w:rPr>
        <w:t>Развитие агропромышленного комплекса</w:t>
      </w:r>
      <w:r w:rsidRPr="00924687">
        <w:rPr>
          <w:rStyle w:val="ab"/>
          <w:color w:val="000000" w:themeColor="text1"/>
          <w:sz w:val="28"/>
          <w:szCs w:val="28"/>
          <w:u w:val="single"/>
        </w:rPr>
        <w:t xml:space="preserve"> </w:t>
      </w:r>
      <w:r w:rsidRPr="00924687">
        <w:rPr>
          <w:rStyle w:val="FontStyle18"/>
          <w:color w:val="000000" w:themeColor="text1"/>
          <w:sz w:val="28"/>
          <w:szCs w:val="28"/>
          <w:u w:val="single"/>
        </w:rPr>
        <w:t>района</w:t>
      </w:r>
      <w:r w:rsidRPr="00924687">
        <w:rPr>
          <w:color w:val="000000" w:themeColor="text1"/>
          <w:sz w:val="28"/>
          <w:szCs w:val="28"/>
        </w:rPr>
        <w:t>», нацеленные на выполнение мероприятий и конечные результаты Программы, предусматривают разработку и принятие ряда нормативных</w:t>
      </w:r>
      <w:r w:rsidRPr="002D10B8">
        <w:rPr>
          <w:sz w:val="28"/>
          <w:szCs w:val="28"/>
        </w:rPr>
        <w:t xml:space="preserve"> правовых актов муниципального района, в том числе постановлений администрации муниципального района, носящих нормативный правовой характер.</w:t>
      </w:r>
    </w:p>
    <w:p w:rsidR="002C732B" w:rsidRPr="002D10B8" w:rsidRDefault="002C732B" w:rsidP="002C732B">
      <w:pPr>
        <w:ind w:firstLine="708"/>
        <w:jc w:val="both"/>
        <w:rPr>
          <w:sz w:val="28"/>
          <w:szCs w:val="28"/>
        </w:rPr>
      </w:pPr>
      <w:r w:rsidRPr="002D10B8">
        <w:rPr>
          <w:sz w:val="28"/>
          <w:szCs w:val="28"/>
        </w:rPr>
        <w:t xml:space="preserve">Нормативными документами по реализации подпрограммы являются ежегодно разрабатываемые Управлением сельского хозяйства и продовольствия администрации </w:t>
      </w:r>
      <w:proofErr w:type="spellStart"/>
      <w:r w:rsidRPr="002D10B8">
        <w:rPr>
          <w:sz w:val="28"/>
          <w:szCs w:val="28"/>
        </w:rPr>
        <w:t>Гурьевского</w:t>
      </w:r>
      <w:proofErr w:type="spellEnd"/>
      <w:r w:rsidRPr="002D10B8">
        <w:rPr>
          <w:sz w:val="28"/>
          <w:szCs w:val="28"/>
        </w:rPr>
        <w:t xml:space="preserve"> муниципального района и утверждаемые главой района постановления администрации </w:t>
      </w:r>
      <w:proofErr w:type="spellStart"/>
      <w:r w:rsidRPr="002D10B8">
        <w:rPr>
          <w:sz w:val="28"/>
          <w:szCs w:val="28"/>
        </w:rPr>
        <w:t>Гурьевского</w:t>
      </w:r>
      <w:proofErr w:type="spellEnd"/>
      <w:r w:rsidRPr="002D10B8">
        <w:rPr>
          <w:sz w:val="28"/>
          <w:szCs w:val="28"/>
        </w:rPr>
        <w:t xml:space="preserve"> муниципального района:</w:t>
      </w:r>
    </w:p>
    <w:p w:rsidR="002C732B" w:rsidRPr="002D10B8" w:rsidRDefault="002C732B" w:rsidP="002C732B">
      <w:pPr>
        <w:jc w:val="both"/>
        <w:rPr>
          <w:sz w:val="28"/>
          <w:szCs w:val="28"/>
        </w:rPr>
      </w:pPr>
      <w:r w:rsidRPr="002D10B8">
        <w:rPr>
          <w:sz w:val="28"/>
          <w:szCs w:val="28"/>
        </w:rPr>
        <w:t xml:space="preserve">- «О мерах материального стимулирования труда работников сельского хозяйства </w:t>
      </w:r>
      <w:proofErr w:type="spellStart"/>
      <w:r w:rsidRPr="002D10B8">
        <w:rPr>
          <w:sz w:val="28"/>
          <w:szCs w:val="28"/>
        </w:rPr>
        <w:t>Гурьевского</w:t>
      </w:r>
      <w:proofErr w:type="spellEnd"/>
      <w:r w:rsidRPr="002D10B8">
        <w:rPr>
          <w:sz w:val="28"/>
          <w:szCs w:val="28"/>
        </w:rPr>
        <w:t xml:space="preserve"> района»;</w:t>
      </w:r>
    </w:p>
    <w:p w:rsidR="002C732B" w:rsidRPr="002D10B8" w:rsidRDefault="002C732B" w:rsidP="002C732B">
      <w:pPr>
        <w:rPr>
          <w:sz w:val="28"/>
          <w:szCs w:val="28"/>
        </w:rPr>
      </w:pPr>
      <w:r w:rsidRPr="002D10B8">
        <w:rPr>
          <w:sz w:val="28"/>
          <w:szCs w:val="28"/>
        </w:rPr>
        <w:t xml:space="preserve">- «Об утверждении  Положения о проведении районного праздника </w:t>
      </w:r>
    </w:p>
    <w:p w:rsidR="002C732B" w:rsidRPr="002D10B8" w:rsidRDefault="002C732B" w:rsidP="002C732B">
      <w:pPr>
        <w:rPr>
          <w:sz w:val="28"/>
          <w:szCs w:val="28"/>
        </w:rPr>
      </w:pPr>
      <w:r w:rsidRPr="002D10B8">
        <w:rPr>
          <w:sz w:val="28"/>
          <w:szCs w:val="28"/>
        </w:rPr>
        <w:t>«День садоводов и огородников»</w:t>
      </w:r>
    </w:p>
    <w:p w:rsidR="002C732B" w:rsidRPr="008649F7" w:rsidRDefault="002C732B" w:rsidP="002C732B">
      <w:pPr>
        <w:rPr>
          <w:sz w:val="28"/>
          <w:szCs w:val="28"/>
        </w:rPr>
      </w:pPr>
      <w:r w:rsidRPr="008649F7">
        <w:rPr>
          <w:sz w:val="28"/>
          <w:szCs w:val="28"/>
        </w:rPr>
        <w:t>- «О выделении денежных средств на приобретение овец для многодетных семей, имеющих личное подсобное хозяйство»</w:t>
      </w:r>
    </w:p>
    <w:p w:rsidR="002C732B" w:rsidRPr="002D10B8" w:rsidRDefault="002C732B" w:rsidP="002C732B">
      <w:pPr>
        <w:jc w:val="both"/>
        <w:rPr>
          <w:sz w:val="28"/>
          <w:szCs w:val="28"/>
        </w:rPr>
      </w:pPr>
      <w:r w:rsidRPr="002D10B8">
        <w:rPr>
          <w:sz w:val="28"/>
          <w:szCs w:val="28"/>
        </w:rPr>
        <w:t>Для реализации подпрограммы «Обеспечение реализации муниципальной программы» предусмотрены следующие меры муниципального регулирования:</w:t>
      </w:r>
    </w:p>
    <w:p w:rsidR="002C732B" w:rsidRPr="002D10B8" w:rsidRDefault="002C732B" w:rsidP="002C732B">
      <w:pPr>
        <w:jc w:val="both"/>
        <w:rPr>
          <w:sz w:val="28"/>
          <w:szCs w:val="28"/>
        </w:rPr>
      </w:pPr>
      <w:r>
        <w:rPr>
          <w:sz w:val="28"/>
          <w:szCs w:val="28"/>
        </w:rPr>
        <w:t>-</w:t>
      </w:r>
      <w:r w:rsidRPr="002D10B8">
        <w:rPr>
          <w:sz w:val="28"/>
          <w:szCs w:val="28"/>
        </w:rPr>
        <w:t xml:space="preserve">финансирование из бюджета </w:t>
      </w:r>
      <w:proofErr w:type="spellStart"/>
      <w:r w:rsidRPr="002D10B8">
        <w:rPr>
          <w:sz w:val="28"/>
          <w:szCs w:val="28"/>
        </w:rPr>
        <w:t>Гурьевского</w:t>
      </w:r>
      <w:proofErr w:type="spellEnd"/>
      <w:r w:rsidRPr="002D10B8">
        <w:rPr>
          <w:sz w:val="28"/>
          <w:szCs w:val="28"/>
        </w:rPr>
        <w:t xml:space="preserve"> муниципального района на обеспечение деятельности органов местного самоуправления.</w:t>
      </w:r>
    </w:p>
    <w:p w:rsidR="002C732B" w:rsidRDefault="002C732B" w:rsidP="002C732B">
      <w:pPr>
        <w:numPr>
          <w:ilvl w:val="0"/>
          <w:numId w:val="29"/>
        </w:numPr>
        <w:ind w:left="0" w:right="1" w:firstLine="709"/>
        <w:contextualSpacing/>
        <w:jc w:val="both"/>
        <w:rPr>
          <w:sz w:val="28"/>
          <w:szCs w:val="28"/>
        </w:rPr>
      </w:pPr>
      <w:proofErr w:type="gramStart"/>
      <w:r w:rsidRPr="002114A1">
        <w:rPr>
          <w:sz w:val="28"/>
          <w:szCs w:val="28"/>
        </w:rPr>
        <w:t xml:space="preserve">Нормативными документами по реализации подпрограммы является ежегодно утверждаемый решением Совета народных депутатов </w:t>
      </w:r>
      <w:proofErr w:type="spellStart"/>
      <w:r w:rsidRPr="002114A1">
        <w:rPr>
          <w:sz w:val="28"/>
          <w:szCs w:val="28"/>
        </w:rPr>
        <w:t>Гурьевского</w:t>
      </w:r>
      <w:proofErr w:type="spellEnd"/>
      <w:r w:rsidRPr="002114A1">
        <w:rPr>
          <w:sz w:val="28"/>
          <w:szCs w:val="28"/>
        </w:rPr>
        <w:t xml:space="preserve"> муниципального района бюджет </w:t>
      </w:r>
      <w:proofErr w:type="spellStart"/>
      <w:r w:rsidRPr="002114A1">
        <w:rPr>
          <w:sz w:val="28"/>
          <w:szCs w:val="28"/>
        </w:rPr>
        <w:t>Гурьевского</w:t>
      </w:r>
      <w:proofErr w:type="spellEnd"/>
      <w:r w:rsidRPr="002114A1">
        <w:rPr>
          <w:sz w:val="28"/>
          <w:szCs w:val="28"/>
        </w:rPr>
        <w:t xml:space="preserve"> муниципального района,  Правовые акты администрации </w:t>
      </w:r>
      <w:proofErr w:type="spellStart"/>
      <w:r w:rsidRPr="002114A1">
        <w:rPr>
          <w:sz w:val="28"/>
          <w:szCs w:val="28"/>
        </w:rPr>
        <w:t>Гурьевского</w:t>
      </w:r>
      <w:proofErr w:type="spellEnd"/>
      <w:r w:rsidRPr="002114A1">
        <w:rPr>
          <w:sz w:val="28"/>
          <w:szCs w:val="28"/>
        </w:rPr>
        <w:t xml:space="preserve"> муниципального района, Совета народных депутатов </w:t>
      </w:r>
      <w:proofErr w:type="spellStart"/>
      <w:r w:rsidRPr="002114A1">
        <w:rPr>
          <w:sz w:val="28"/>
          <w:szCs w:val="28"/>
        </w:rPr>
        <w:t>Гурьевского</w:t>
      </w:r>
      <w:proofErr w:type="spellEnd"/>
      <w:r w:rsidRPr="002114A1">
        <w:rPr>
          <w:sz w:val="28"/>
          <w:szCs w:val="28"/>
        </w:rPr>
        <w:t xml:space="preserve"> муниципального района, финансового управления по </w:t>
      </w:r>
      <w:proofErr w:type="spellStart"/>
      <w:r w:rsidRPr="002114A1">
        <w:rPr>
          <w:sz w:val="28"/>
          <w:szCs w:val="28"/>
        </w:rPr>
        <w:t>Гурьевскому</w:t>
      </w:r>
      <w:proofErr w:type="spellEnd"/>
      <w:r w:rsidRPr="002114A1">
        <w:rPr>
          <w:sz w:val="28"/>
          <w:szCs w:val="28"/>
        </w:rPr>
        <w:t xml:space="preserve"> муниципальному району; Положение «Об Управлении сельского хозяйства и продовольствия» утвержденного Решением Совета народных депутатов </w:t>
      </w:r>
      <w:proofErr w:type="spellStart"/>
      <w:r w:rsidRPr="002114A1">
        <w:rPr>
          <w:sz w:val="28"/>
          <w:szCs w:val="28"/>
        </w:rPr>
        <w:t>Гурьевского</w:t>
      </w:r>
      <w:proofErr w:type="spellEnd"/>
      <w:r w:rsidRPr="002114A1">
        <w:rPr>
          <w:sz w:val="28"/>
          <w:szCs w:val="28"/>
        </w:rPr>
        <w:t xml:space="preserve"> муниципального района от 28.03.2006г. №64.</w:t>
      </w:r>
      <w:proofErr w:type="gramEnd"/>
    </w:p>
    <w:p w:rsidR="002C732B" w:rsidRPr="002114A1" w:rsidRDefault="002C732B" w:rsidP="002C732B">
      <w:pPr>
        <w:ind w:left="709" w:right="1"/>
        <w:contextualSpacing/>
        <w:jc w:val="both"/>
        <w:rPr>
          <w:sz w:val="28"/>
          <w:szCs w:val="28"/>
        </w:rPr>
      </w:pPr>
    </w:p>
    <w:p w:rsidR="002C732B" w:rsidRPr="00924687" w:rsidRDefault="002C732B" w:rsidP="002C732B">
      <w:pPr>
        <w:ind w:left="360"/>
        <w:jc w:val="center"/>
        <w:rPr>
          <w:b/>
          <w:color w:val="000000" w:themeColor="text1"/>
          <w:sz w:val="28"/>
          <w:szCs w:val="28"/>
        </w:rPr>
      </w:pPr>
      <w:r w:rsidRPr="00924687">
        <w:rPr>
          <w:b/>
          <w:color w:val="000000" w:themeColor="text1"/>
          <w:sz w:val="28"/>
          <w:szCs w:val="28"/>
        </w:rPr>
        <w:t>5.Сроки и этапы реализации муниципальной программы с указанием плановых значений целевых показателей (индикаторов) муниципальной программы и подпрограмм и методика их расчета</w:t>
      </w:r>
    </w:p>
    <w:p w:rsidR="002C732B" w:rsidRPr="00924687" w:rsidRDefault="002C732B" w:rsidP="002C732B">
      <w:pPr>
        <w:ind w:left="360"/>
        <w:jc w:val="center"/>
        <w:rPr>
          <w:b/>
          <w:color w:val="000000" w:themeColor="text1"/>
          <w:sz w:val="28"/>
          <w:szCs w:val="28"/>
        </w:rPr>
      </w:pPr>
    </w:p>
    <w:p w:rsidR="002C732B" w:rsidRPr="00924687" w:rsidRDefault="002C732B" w:rsidP="002C732B">
      <w:pPr>
        <w:ind w:firstLine="708"/>
        <w:jc w:val="both"/>
        <w:rPr>
          <w:color w:val="000000" w:themeColor="text1"/>
          <w:sz w:val="28"/>
          <w:szCs w:val="28"/>
        </w:rPr>
      </w:pPr>
      <w:r w:rsidRPr="00924687">
        <w:rPr>
          <w:color w:val="000000" w:themeColor="text1"/>
          <w:sz w:val="28"/>
          <w:szCs w:val="28"/>
        </w:rPr>
        <w:t>Реализация программы осуществляется в течение 2018-2020 годов. Выделение отдельных этапов реализации программы не предполагается.</w:t>
      </w:r>
    </w:p>
    <w:p w:rsidR="002C732B" w:rsidRPr="00924687" w:rsidRDefault="002C732B" w:rsidP="002C732B">
      <w:pPr>
        <w:ind w:firstLine="708"/>
        <w:jc w:val="both"/>
        <w:rPr>
          <w:color w:val="000000" w:themeColor="text1"/>
          <w:sz w:val="28"/>
          <w:szCs w:val="28"/>
        </w:rPr>
      </w:pPr>
    </w:p>
    <w:p w:rsidR="002C732B" w:rsidRPr="00924687" w:rsidRDefault="002C732B" w:rsidP="002C732B">
      <w:pPr>
        <w:ind w:left="360"/>
        <w:jc w:val="center"/>
        <w:rPr>
          <w:b/>
          <w:color w:val="000000" w:themeColor="text1"/>
          <w:sz w:val="28"/>
          <w:szCs w:val="28"/>
        </w:rPr>
      </w:pPr>
      <w:r w:rsidRPr="00924687">
        <w:rPr>
          <w:b/>
          <w:color w:val="000000" w:themeColor="text1"/>
          <w:sz w:val="28"/>
          <w:szCs w:val="28"/>
        </w:rPr>
        <w:t>6.Информация об участии организаций и государственных внебюджетных фондов</w:t>
      </w:r>
    </w:p>
    <w:p w:rsidR="002C732B" w:rsidRPr="00924687" w:rsidRDefault="002C732B" w:rsidP="002C732B">
      <w:pPr>
        <w:ind w:left="360"/>
        <w:jc w:val="center"/>
        <w:rPr>
          <w:b/>
          <w:color w:val="000000" w:themeColor="text1"/>
          <w:sz w:val="28"/>
          <w:szCs w:val="28"/>
        </w:rPr>
      </w:pPr>
    </w:p>
    <w:p w:rsidR="002C732B" w:rsidRPr="00924687" w:rsidRDefault="002C732B" w:rsidP="002C732B">
      <w:pPr>
        <w:ind w:firstLine="708"/>
        <w:jc w:val="both"/>
        <w:rPr>
          <w:color w:val="000000" w:themeColor="text1"/>
          <w:sz w:val="28"/>
          <w:szCs w:val="28"/>
        </w:rPr>
      </w:pPr>
      <w:r w:rsidRPr="00924687">
        <w:rPr>
          <w:color w:val="000000" w:themeColor="text1"/>
          <w:sz w:val="28"/>
          <w:szCs w:val="28"/>
        </w:rPr>
        <w:t>Участие  организаций   и  государственных  внебюджетных   фондов   в  реализации Программы не предусмотрено.</w:t>
      </w:r>
    </w:p>
    <w:p w:rsidR="002C732B" w:rsidRPr="00924687" w:rsidRDefault="002C732B" w:rsidP="002C732B">
      <w:pPr>
        <w:ind w:firstLine="708"/>
        <w:jc w:val="both"/>
        <w:rPr>
          <w:color w:val="000000" w:themeColor="text1"/>
          <w:sz w:val="28"/>
          <w:szCs w:val="28"/>
        </w:rPr>
      </w:pPr>
    </w:p>
    <w:p w:rsidR="002C732B" w:rsidRDefault="002C732B" w:rsidP="002C732B">
      <w:pPr>
        <w:numPr>
          <w:ilvl w:val="0"/>
          <w:numId w:val="30"/>
        </w:numPr>
        <w:jc w:val="center"/>
        <w:rPr>
          <w:b/>
          <w:sz w:val="28"/>
          <w:szCs w:val="28"/>
        </w:rPr>
      </w:pPr>
      <w:r w:rsidRPr="002D10B8">
        <w:rPr>
          <w:b/>
          <w:sz w:val="28"/>
          <w:szCs w:val="28"/>
        </w:rPr>
        <w:t>Ресурсное обеспечение реализации муниципальной программы</w:t>
      </w:r>
    </w:p>
    <w:p w:rsidR="002C732B" w:rsidRPr="002D10B8" w:rsidRDefault="002C732B" w:rsidP="002C732B">
      <w:pPr>
        <w:ind w:left="720"/>
        <w:rPr>
          <w:sz w:val="28"/>
          <w:szCs w:val="28"/>
        </w:rPr>
      </w:pPr>
    </w:p>
    <w:p w:rsidR="002C732B" w:rsidRDefault="002C732B" w:rsidP="002C732B">
      <w:pPr>
        <w:ind w:firstLine="708"/>
        <w:jc w:val="both"/>
        <w:rPr>
          <w:sz w:val="28"/>
          <w:szCs w:val="28"/>
        </w:rPr>
      </w:pPr>
      <w:r w:rsidRPr="002D10B8">
        <w:rPr>
          <w:sz w:val="28"/>
          <w:szCs w:val="28"/>
        </w:rPr>
        <w:t xml:space="preserve">Финансирование программы будет осуществляться за счет бюджетных средств </w:t>
      </w:r>
      <w:proofErr w:type="spellStart"/>
      <w:r w:rsidRPr="002D10B8">
        <w:rPr>
          <w:sz w:val="28"/>
          <w:szCs w:val="28"/>
        </w:rPr>
        <w:t>Гурьевского</w:t>
      </w:r>
      <w:proofErr w:type="spellEnd"/>
      <w:r w:rsidRPr="002D10B8">
        <w:rPr>
          <w:sz w:val="28"/>
          <w:szCs w:val="28"/>
        </w:rPr>
        <w:t xml:space="preserve"> муниципального района</w:t>
      </w:r>
    </w:p>
    <w:p w:rsidR="002C732B" w:rsidRPr="002D10B8" w:rsidRDefault="002C732B" w:rsidP="002C732B">
      <w:pPr>
        <w:ind w:firstLine="708"/>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60"/>
        <w:gridCol w:w="1417"/>
        <w:gridCol w:w="1559"/>
        <w:gridCol w:w="1843"/>
      </w:tblGrid>
      <w:tr w:rsidR="002C732B" w:rsidRPr="00924687" w:rsidTr="00924687">
        <w:trPr>
          <w:trHeight w:val="750"/>
        </w:trPr>
        <w:tc>
          <w:tcPr>
            <w:tcW w:w="3510" w:type="dxa"/>
            <w:vMerge w:val="restart"/>
          </w:tcPr>
          <w:p w:rsidR="002C732B" w:rsidRPr="00924687" w:rsidRDefault="002C732B" w:rsidP="002C732B">
            <w:pPr>
              <w:jc w:val="center"/>
              <w:rPr>
                <w:color w:val="000000" w:themeColor="text1"/>
                <w:sz w:val="28"/>
                <w:szCs w:val="28"/>
              </w:rPr>
            </w:pPr>
            <w:r w:rsidRPr="00924687">
              <w:rPr>
                <w:color w:val="000000" w:themeColor="text1"/>
                <w:sz w:val="28"/>
                <w:szCs w:val="28"/>
              </w:rPr>
              <w:t>Наименование муниципальной программы, подпрограммы, основного мероприятия, мероприятия</w:t>
            </w:r>
          </w:p>
        </w:tc>
        <w:tc>
          <w:tcPr>
            <w:tcW w:w="1560" w:type="dxa"/>
            <w:vMerge w:val="restart"/>
          </w:tcPr>
          <w:p w:rsidR="002C732B" w:rsidRPr="00924687" w:rsidRDefault="002C732B" w:rsidP="002C732B">
            <w:pPr>
              <w:jc w:val="center"/>
              <w:rPr>
                <w:color w:val="000000" w:themeColor="text1"/>
                <w:sz w:val="28"/>
                <w:szCs w:val="28"/>
              </w:rPr>
            </w:pPr>
            <w:r w:rsidRPr="00924687">
              <w:rPr>
                <w:color w:val="000000" w:themeColor="text1"/>
                <w:sz w:val="28"/>
                <w:szCs w:val="28"/>
              </w:rPr>
              <w:t>Источник финансирования</w:t>
            </w:r>
          </w:p>
        </w:tc>
        <w:tc>
          <w:tcPr>
            <w:tcW w:w="4819" w:type="dxa"/>
            <w:gridSpan w:val="3"/>
          </w:tcPr>
          <w:p w:rsidR="002C732B" w:rsidRPr="00924687" w:rsidRDefault="002C732B" w:rsidP="002C732B">
            <w:pPr>
              <w:jc w:val="center"/>
              <w:rPr>
                <w:color w:val="000000" w:themeColor="text1"/>
                <w:sz w:val="28"/>
                <w:szCs w:val="28"/>
              </w:rPr>
            </w:pPr>
            <w:r w:rsidRPr="00924687">
              <w:rPr>
                <w:color w:val="000000" w:themeColor="text1"/>
                <w:sz w:val="28"/>
                <w:szCs w:val="28"/>
              </w:rPr>
              <w:t>Объем финансовых ресурсов, тыс. руб.</w:t>
            </w:r>
          </w:p>
        </w:tc>
      </w:tr>
      <w:tr w:rsidR="002C732B" w:rsidRPr="00924687" w:rsidTr="00924687">
        <w:trPr>
          <w:trHeight w:val="870"/>
        </w:trPr>
        <w:tc>
          <w:tcPr>
            <w:tcW w:w="3510" w:type="dxa"/>
            <w:vMerge/>
          </w:tcPr>
          <w:p w:rsidR="002C732B" w:rsidRPr="00924687" w:rsidRDefault="002C732B" w:rsidP="002C732B">
            <w:pPr>
              <w:jc w:val="center"/>
              <w:rPr>
                <w:color w:val="000000" w:themeColor="text1"/>
                <w:sz w:val="28"/>
                <w:szCs w:val="28"/>
              </w:rPr>
            </w:pPr>
          </w:p>
        </w:tc>
        <w:tc>
          <w:tcPr>
            <w:tcW w:w="1560" w:type="dxa"/>
            <w:vMerge/>
          </w:tcPr>
          <w:p w:rsidR="002C732B" w:rsidRPr="00924687" w:rsidRDefault="002C732B" w:rsidP="002C732B">
            <w:pPr>
              <w:jc w:val="center"/>
              <w:rPr>
                <w:color w:val="000000" w:themeColor="text1"/>
                <w:sz w:val="28"/>
                <w:szCs w:val="28"/>
              </w:rPr>
            </w:pPr>
          </w:p>
        </w:tc>
        <w:tc>
          <w:tcPr>
            <w:tcW w:w="1417" w:type="dxa"/>
          </w:tcPr>
          <w:p w:rsidR="002C732B" w:rsidRPr="00924687" w:rsidRDefault="002C732B" w:rsidP="002C732B">
            <w:pPr>
              <w:jc w:val="center"/>
              <w:rPr>
                <w:color w:val="000000" w:themeColor="text1"/>
                <w:sz w:val="22"/>
                <w:szCs w:val="22"/>
              </w:rPr>
            </w:pPr>
            <w:r w:rsidRPr="00924687">
              <w:rPr>
                <w:color w:val="000000" w:themeColor="text1"/>
                <w:sz w:val="22"/>
                <w:szCs w:val="22"/>
              </w:rPr>
              <w:t>Очередной год</w:t>
            </w:r>
          </w:p>
          <w:p w:rsidR="002C732B" w:rsidRPr="00924687" w:rsidRDefault="002C732B" w:rsidP="002C732B">
            <w:pPr>
              <w:jc w:val="center"/>
              <w:rPr>
                <w:color w:val="000000" w:themeColor="text1"/>
                <w:sz w:val="22"/>
                <w:szCs w:val="22"/>
              </w:rPr>
            </w:pPr>
          </w:p>
          <w:p w:rsidR="002C732B" w:rsidRPr="00924687" w:rsidRDefault="002C732B" w:rsidP="002C732B">
            <w:pPr>
              <w:jc w:val="center"/>
              <w:rPr>
                <w:color w:val="000000" w:themeColor="text1"/>
                <w:sz w:val="22"/>
                <w:szCs w:val="22"/>
              </w:rPr>
            </w:pPr>
            <w:r w:rsidRPr="00924687">
              <w:rPr>
                <w:color w:val="000000" w:themeColor="text1"/>
                <w:sz w:val="22"/>
                <w:szCs w:val="22"/>
              </w:rPr>
              <w:t>2018</w:t>
            </w:r>
          </w:p>
        </w:tc>
        <w:tc>
          <w:tcPr>
            <w:tcW w:w="1559" w:type="dxa"/>
          </w:tcPr>
          <w:p w:rsidR="002C732B" w:rsidRPr="00924687" w:rsidRDefault="002C732B" w:rsidP="002C732B">
            <w:pPr>
              <w:jc w:val="center"/>
              <w:rPr>
                <w:color w:val="000000" w:themeColor="text1"/>
                <w:sz w:val="22"/>
                <w:szCs w:val="22"/>
              </w:rPr>
            </w:pPr>
            <w:r w:rsidRPr="00924687">
              <w:rPr>
                <w:color w:val="000000" w:themeColor="text1"/>
                <w:sz w:val="22"/>
                <w:szCs w:val="22"/>
              </w:rPr>
              <w:t>1-ый год планового периода</w:t>
            </w:r>
          </w:p>
          <w:p w:rsidR="002C732B" w:rsidRPr="00924687" w:rsidRDefault="002C732B" w:rsidP="002C732B">
            <w:pPr>
              <w:jc w:val="center"/>
              <w:rPr>
                <w:color w:val="000000" w:themeColor="text1"/>
                <w:sz w:val="22"/>
                <w:szCs w:val="22"/>
              </w:rPr>
            </w:pPr>
            <w:r w:rsidRPr="00924687">
              <w:rPr>
                <w:color w:val="000000" w:themeColor="text1"/>
                <w:sz w:val="22"/>
                <w:szCs w:val="22"/>
              </w:rPr>
              <w:t>2019</w:t>
            </w:r>
          </w:p>
        </w:tc>
        <w:tc>
          <w:tcPr>
            <w:tcW w:w="1843" w:type="dxa"/>
          </w:tcPr>
          <w:p w:rsidR="002C732B" w:rsidRPr="00924687" w:rsidRDefault="002C732B" w:rsidP="002C732B">
            <w:pPr>
              <w:jc w:val="center"/>
              <w:rPr>
                <w:color w:val="000000" w:themeColor="text1"/>
                <w:sz w:val="22"/>
                <w:szCs w:val="22"/>
              </w:rPr>
            </w:pPr>
            <w:r w:rsidRPr="00924687">
              <w:rPr>
                <w:color w:val="000000" w:themeColor="text1"/>
                <w:sz w:val="22"/>
                <w:szCs w:val="22"/>
              </w:rPr>
              <w:t>2-ый год планового периода</w:t>
            </w:r>
          </w:p>
          <w:p w:rsidR="002C732B" w:rsidRPr="00924687" w:rsidRDefault="002C732B" w:rsidP="002C732B">
            <w:pPr>
              <w:jc w:val="center"/>
              <w:rPr>
                <w:b/>
                <w:color w:val="000000" w:themeColor="text1"/>
                <w:sz w:val="22"/>
                <w:szCs w:val="22"/>
              </w:rPr>
            </w:pPr>
            <w:r w:rsidRPr="00924687">
              <w:rPr>
                <w:color w:val="000000" w:themeColor="text1"/>
                <w:sz w:val="22"/>
                <w:szCs w:val="22"/>
              </w:rPr>
              <w:t>2020</w:t>
            </w:r>
          </w:p>
        </w:tc>
      </w:tr>
      <w:tr w:rsidR="002C732B" w:rsidRPr="00924687" w:rsidTr="00924687">
        <w:trPr>
          <w:trHeight w:val="180"/>
        </w:trPr>
        <w:tc>
          <w:tcPr>
            <w:tcW w:w="3510" w:type="dxa"/>
          </w:tcPr>
          <w:p w:rsidR="002C732B" w:rsidRPr="00924687" w:rsidRDefault="002C732B" w:rsidP="002C732B">
            <w:pPr>
              <w:jc w:val="center"/>
              <w:rPr>
                <w:color w:val="000000" w:themeColor="text1"/>
                <w:sz w:val="28"/>
                <w:szCs w:val="28"/>
              </w:rPr>
            </w:pPr>
            <w:r w:rsidRPr="00924687">
              <w:rPr>
                <w:color w:val="000000" w:themeColor="text1"/>
                <w:sz w:val="28"/>
                <w:szCs w:val="28"/>
              </w:rPr>
              <w:t>1</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2</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3</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4</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5</w:t>
            </w:r>
          </w:p>
        </w:tc>
      </w:tr>
      <w:tr w:rsidR="002C732B" w:rsidRPr="00924687" w:rsidTr="00924687">
        <w:trPr>
          <w:trHeight w:val="785"/>
        </w:trPr>
        <w:tc>
          <w:tcPr>
            <w:tcW w:w="3510" w:type="dxa"/>
            <w:vMerge w:val="restart"/>
          </w:tcPr>
          <w:p w:rsidR="002C732B" w:rsidRPr="00924687" w:rsidRDefault="002C732B" w:rsidP="002C732B">
            <w:pPr>
              <w:rPr>
                <w:color w:val="000000" w:themeColor="text1"/>
                <w:sz w:val="22"/>
                <w:szCs w:val="28"/>
              </w:rPr>
            </w:pPr>
            <w:r w:rsidRPr="00924687">
              <w:rPr>
                <w:color w:val="000000" w:themeColor="text1"/>
                <w:sz w:val="22"/>
                <w:szCs w:val="28"/>
              </w:rPr>
              <w:t xml:space="preserve">Муниципальная программа </w:t>
            </w:r>
            <w:proofErr w:type="spellStart"/>
            <w:r w:rsidRPr="00924687">
              <w:rPr>
                <w:color w:val="000000" w:themeColor="text1"/>
                <w:sz w:val="22"/>
                <w:szCs w:val="28"/>
              </w:rPr>
              <w:t>Гурьевского</w:t>
            </w:r>
            <w:proofErr w:type="spellEnd"/>
            <w:r w:rsidRPr="00924687">
              <w:rPr>
                <w:color w:val="000000" w:themeColor="text1"/>
                <w:sz w:val="22"/>
                <w:szCs w:val="28"/>
              </w:rPr>
              <w:t xml:space="preserve"> муниципального района «Сельское хозяйство </w:t>
            </w:r>
            <w:proofErr w:type="spellStart"/>
            <w:r w:rsidRPr="00924687">
              <w:rPr>
                <w:color w:val="000000" w:themeColor="text1"/>
                <w:sz w:val="22"/>
                <w:szCs w:val="28"/>
              </w:rPr>
              <w:t>Гурьевского</w:t>
            </w:r>
            <w:proofErr w:type="spellEnd"/>
            <w:r w:rsidRPr="00924687">
              <w:rPr>
                <w:color w:val="000000" w:themeColor="text1"/>
                <w:sz w:val="22"/>
                <w:szCs w:val="28"/>
              </w:rPr>
              <w:t xml:space="preserve"> муниципального района» на 2018-2020 годы</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Всего</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24322,0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5317,0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20317,0</w:t>
            </w:r>
          </w:p>
        </w:tc>
      </w:tr>
      <w:tr w:rsidR="002C732B" w:rsidRPr="00924687" w:rsidTr="00924687">
        <w:trPr>
          <w:trHeight w:val="810"/>
        </w:trPr>
        <w:tc>
          <w:tcPr>
            <w:tcW w:w="3510" w:type="dxa"/>
            <w:vMerge/>
          </w:tcPr>
          <w:p w:rsidR="002C732B" w:rsidRPr="00924687" w:rsidRDefault="002C732B" w:rsidP="002C732B">
            <w:pPr>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местный бюджет</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3322,0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3317,0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3317,0</w:t>
            </w:r>
          </w:p>
        </w:tc>
      </w:tr>
      <w:tr w:rsidR="002C732B" w:rsidRPr="00924687" w:rsidTr="00924687">
        <w:trPr>
          <w:trHeight w:val="810"/>
        </w:trPr>
        <w:tc>
          <w:tcPr>
            <w:tcW w:w="3510" w:type="dxa"/>
            <w:vMerge/>
          </w:tcPr>
          <w:p w:rsidR="002C732B" w:rsidRPr="00924687" w:rsidRDefault="002C732B" w:rsidP="002C732B">
            <w:pPr>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 xml:space="preserve">федеральный </w:t>
            </w:r>
          </w:p>
        </w:tc>
        <w:tc>
          <w:tcPr>
            <w:tcW w:w="1417"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20000</w:t>
            </w:r>
          </w:p>
        </w:tc>
        <w:tc>
          <w:tcPr>
            <w:tcW w:w="1559"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1600</w:t>
            </w:r>
          </w:p>
        </w:tc>
        <w:tc>
          <w:tcPr>
            <w:tcW w:w="1843"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16000</w:t>
            </w:r>
          </w:p>
        </w:tc>
      </w:tr>
      <w:tr w:rsidR="002C732B" w:rsidRPr="00924687" w:rsidTr="00924687">
        <w:trPr>
          <w:trHeight w:val="810"/>
        </w:trPr>
        <w:tc>
          <w:tcPr>
            <w:tcW w:w="3510" w:type="dxa"/>
            <w:vMerge/>
          </w:tcPr>
          <w:p w:rsidR="002C732B" w:rsidRPr="00924687" w:rsidRDefault="002C732B" w:rsidP="002C732B">
            <w:pPr>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областной</w:t>
            </w:r>
          </w:p>
        </w:tc>
        <w:tc>
          <w:tcPr>
            <w:tcW w:w="1417"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1000</w:t>
            </w:r>
          </w:p>
        </w:tc>
        <w:tc>
          <w:tcPr>
            <w:tcW w:w="1559"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400</w:t>
            </w:r>
          </w:p>
        </w:tc>
        <w:tc>
          <w:tcPr>
            <w:tcW w:w="1843"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1000</w:t>
            </w:r>
          </w:p>
        </w:tc>
      </w:tr>
      <w:tr w:rsidR="002C732B" w:rsidRPr="00924687" w:rsidTr="00924687">
        <w:trPr>
          <w:trHeight w:val="456"/>
        </w:trPr>
        <w:tc>
          <w:tcPr>
            <w:tcW w:w="3510" w:type="dxa"/>
            <w:vMerge w:val="restart"/>
          </w:tcPr>
          <w:p w:rsidR="002C732B" w:rsidRPr="00924687" w:rsidRDefault="002C732B" w:rsidP="002C732B">
            <w:pPr>
              <w:rPr>
                <w:color w:val="000000" w:themeColor="text1"/>
                <w:sz w:val="22"/>
                <w:szCs w:val="28"/>
              </w:rPr>
            </w:pPr>
            <w:r w:rsidRPr="00924687">
              <w:rPr>
                <w:color w:val="000000" w:themeColor="text1"/>
                <w:sz w:val="22"/>
                <w:szCs w:val="28"/>
              </w:rPr>
              <w:t>Подпрограмма 1</w:t>
            </w:r>
          </w:p>
          <w:p w:rsidR="002C732B" w:rsidRPr="00924687" w:rsidRDefault="002C732B" w:rsidP="002C732B">
            <w:pPr>
              <w:rPr>
                <w:color w:val="000000" w:themeColor="text1"/>
                <w:sz w:val="22"/>
                <w:szCs w:val="28"/>
              </w:rPr>
            </w:pPr>
            <w:r w:rsidRPr="00924687">
              <w:rPr>
                <w:color w:val="000000" w:themeColor="text1"/>
                <w:sz w:val="22"/>
                <w:szCs w:val="28"/>
              </w:rPr>
              <w:t>«</w:t>
            </w:r>
            <w:r w:rsidRPr="00924687">
              <w:rPr>
                <w:color w:val="000000" w:themeColor="text1"/>
                <w:sz w:val="22"/>
                <w:szCs w:val="28"/>
                <w:u w:val="single"/>
                <w:lang w:eastAsia="en-US"/>
              </w:rPr>
              <w:t>Развитие агропромышленного комплекса</w:t>
            </w:r>
            <w:r w:rsidRPr="00924687">
              <w:rPr>
                <w:rStyle w:val="ab"/>
                <w:color w:val="000000" w:themeColor="text1"/>
                <w:sz w:val="22"/>
                <w:szCs w:val="28"/>
                <w:u w:val="single"/>
              </w:rPr>
              <w:t xml:space="preserve"> </w:t>
            </w:r>
            <w:r w:rsidRPr="00924687">
              <w:rPr>
                <w:rStyle w:val="FontStyle18"/>
                <w:color w:val="000000" w:themeColor="text1"/>
                <w:sz w:val="22"/>
                <w:szCs w:val="28"/>
                <w:u w:val="single"/>
              </w:rPr>
              <w:t>района</w:t>
            </w:r>
            <w:r w:rsidRPr="00924687">
              <w:rPr>
                <w:color w:val="000000" w:themeColor="text1"/>
                <w:sz w:val="22"/>
                <w:szCs w:val="28"/>
              </w:rPr>
              <w:t>»</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Всего</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r>
      <w:tr w:rsidR="002C732B" w:rsidRPr="00924687" w:rsidTr="00924687">
        <w:trPr>
          <w:trHeight w:val="495"/>
        </w:trPr>
        <w:tc>
          <w:tcPr>
            <w:tcW w:w="3510" w:type="dxa"/>
            <w:vMerge/>
          </w:tcPr>
          <w:p w:rsidR="002C732B" w:rsidRPr="00924687" w:rsidRDefault="002C732B" w:rsidP="002C732B">
            <w:pPr>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местный бюджет</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r>
      <w:tr w:rsidR="002C732B" w:rsidRPr="00924687" w:rsidTr="00924687">
        <w:trPr>
          <w:trHeight w:val="424"/>
        </w:trPr>
        <w:tc>
          <w:tcPr>
            <w:tcW w:w="3510" w:type="dxa"/>
            <w:vMerge w:val="restart"/>
          </w:tcPr>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t>Мероприятие 1</w:t>
            </w:r>
          </w:p>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t xml:space="preserve"> к подпрограмме 1</w:t>
            </w:r>
          </w:p>
          <w:p w:rsidR="002C732B" w:rsidRPr="00924687" w:rsidRDefault="002C732B" w:rsidP="002C732B">
            <w:pPr>
              <w:rPr>
                <w:color w:val="000000" w:themeColor="text1"/>
                <w:sz w:val="22"/>
                <w:szCs w:val="28"/>
              </w:rPr>
            </w:pPr>
            <w:r w:rsidRPr="00924687">
              <w:rPr>
                <w:color w:val="000000" w:themeColor="text1"/>
                <w:sz w:val="22"/>
                <w:szCs w:val="28"/>
              </w:rPr>
              <w:t>Увеличение количества организаций малого и среднего бизнеса</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Всего</w:t>
            </w:r>
          </w:p>
        </w:tc>
        <w:tc>
          <w:tcPr>
            <w:tcW w:w="1417"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21000</w:t>
            </w:r>
          </w:p>
        </w:tc>
        <w:tc>
          <w:tcPr>
            <w:tcW w:w="1559"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2000</w:t>
            </w:r>
          </w:p>
        </w:tc>
        <w:tc>
          <w:tcPr>
            <w:tcW w:w="1843"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17000</w:t>
            </w:r>
          </w:p>
        </w:tc>
      </w:tr>
      <w:tr w:rsidR="002C732B" w:rsidRPr="00924687" w:rsidTr="00924687">
        <w:trPr>
          <w:trHeight w:val="435"/>
        </w:trPr>
        <w:tc>
          <w:tcPr>
            <w:tcW w:w="3510" w:type="dxa"/>
            <w:vMerge/>
          </w:tcPr>
          <w:p w:rsidR="002C732B" w:rsidRPr="00924687" w:rsidRDefault="002C732B" w:rsidP="002C732B">
            <w:pPr>
              <w:pStyle w:val="Style4"/>
              <w:widowControl/>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 xml:space="preserve">федеральный </w:t>
            </w:r>
          </w:p>
        </w:tc>
        <w:tc>
          <w:tcPr>
            <w:tcW w:w="1417"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20000</w:t>
            </w:r>
          </w:p>
        </w:tc>
        <w:tc>
          <w:tcPr>
            <w:tcW w:w="1559"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1600</w:t>
            </w:r>
          </w:p>
        </w:tc>
        <w:tc>
          <w:tcPr>
            <w:tcW w:w="1843"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16000</w:t>
            </w:r>
          </w:p>
        </w:tc>
      </w:tr>
      <w:tr w:rsidR="002C732B" w:rsidRPr="00924687" w:rsidTr="00924687">
        <w:trPr>
          <w:trHeight w:val="435"/>
        </w:trPr>
        <w:tc>
          <w:tcPr>
            <w:tcW w:w="3510" w:type="dxa"/>
            <w:vMerge/>
          </w:tcPr>
          <w:p w:rsidR="002C732B" w:rsidRPr="00924687" w:rsidRDefault="002C732B" w:rsidP="002C732B">
            <w:pPr>
              <w:pStyle w:val="Style4"/>
              <w:widowControl/>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областной</w:t>
            </w:r>
          </w:p>
        </w:tc>
        <w:tc>
          <w:tcPr>
            <w:tcW w:w="1417"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1000</w:t>
            </w:r>
          </w:p>
        </w:tc>
        <w:tc>
          <w:tcPr>
            <w:tcW w:w="1559"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400</w:t>
            </w:r>
          </w:p>
        </w:tc>
        <w:tc>
          <w:tcPr>
            <w:tcW w:w="1843" w:type="dxa"/>
          </w:tcPr>
          <w:p w:rsidR="002C732B" w:rsidRPr="00924687" w:rsidRDefault="002C732B" w:rsidP="002C732B">
            <w:pPr>
              <w:autoSpaceDE w:val="0"/>
              <w:autoSpaceDN w:val="0"/>
              <w:adjustRightInd w:val="0"/>
              <w:spacing w:after="200"/>
              <w:jc w:val="center"/>
              <w:outlineLvl w:val="0"/>
              <w:rPr>
                <w:rFonts w:eastAsia="Calibri"/>
                <w:color w:val="000000" w:themeColor="text1"/>
                <w:sz w:val="28"/>
                <w:szCs w:val="28"/>
                <w:lang w:eastAsia="en-US"/>
              </w:rPr>
            </w:pPr>
            <w:r w:rsidRPr="00924687">
              <w:rPr>
                <w:rFonts w:eastAsia="Calibri"/>
                <w:color w:val="000000" w:themeColor="text1"/>
                <w:sz w:val="28"/>
                <w:szCs w:val="28"/>
                <w:lang w:eastAsia="en-US"/>
              </w:rPr>
              <w:t>1000</w:t>
            </w:r>
          </w:p>
        </w:tc>
      </w:tr>
      <w:tr w:rsidR="002C732B" w:rsidRPr="00924687" w:rsidTr="00924687">
        <w:trPr>
          <w:trHeight w:val="435"/>
        </w:trPr>
        <w:tc>
          <w:tcPr>
            <w:tcW w:w="3510" w:type="dxa"/>
            <w:vMerge w:val="restart"/>
          </w:tcPr>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t>Мероприятие 2</w:t>
            </w:r>
          </w:p>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t xml:space="preserve"> к подпрограмме 1</w:t>
            </w:r>
          </w:p>
          <w:p w:rsidR="002C732B" w:rsidRPr="00924687" w:rsidRDefault="002C732B" w:rsidP="002C732B">
            <w:pPr>
              <w:rPr>
                <w:color w:val="000000" w:themeColor="text1"/>
                <w:sz w:val="22"/>
                <w:szCs w:val="28"/>
              </w:rPr>
            </w:pPr>
            <w:r w:rsidRPr="00924687">
              <w:rPr>
                <w:color w:val="000000" w:themeColor="text1"/>
                <w:sz w:val="22"/>
                <w:szCs w:val="28"/>
              </w:rPr>
              <w:t>Материальное стимулирование развития сельского хозяйства</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Всего</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r>
      <w:tr w:rsidR="002C732B" w:rsidRPr="00924687" w:rsidTr="00924687">
        <w:trPr>
          <w:trHeight w:val="435"/>
        </w:trPr>
        <w:tc>
          <w:tcPr>
            <w:tcW w:w="3510" w:type="dxa"/>
            <w:vMerge/>
          </w:tcPr>
          <w:p w:rsidR="002C732B" w:rsidRPr="00924687" w:rsidRDefault="002C732B" w:rsidP="002C732B">
            <w:pPr>
              <w:pStyle w:val="Style4"/>
              <w:widowControl/>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 xml:space="preserve">местный бюджет </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470,0</w:t>
            </w:r>
          </w:p>
        </w:tc>
      </w:tr>
      <w:tr w:rsidR="002C732B" w:rsidRPr="00924687" w:rsidTr="00924687">
        <w:trPr>
          <w:trHeight w:val="480"/>
        </w:trPr>
        <w:tc>
          <w:tcPr>
            <w:tcW w:w="3510" w:type="dxa"/>
            <w:vMerge w:val="restart"/>
          </w:tcPr>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t>Подпрограмма 2</w:t>
            </w:r>
          </w:p>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lastRenderedPageBreak/>
              <w:t>«Обеспечение реализации муниципальной программы»</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lastRenderedPageBreak/>
              <w:t>Всего</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2852,0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r>
      <w:tr w:rsidR="002C732B" w:rsidRPr="00924687" w:rsidTr="00924687">
        <w:trPr>
          <w:trHeight w:val="471"/>
        </w:trPr>
        <w:tc>
          <w:tcPr>
            <w:tcW w:w="3510" w:type="dxa"/>
            <w:vMerge/>
          </w:tcPr>
          <w:p w:rsidR="002C732B" w:rsidRPr="00924687" w:rsidRDefault="002C732B" w:rsidP="002C732B">
            <w:pPr>
              <w:pStyle w:val="Style4"/>
              <w:widowControl/>
              <w:spacing w:line="240" w:lineRule="auto"/>
              <w:rPr>
                <w:color w:val="000000" w:themeColor="text1"/>
                <w:sz w:val="22"/>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местный бюджет</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2852,0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r>
      <w:tr w:rsidR="002C732B" w:rsidRPr="00924687" w:rsidTr="00924687">
        <w:trPr>
          <w:trHeight w:val="528"/>
        </w:trPr>
        <w:tc>
          <w:tcPr>
            <w:tcW w:w="3510" w:type="dxa"/>
            <w:vMerge w:val="restart"/>
          </w:tcPr>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lastRenderedPageBreak/>
              <w:t>Мероприятие к подпрограмме 2</w:t>
            </w:r>
          </w:p>
          <w:p w:rsidR="002C732B" w:rsidRPr="00924687" w:rsidRDefault="002C732B" w:rsidP="002C732B">
            <w:pPr>
              <w:pStyle w:val="Style4"/>
              <w:widowControl/>
              <w:spacing w:line="240" w:lineRule="auto"/>
              <w:rPr>
                <w:color w:val="000000" w:themeColor="text1"/>
                <w:sz w:val="22"/>
                <w:szCs w:val="28"/>
              </w:rPr>
            </w:pPr>
            <w:r w:rsidRPr="00924687">
              <w:rPr>
                <w:color w:val="000000" w:themeColor="text1"/>
                <w:sz w:val="22"/>
                <w:szCs w:val="28"/>
              </w:rPr>
              <w:t>Обеспечение деятельности органов местного самоуправления</w:t>
            </w: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Всего</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2852,0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r>
      <w:tr w:rsidR="002C732B" w:rsidRPr="00924687" w:rsidTr="00924687">
        <w:trPr>
          <w:trHeight w:val="564"/>
        </w:trPr>
        <w:tc>
          <w:tcPr>
            <w:tcW w:w="3510" w:type="dxa"/>
            <w:vMerge/>
          </w:tcPr>
          <w:p w:rsidR="002C732B" w:rsidRPr="00924687" w:rsidRDefault="002C732B" w:rsidP="002C732B">
            <w:pPr>
              <w:pStyle w:val="Style4"/>
              <w:widowControl/>
              <w:spacing w:line="240" w:lineRule="auto"/>
              <w:rPr>
                <w:color w:val="000000" w:themeColor="text1"/>
                <w:sz w:val="28"/>
                <w:szCs w:val="28"/>
              </w:rPr>
            </w:pPr>
          </w:p>
        </w:tc>
        <w:tc>
          <w:tcPr>
            <w:tcW w:w="1560" w:type="dxa"/>
          </w:tcPr>
          <w:p w:rsidR="002C732B" w:rsidRPr="00924687" w:rsidRDefault="002C732B" w:rsidP="002C732B">
            <w:pPr>
              <w:jc w:val="center"/>
              <w:rPr>
                <w:color w:val="000000" w:themeColor="text1"/>
                <w:sz w:val="28"/>
                <w:szCs w:val="28"/>
              </w:rPr>
            </w:pPr>
            <w:r w:rsidRPr="00924687">
              <w:rPr>
                <w:color w:val="000000" w:themeColor="text1"/>
                <w:sz w:val="28"/>
                <w:szCs w:val="28"/>
              </w:rPr>
              <w:t>местный бюджет</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2852,0</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c>
          <w:tcPr>
            <w:tcW w:w="1843" w:type="dxa"/>
          </w:tcPr>
          <w:p w:rsidR="002C732B" w:rsidRPr="00924687" w:rsidRDefault="002C732B" w:rsidP="002C732B">
            <w:pPr>
              <w:jc w:val="center"/>
              <w:rPr>
                <w:color w:val="000000" w:themeColor="text1"/>
                <w:sz w:val="28"/>
                <w:szCs w:val="28"/>
              </w:rPr>
            </w:pPr>
            <w:r w:rsidRPr="00924687">
              <w:rPr>
                <w:color w:val="000000" w:themeColor="text1"/>
                <w:sz w:val="28"/>
                <w:szCs w:val="28"/>
              </w:rPr>
              <w:t>2847,0</w:t>
            </w:r>
          </w:p>
        </w:tc>
      </w:tr>
    </w:tbl>
    <w:p w:rsidR="002C732B" w:rsidRDefault="002C732B" w:rsidP="002C732B">
      <w:pPr>
        <w:ind w:left="720"/>
        <w:jc w:val="center"/>
        <w:rPr>
          <w:b/>
          <w:sz w:val="28"/>
          <w:szCs w:val="28"/>
        </w:rPr>
      </w:pPr>
    </w:p>
    <w:p w:rsidR="002C732B" w:rsidRDefault="002C732B" w:rsidP="002C732B">
      <w:pPr>
        <w:numPr>
          <w:ilvl w:val="0"/>
          <w:numId w:val="30"/>
        </w:numPr>
        <w:jc w:val="center"/>
        <w:rPr>
          <w:b/>
          <w:sz w:val="28"/>
          <w:szCs w:val="28"/>
        </w:rPr>
      </w:pPr>
      <w:r>
        <w:rPr>
          <w:b/>
          <w:sz w:val="28"/>
          <w:szCs w:val="28"/>
        </w:rPr>
        <w:t>Сведения о планируемых значениях целевых показателей (индикаторов) муниципальной программы</w:t>
      </w:r>
    </w:p>
    <w:p w:rsidR="002C732B" w:rsidRDefault="002C732B" w:rsidP="002C732B">
      <w:pPr>
        <w:ind w:left="720"/>
        <w:rPr>
          <w:b/>
          <w:sz w:val="28"/>
          <w:szCs w:val="28"/>
        </w:rPr>
      </w:pPr>
    </w:p>
    <w:p w:rsidR="002C732B" w:rsidRDefault="002C732B" w:rsidP="002C732B">
      <w:pPr>
        <w:ind w:firstLine="708"/>
        <w:jc w:val="both"/>
        <w:rPr>
          <w:sz w:val="28"/>
          <w:szCs w:val="28"/>
        </w:rPr>
      </w:pPr>
      <w:r w:rsidRPr="002D10B8">
        <w:rPr>
          <w:sz w:val="28"/>
          <w:szCs w:val="28"/>
        </w:rPr>
        <w:t xml:space="preserve">Достижение поставленных целей и решение задач, направленных на дальнейшее развитие сельского хозяйства, будут способствовать выполнению следующих целевых показателей (индикаторов) </w:t>
      </w:r>
    </w:p>
    <w:p w:rsidR="002C732B" w:rsidRPr="002D10B8" w:rsidRDefault="002C732B" w:rsidP="002C732B">
      <w:pPr>
        <w:ind w:firstLine="708"/>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985"/>
        <w:gridCol w:w="1559"/>
        <w:gridCol w:w="1276"/>
        <w:gridCol w:w="1417"/>
        <w:gridCol w:w="1701"/>
      </w:tblGrid>
      <w:tr w:rsidR="002C732B" w:rsidRPr="00924687" w:rsidTr="002C732B">
        <w:trPr>
          <w:trHeight w:val="570"/>
        </w:trPr>
        <w:tc>
          <w:tcPr>
            <w:tcW w:w="2376" w:type="dxa"/>
            <w:vMerge w:val="restart"/>
          </w:tcPr>
          <w:p w:rsidR="002C732B" w:rsidRPr="00924687" w:rsidRDefault="002C732B" w:rsidP="002C732B">
            <w:pPr>
              <w:jc w:val="center"/>
              <w:rPr>
                <w:color w:val="000000" w:themeColor="text1"/>
              </w:rPr>
            </w:pPr>
            <w:r w:rsidRPr="00924687">
              <w:rPr>
                <w:color w:val="000000" w:themeColor="text1"/>
              </w:rPr>
              <w:t>Наименование муниципальной программы, подпрограммы, мероприятия</w:t>
            </w:r>
          </w:p>
        </w:tc>
        <w:tc>
          <w:tcPr>
            <w:tcW w:w="1985" w:type="dxa"/>
            <w:vMerge w:val="restart"/>
          </w:tcPr>
          <w:p w:rsidR="002C732B" w:rsidRPr="00924687" w:rsidRDefault="002C732B" w:rsidP="002C732B">
            <w:pPr>
              <w:jc w:val="center"/>
              <w:rPr>
                <w:color w:val="000000" w:themeColor="text1"/>
              </w:rPr>
            </w:pPr>
            <w:r w:rsidRPr="00924687">
              <w:rPr>
                <w:color w:val="000000" w:themeColor="text1"/>
              </w:rPr>
              <w:t>Наименование целевого показателя (индикатора)</w:t>
            </w:r>
          </w:p>
        </w:tc>
        <w:tc>
          <w:tcPr>
            <w:tcW w:w="1559" w:type="dxa"/>
            <w:vMerge w:val="restart"/>
          </w:tcPr>
          <w:p w:rsidR="002C732B" w:rsidRPr="00924687" w:rsidRDefault="002C732B" w:rsidP="002C732B">
            <w:pPr>
              <w:jc w:val="center"/>
              <w:rPr>
                <w:color w:val="000000" w:themeColor="text1"/>
              </w:rPr>
            </w:pPr>
            <w:r w:rsidRPr="00924687">
              <w:rPr>
                <w:color w:val="000000" w:themeColor="text1"/>
              </w:rPr>
              <w:t>Единица измерения</w:t>
            </w:r>
          </w:p>
        </w:tc>
        <w:tc>
          <w:tcPr>
            <w:tcW w:w="4394" w:type="dxa"/>
            <w:gridSpan w:val="3"/>
          </w:tcPr>
          <w:p w:rsidR="002C732B" w:rsidRPr="00924687" w:rsidRDefault="002C732B" w:rsidP="002C732B">
            <w:pPr>
              <w:jc w:val="center"/>
              <w:rPr>
                <w:color w:val="000000" w:themeColor="text1"/>
              </w:rPr>
            </w:pPr>
            <w:r w:rsidRPr="00924687">
              <w:rPr>
                <w:color w:val="000000" w:themeColor="text1"/>
              </w:rPr>
              <w:t>Плановое значение целевого показателя индикатора</w:t>
            </w:r>
          </w:p>
        </w:tc>
      </w:tr>
      <w:tr w:rsidR="002C732B" w:rsidRPr="00924687" w:rsidTr="002C732B">
        <w:trPr>
          <w:trHeight w:val="1050"/>
        </w:trPr>
        <w:tc>
          <w:tcPr>
            <w:tcW w:w="2376" w:type="dxa"/>
            <w:vMerge/>
          </w:tcPr>
          <w:p w:rsidR="002C732B" w:rsidRPr="00924687" w:rsidRDefault="002C732B" w:rsidP="002C732B">
            <w:pPr>
              <w:jc w:val="center"/>
              <w:rPr>
                <w:color w:val="000000" w:themeColor="text1"/>
              </w:rPr>
            </w:pPr>
          </w:p>
        </w:tc>
        <w:tc>
          <w:tcPr>
            <w:tcW w:w="1985" w:type="dxa"/>
            <w:vMerge/>
          </w:tcPr>
          <w:p w:rsidR="002C732B" w:rsidRPr="00924687" w:rsidRDefault="002C732B" w:rsidP="002C732B">
            <w:pPr>
              <w:jc w:val="center"/>
              <w:rPr>
                <w:color w:val="000000" w:themeColor="text1"/>
              </w:rPr>
            </w:pPr>
          </w:p>
        </w:tc>
        <w:tc>
          <w:tcPr>
            <w:tcW w:w="1559" w:type="dxa"/>
            <w:vMerge/>
          </w:tcPr>
          <w:p w:rsidR="002C732B" w:rsidRPr="00924687" w:rsidRDefault="002C732B" w:rsidP="002C732B">
            <w:pPr>
              <w:jc w:val="center"/>
              <w:rPr>
                <w:color w:val="000000" w:themeColor="text1"/>
              </w:rPr>
            </w:pPr>
          </w:p>
        </w:tc>
        <w:tc>
          <w:tcPr>
            <w:tcW w:w="1276" w:type="dxa"/>
          </w:tcPr>
          <w:p w:rsidR="002C732B" w:rsidRPr="00924687" w:rsidRDefault="002C732B" w:rsidP="002C732B">
            <w:pPr>
              <w:jc w:val="center"/>
              <w:rPr>
                <w:color w:val="000000" w:themeColor="text1"/>
              </w:rPr>
            </w:pPr>
            <w:r w:rsidRPr="00924687">
              <w:rPr>
                <w:color w:val="000000" w:themeColor="text1"/>
              </w:rPr>
              <w:t>Очередной год</w:t>
            </w:r>
          </w:p>
          <w:p w:rsidR="002C732B" w:rsidRPr="00924687" w:rsidRDefault="002C732B" w:rsidP="002C732B">
            <w:pPr>
              <w:jc w:val="center"/>
              <w:rPr>
                <w:color w:val="000000" w:themeColor="text1"/>
              </w:rPr>
            </w:pPr>
          </w:p>
          <w:p w:rsidR="002C732B" w:rsidRPr="00924687" w:rsidRDefault="002C732B" w:rsidP="002C732B">
            <w:pPr>
              <w:jc w:val="center"/>
              <w:rPr>
                <w:color w:val="000000" w:themeColor="text1"/>
              </w:rPr>
            </w:pPr>
            <w:r w:rsidRPr="00924687">
              <w:rPr>
                <w:color w:val="000000" w:themeColor="text1"/>
              </w:rPr>
              <w:t>2018</w:t>
            </w:r>
          </w:p>
        </w:tc>
        <w:tc>
          <w:tcPr>
            <w:tcW w:w="1417" w:type="dxa"/>
          </w:tcPr>
          <w:p w:rsidR="002C732B" w:rsidRPr="00924687" w:rsidRDefault="002C732B" w:rsidP="002C732B">
            <w:pPr>
              <w:jc w:val="center"/>
              <w:rPr>
                <w:color w:val="000000" w:themeColor="text1"/>
              </w:rPr>
            </w:pPr>
            <w:r w:rsidRPr="00924687">
              <w:rPr>
                <w:color w:val="000000" w:themeColor="text1"/>
              </w:rPr>
              <w:t>1-ый год планового периода</w:t>
            </w:r>
          </w:p>
          <w:p w:rsidR="002C732B" w:rsidRPr="00924687" w:rsidRDefault="002C732B" w:rsidP="002C732B">
            <w:pPr>
              <w:jc w:val="center"/>
              <w:rPr>
                <w:color w:val="000000" w:themeColor="text1"/>
              </w:rPr>
            </w:pPr>
            <w:r w:rsidRPr="00924687">
              <w:rPr>
                <w:color w:val="000000" w:themeColor="text1"/>
              </w:rPr>
              <w:t>2019</w:t>
            </w:r>
          </w:p>
        </w:tc>
        <w:tc>
          <w:tcPr>
            <w:tcW w:w="1701" w:type="dxa"/>
          </w:tcPr>
          <w:p w:rsidR="002C732B" w:rsidRPr="00924687" w:rsidRDefault="002C732B" w:rsidP="002C732B">
            <w:pPr>
              <w:jc w:val="center"/>
              <w:rPr>
                <w:color w:val="000000" w:themeColor="text1"/>
              </w:rPr>
            </w:pPr>
            <w:r w:rsidRPr="00924687">
              <w:rPr>
                <w:color w:val="000000" w:themeColor="text1"/>
              </w:rPr>
              <w:t>2-ый год планового периода</w:t>
            </w:r>
          </w:p>
          <w:p w:rsidR="002C732B" w:rsidRPr="00924687" w:rsidRDefault="002C732B" w:rsidP="002C732B">
            <w:pPr>
              <w:jc w:val="center"/>
              <w:rPr>
                <w:b/>
                <w:color w:val="000000" w:themeColor="text1"/>
              </w:rPr>
            </w:pPr>
            <w:r w:rsidRPr="00924687">
              <w:rPr>
                <w:color w:val="000000" w:themeColor="text1"/>
              </w:rPr>
              <w:t>2020</w:t>
            </w:r>
          </w:p>
        </w:tc>
      </w:tr>
      <w:tr w:rsidR="002C732B" w:rsidRPr="00924687" w:rsidTr="002C732B">
        <w:trPr>
          <w:trHeight w:val="189"/>
        </w:trPr>
        <w:tc>
          <w:tcPr>
            <w:tcW w:w="2376" w:type="dxa"/>
          </w:tcPr>
          <w:p w:rsidR="002C732B" w:rsidRPr="00924687" w:rsidRDefault="002C732B" w:rsidP="002C732B">
            <w:pPr>
              <w:jc w:val="center"/>
              <w:rPr>
                <w:color w:val="000000" w:themeColor="text1"/>
                <w:sz w:val="28"/>
                <w:szCs w:val="28"/>
              </w:rPr>
            </w:pPr>
            <w:r w:rsidRPr="00924687">
              <w:rPr>
                <w:color w:val="000000" w:themeColor="text1"/>
                <w:sz w:val="28"/>
                <w:szCs w:val="28"/>
              </w:rPr>
              <w:t>1</w:t>
            </w:r>
          </w:p>
        </w:tc>
        <w:tc>
          <w:tcPr>
            <w:tcW w:w="1985" w:type="dxa"/>
          </w:tcPr>
          <w:p w:rsidR="002C732B" w:rsidRPr="00924687" w:rsidRDefault="002C732B" w:rsidP="002C732B">
            <w:pPr>
              <w:jc w:val="center"/>
              <w:rPr>
                <w:color w:val="000000" w:themeColor="text1"/>
                <w:sz w:val="28"/>
                <w:szCs w:val="28"/>
              </w:rPr>
            </w:pPr>
            <w:r w:rsidRPr="00924687">
              <w:rPr>
                <w:color w:val="000000" w:themeColor="text1"/>
                <w:sz w:val="28"/>
                <w:szCs w:val="28"/>
              </w:rPr>
              <w:t>2</w:t>
            </w:r>
          </w:p>
        </w:tc>
        <w:tc>
          <w:tcPr>
            <w:tcW w:w="1559" w:type="dxa"/>
          </w:tcPr>
          <w:p w:rsidR="002C732B" w:rsidRPr="00924687" w:rsidRDefault="002C732B" w:rsidP="002C732B">
            <w:pPr>
              <w:jc w:val="center"/>
              <w:rPr>
                <w:color w:val="000000" w:themeColor="text1"/>
                <w:sz w:val="28"/>
                <w:szCs w:val="28"/>
              </w:rPr>
            </w:pPr>
            <w:r w:rsidRPr="00924687">
              <w:rPr>
                <w:color w:val="000000" w:themeColor="text1"/>
                <w:sz w:val="28"/>
                <w:szCs w:val="28"/>
              </w:rPr>
              <w:t>3</w:t>
            </w:r>
          </w:p>
        </w:tc>
        <w:tc>
          <w:tcPr>
            <w:tcW w:w="1276" w:type="dxa"/>
          </w:tcPr>
          <w:p w:rsidR="002C732B" w:rsidRPr="00924687" w:rsidRDefault="002C732B" w:rsidP="002C732B">
            <w:pPr>
              <w:jc w:val="center"/>
              <w:rPr>
                <w:color w:val="000000" w:themeColor="text1"/>
                <w:sz w:val="28"/>
                <w:szCs w:val="28"/>
              </w:rPr>
            </w:pPr>
            <w:r w:rsidRPr="00924687">
              <w:rPr>
                <w:color w:val="000000" w:themeColor="text1"/>
                <w:sz w:val="28"/>
                <w:szCs w:val="28"/>
              </w:rPr>
              <w:t>4</w:t>
            </w:r>
          </w:p>
        </w:tc>
        <w:tc>
          <w:tcPr>
            <w:tcW w:w="1417" w:type="dxa"/>
          </w:tcPr>
          <w:p w:rsidR="002C732B" w:rsidRPr="00924687" w:rsidRDefault="002C732B" w:rsidP="002C732B">
            <w:pPr>
              <w:jc w:val="center"/>
              <w:rPr>
                <w:color w:val="000000" w:themeColor="text1"/>
                <w:sz w:val="28"/>
                <w:szCs w:val="28"/>
              </w:rPr>
            </w:pPr>
            <w:r w:rsidRPr="00924687">
              <w:rPr>
                <w:color w:val="000000" w:themeColor="text1"/>
                <w:sz w:val="28"/>
                <w:szCs w:val="28"/>
              </w:rPr>
              <w:t>5</w:t>
            </w:r>
          </w:p>
        </w:tc>
        <w:tc>
          <w:tcPr>
            <w:tcW w:w="1701" w:type="dxa"/>
          </w:tcPr>
          <w:p w:rsidR="002C732B" w:rsidRPr="00924687" w:rsidRDefault="002C732B" w:rsidP="002C732B">
            <w:pPr>
              <w:jc w:val="center"/>
              <w:rPr>
                <w:color w:val="000000" w:themeColor="text1"/>
                <w:sz w:val="28"/>
                <w:szCs w:val="28"/>
              </w:rPr>
            </w:pPr>
            <w:r w:rsidRPr="00924687">
              <w:rPr>
                <w:color w:val="000000" w:themeColor="text1"/>
                <w:sz w:val="28"/>
                <w:szCs w:val="28"/>
              </w:rPr>
              <w:t>6</w:t>
            </w:r>
          </w:p>
        </w:tc>
      </w:tr>
      <w:tr w:rsidR="002C732B" w:rsidRPr="00924687" w:rsidTr="002C732B">
        <w:trPr>
          <w:trHeight w:val="189"/>
        </w:trPr>
        <w:tc>
          <w:tcPr>
            <w:tcW w:w="10314" w:type="dxa"/>
            <w:gridSpan w:val="6"/>
          </w:tcPr>
          <w:p w:rsidR="002C732B" w:rsidRPr="00924687" w:rsidRDefault="002C732B" w:rsidP="002C732B">
            <w:pPr>
              <w:rPr>
                <w:color w:val="000000" w:themeColor="text1"/>
              </w:rPr>
            </w:pPr>
            <w:r w:rsidRPr="00924687">
              <w:rPr>
                <w:color w:val="000000" w:themeColor="text1"/>
              </w:rPr>
              <w:t>Подпрограмма 1 «</w:t>
            </w:r>
            <w:r w:rsidRPr="00924687">
              <w:rPr>
                <w:color w:val="000000" w:themeColor="text1"/>
                <w:u w:val="single"/>
                <w:lang w:eastAsia="en-US"/>
              </w:rPr>
              <w:t>Развитие агропромышленного комплекса</w:t>
            </w:r>
            <w:r w:rsidRPr="00924687">
              <w:rPr>
                <w:rStyle w:val="ab"/>
                <w:color w:val="000000" w:themeColor="text1"/>
                <w:u w:val="single"/>
              </w:rPr>
              <w:t xml:space="preserve"> </w:t>
            </w:r>
            <w:r w:rsidRPr="00924687">
              <w:rPr>
                <w:rStyle w:val="FontStyle18"/>
                <w:color w:val="000000" w:themeColor="text1"/>
                <w:sz w:val="24"/>
                <w:szCs w:val="24"/>
                <w:u w:val="single"/>
              </w:rPr>
              <w:t>района</w:t>
            </w:r>
            <w:r w:rsidRPr="00924687">
              <w:rPr>
                <w:color w:val="000000" w:themeColor="text1"/>
              </w:rPr>
              <w:t>»</w:t>
            </w:r>
          </w:p>
          <w:p w:rsidR="002C732B" w:rsidRPr="00924687" w:rsidRDefault="002C732B" w:rsidP="002C732B">
            <w:pPr>
              <w:jc w:val="center"/>
              <w:rPr>
                <w:color w:val="000000" w:themeColor="text1"/>
                <w:sz w:val="28"/>
                <w:szCs w:val="28"/>
              </w:rPr>
            </w:pPr>
          </w:p>
        </w:tc>
      </w:tr>
      <w:tr w:rsidR="002C732B" w:rsidRPr="00924687" w:rsidTr="002C732B">
        <w:trPr>
          <w:trHeight w:val="189"/>
        </w:trPr>
        <w:tc>
          <w:tcPr>
            <w:tcW w:w="2376" w:type="dxa"/>
            <w:vMerge w:val="restart"/>
          </w:tcPr>
          <w:p w:rsidR="002C732B" w:rsidRPr="00924687" w:rsidRDefault="002C732B" w:rsidP="002C732B">
            <w:pPr>
              <w:rPr>
                <w:color w:val="000000" w:themeColor="text1"/>
              </w:rPr>
            </w:pPr>
            <w:r w:rsidRPr="00924687">
              <w:rPr>
                <w:color w:val="000000" w:themeColor="text1"/>
              </w:rPr>
              <w:t>Мероприятие</w:t>
            </w:r>
            <w:proofErr w:type="gramStart"/>
            <w:r w:rsidRPr="00924687">
              <w:rPr>
                <w:color w:val="000000" w:themeColor="text1"/>
              </w:rPr>
              <w:t>1</w:t>
            </w:r>
            <w:proofErr w:type="gramEnd"/>
          </w:p>
          <w:p w:rsidR="002C732B" w:rsidRPr="00924687" w:rsidRDefault="002C732B" w:rsidP="002C732B">
            <w:pPr>
              <w:rPr>
                <w:color w:val="000000" w:themeColor="text1"/>
              </w:rPr>
            </w:pPr>
            <w:r w:rsidRPr="00924687">
              <w:rPr>
                <w:color w:val="000000" w:themeColor="text1"/>
              </w:rPr>
              <w:t xml:space="preserve"> «Увеличение количества организаций малого и среднего бизнеса»</w:t>
            </w:r>
          </w:p>
        </w:tc>
        <w:tc>
          <w:tcPr>
            <w:tcW w:w="1985" w:type="dxa"/>
          </w:tcPr>
          <w:p w:rsidR="002C732B" w:rsidRPr="00924687" w:rsidRDefault="002C732B" w:rsidP="002C732B">
            <w:pPr>
              <w:rPr>
                <w:color w:val="000000" w:themeColor="text1"/>
              </w:rPr>
            </w:pPr>
            <w:r w:rsidRPr="00924687">
              <w:rPr>
                <w:color w:val="000000" w:themeColor="text1"/>
              </w:rPr>
              <w:t>Индекс производства</w:t>
            </w:r>
          </w:p>
          <w:p w:rsidR="002C732B" w:rsidRPr="00924687" w:rsidRDefault="002C732B" w:rsidP="002C732B">
            <w:pPr>
              <w:rPr>
                <w:color w:val="000000" w:themeColor="text1"/>
              </w:rPr>
            </w:pPr>
            <w:r w:rsidRPr="00924687">
              <w:rPr>
                <w:color w:val="000000" w:themeColor="text1"/>
              </w:rPr>
              <w:t xml:space="preserve">продукции </w:t>
            </w:r>
            <w:proofErr w:type="gramStart"/>
            <w:r w:rsidRPr="00924687">
              <w:rPr>
                <w:color w:val="000000" w:themeColor="text1"/>
              </w:rPr>
              <w:t>сельского</w:t>
            </w:r>
            <w:proofErr w:type="gramEnd"/>
          </w:p>
          <w:p w:rsidR="002C732B" w:rsidRPr="00924687" w:rsidRDefault="002C732B" w:rsidP="002C732B">
            <w:pPr>
              <w:rPr>
                <w:color w:val="000000" w:themeColor="text1"/>
              </w:rPr>
            </w:pPr>
            <w:r w:rsidRPr="00924687">
              <w:rPr>
                <w:color w:val="000000" w:themeColor="text1"/>
              </w:rPr>
              <w:t xml:space="preserve">хозяйства в </w:t>
            </w:r>
            <w:proofErr w:type="gramStart"/>
            <w:r w:rsidRPr="00924687">
              <w:rPr>
                <w:color w:val="000000" w:themeColor="text1"/>
              </w:rPr>
              <w:t>сопоставимых</w:t>
            </w:r>
            <w:proofErr w:type="gramEnd"/>
          </w:p>
          <w:p w:rsidR="002C732B" w:rsidRPr="00924687" w:rsidRDefault="002C732B" w:rsidP="002C732B">
            <w:pPr>
              <w:rPr>
                <w:color w:val="000000" w:themeColor="text1"/>
              </w:rPr>
            </w:pPr>
            <w:proofErr w:type="gramStart"/>
            <w:r w:rsidRPr="00924687">
              <w:rPr>
                <w:color w:val="000000" w:themeColor="text1"/>
              </w:rPr>
              <w:t>ценах</w:t>
            </w:r>
            <w:proofErr w:type="gramEnd"/>
          </w:p>
        </w:tc>
        <w:tc>
          <w:tcPr>
            <w:tcW w:w="1559" w:type="dxa"/>
          </w:tcPr>
          <w:p w:rsidR="002C732B" w:rsidRPr="00924687" w:rsidRDefault="002C732B" w:rsidP="002C732B">
            <w:pPr>
              <w:ind w:right="113"/>
              <w:rPr>
                <w:color w:val="000000" w:themeColor="text1"/>
              </w:rPr>
            </w:pPr>
            <w:r w:rsidRPr="00924687">
              <w:rPr>
                <w:color w:val="000000" w:themeColor="text1"/>
              </w:rPr>
              <w:t>% к предыдущему году</w:t>
            </w:r>
          </w:p>
          <w:p w:rsidR="002C732B" w:rsidRPr="00924687" w:rsidRDefault="002C732B" w:rsidP="002C732B">
            <w:pPr>
              <w:jc w:val="center"/>
              <w:rPr>
                <w:color w:val="000000" w:themeColor="text1"/>
              </w:rPr>
            </w:pPr>
          </w:p>
        </w:tc>
        <w:tc>
          <w:tcPr>
            <w:tcW w:w="1276" w:type="dxa"/>
          </w:tcPr>
          <w:p w:rsidR="002C732B" w:rsidRPr="00924687" w:rsidRDefault="002C732B" w:rsidP="002C732B">
            <w:pPr>
              <w:jc w:val="center"/>
              <w:rPr>
                <w:color w:val="000000" w:themeColor="text1"/>
              </w:rPr>
            </w:pPr>
            <w:r w:rsidRPr="00924687">
              <w:rPr>
                <w:color w:val="000000" w:themeColor="text1"/>
              </w:rPr>
              <w:t>103,2</w:t>
            </w:r>
          </w:p>
        </w:tc>
        <w:tc>
          <w:tcPr>
            <w:tcW w:w="1417" w:type="dxa"/>
          </w:tcPr>
          <w:p w:rsidR="002C732B" w:rsidRPr="00924687" w:rsidRDefault="002C732B" w:rsidP="002C732B">
            <w:pPr>
              <w:jc w:val="center"/>
              <w:rPr>
                <w:color w:val="000000" w:themeColor="text1"/>
              </w:rPr>
            </w:pPr>
            <w:r w:rsidRPr="00924687">
              <w:rPr>
                <w:color w:val="000000" w:themeColor="text1"/>
              </w:rPr>
              <w:t>103,2</w:t>
            </w:r>
          </w:p>
        </w:tc>
        <w:tc>
          <w:tcPr>
            <w:tcW w:w="1701" w:type="dxa"/>
          </w:tcPr>
          <w:p w:rsidR="002C732B" w:rsidRPr="00924687" w:rsidRDefault="002C732B" w:rsidP="002C732B">
            <w:pPr>
              <w:jc w:val="center"/>
              <w:rPr>
                <w:color w:val="000000" w:themeColor="text1"/>
              </w:rPr>
            </w:pPr>
            <w:r w:rsidRPr="00924687">
              <w:rPr>
                <w:color w:val="000000" w:themeColor="text1"/>
              </w:rPr>
              <w:t>103,2</w:t>
            </w:r>
          </w:p>
        </w:tc>
      </w:tr>
      <w:tr w:rsidR="002C732B" w:rsidRPr="00924687" w:rsidTr="002C732B">
        <w:trPr>
          <w:trHeight w:val="189"/>
        </w:trPr>
        <w:tc>
          <w:tcPr>
            <w:tcW w:w="2376" w:type="dxa"/>
            <w:vMerge/>
          </w:tcPr>
          <w:p w:rsidR="002C732B" w:rsidRPr="00924687" w:rsidRDefault="002C732B" w:rsidP="002C732B">
            <w:pPr>
              <w:rPr>
                <w:color w:val="000000" w:themeColor="text1"/>
              </w:rPr>
            </w:pPr>
          </w:p>
        </w:tc>
        <w:tc>
          <w:tcPr>
            <w:tcW w:w="1985" w:type="dxa"/>
          </w:tcPr>
          <w:p w:rsidR="002C732B" w:rsidRPr="00924687" w:rsidRDefault="002C732B" w:rsidP="002C732B">
            <w:pPr>
              <w:rPr>
                <w:color w:val="000000" w:themeColor="text1"/>
              </w:rPr>
            </w:pPr>
            <w:r w:rsidRPr="00924687">
              <w:rPr>
                <w:color w:val="000000" w:themeColor="text1"/>
              </w:rPr>
              <w:t>Использование пашни</w:t>
            </w:r>
          </w:p>
        </w:tc>
        <w:tc>
          <w:tcPr>
            <w:tcW w:w="1559" w:type="dxa"/>
          </w:tcPr>
          <w:p w:rsidR="002C732B" w:rsidRPr="00924687" w:rsidRDefault="002C732B" w:rsidP="002C732B">
            <w:pPr>
              <w:jc w:val="center"/>
              <w:rPr>
                <w:color w:val="000000" w:themeColor="text1"/>
              </w:rPr>
            </w:pPr>
            <w:r w:rsidRPr="00924687">
              <w:rPr>
                <w:color w:val="000000" w:themeColor="text1"/>
              </w:rPr>
              <w:t xml:space="preserve">% </w:t>
            </w:r>
          </w:p>
        </w:tc>
        <w:tc>
          <w:tcPr>
            <w:tcW w:w="1276" w:type="dxa"/>
          </w:tcPr>
          <w:p w:rsidR="002C732B" w:rsidRPr="00924687" w:rsidRDefault="002C732B" w:rsidP="002C732B">
            <w:pPr>
              <w:jc w:val="center"/>
              <w:rPr>
                <w:color w:val="000000" w:themeColor="text1"/>
              </w:rPr>
            </w:pPr>
            <w:r w:rsidRPr="00924687">
              <w:rPr>
                <w:color w:val="000000" w:themeColor="text1"/>
              </w:rPr>
              <w:t>100</w:t>
            </w:r>
          </w:p>
        </w:tc>
        <w:tc>
          <w:tcPr>
            <w:tcW w:w="1417" w:type="dxa"/>
          </w:tcPr>
          <w:p w:rsidR="002C732B" w:rsidRPr="00924687" w:rsidRDefault="002C732B" w:rsidP="002C732B">
            <w:pPr>
              <w:jc w:val="center"/>
              <w:rPr>
                <w:color w:val="000000" w:themeColor="text1"/>
              </w:rPr>
            </w:pPr>
            <w:r w:rsidRPr="00924687">
              <w:rPr>
                <w:color w:val="000000" w:themeColor="text1"/>
              </w:rPr>
              <w:t>100</w:t>
            </w:r>
          </w:p>
        </w:tc>
        <w:tc>
          <w:tcPr>
            <w:tcW w:w="1701" w:type="dxa"/>
          </w:tcPr>
          <w:p w:rsidR="002C732B" w:rsidRPr="00924687" w:rsidRDefault="002C732B" w:rsidP="002C732B">
            <w:pPr>
              <w:jc w:val="center"/>
              <w:rPr>
                <w:color w:val="000000" w:themeColor="text1"/>
              </w:rPr>
            </w:pPr>
            <w:r w:rsidRPr="00924687">
              <w:rPr>
                <w:color w:val="000000" w:themeColor="text1"/>
              </w:rPr>
              <w:t>100</w:t>
            </w:r>
          </w:p>
        </w:tc>
      </w:tr>
      <w:tr w:rsidR="002C732B" w:rsidRPr="00924687" w:rsidTr="002C732B">
        <w:trPr>
          <w:trHeight w:val="189"/>
        </w:trPr>
        <w:tc>
          <w:tcPr>
            <w:tcW w:w="2376" w:type="dxa"/>
            <w:vMerge w:val="restart"/>
          </w:tcPr>
          <w:p w:rsidR="002C732B" w:rsidRPr="00924687" w:rsidRDefault="002C732B" w:rsidP="002C732B">
            <w:pPr>
              <w:rPr>
                <w:color w:val="000000" w:themeColor="text1"/>
              </w:rPr>
            </w:pPr>
            <w:r w:rsidRPr="00924687">
              <w:rPr>
                <w:color w:val="000000" w:themeColor="text1"/>
              </w:rPr>
              <w:t>Мероприятие 2 «Материальное стимулирование развития сельского хозяйства»</w:t>
            </w:r>
          </w:p>
        </w:tc>
        <w:tc>
          <w:tcPr>
            <w:tcW w:w="1985" w:type="dxa"/>
          </w:tcPr>
          <w:p w:rsidR="002C732B" w:rsidRPr="00924687" w:rsidRDefault="002C732B" w:rsidP="002C732B">
            <w:pPr>
              <w:rPr>
                <w:color w:val="000000" w:themeColor="text1"/>
              </w:rPr>
            </w:pPr>
            <w:r w:rsidRPr="00924687">
              <w:rPr>
                <w:color w:val="000000" w:themeColor="text1"/>
              </w:rPr>
              <w:t>Индекс роста</w:t>
            </w:r>
          </w:p>
          <w:p w:rsidR="002C732B" w:rsidRPr="00924687" w:rsidRDefault="002C732B" w:rsidP="002C732B">
            <w:pPr>
              <w:rPr>
                <w:color w:val="000000" w:themeColor="text1"/>
              </w:rPr>
            </w:pPr>
            <w:r w:rsidRPr="00924687">
              <w:rPr>
                <w:color w:val="000000" w:themeColor="text1"/>
              </w:rPr>
              <w:t>производительности труда</w:t>
            </w:r>
          </w:p>
        </w:tc>
        <w:tc>
          <w:tcPr>
            <w:tcW w:w="1559" w:type="dxa"/>
          </w:tcPr>
          <w:p w:rsidR="002C732B" w:rsidRPr="00924687" w:rsidRDefault="002C732B" w:rsidP="002C732B">
            <w:pPr>
              <w:ind w:right="113"/>
              <w:rPr>
                <w:color w:val="000000" w:themeColor="text1"/>
              </w:rPr>
            </w:pPr>
            <w:r w:rsidRPr="00924687">
              <w:rPr>
                <w:color w:val="000000" w:themeColor="text1"/>
              </w:rPr>
              <w:t>% к предыдущему году</w:t>
            </w:r>
          </w:p>
          <w:p w:rsidR="002C732B" w:rsidRPr="00924687" w:rsidRDefault="002C732B" w:rsidP="002C732B">
            <w:pPr>
              <w:rPr>
                <w:color w:val="000000" w:themeColor="text1"/>
              </w:rPr>
            </w:pPr>
          </w:p>
        </w:tc>
        <w:tc>
          <w:tcPr>
            <w:tcW w:w="1276" w:type="dxa"/>
          </w:tcPr>
          <w:p w:rsidR="002C732B" w:rsidRPr="00924687" w:rsidRDefault="002C732B" w:rsidP="002C732B">
            <w:pPr>
              <w:jc w:val="center"/>
              <w:rPr>
                <w:color w:val="000000" w:themeColor="text1"/>
              </w:rPr>
            </w:pPr>
            <w:r w:rsidRPr="00924687">
              <w:rPr>
                <w:color w:val="000000" w:themeColor="text1"/>
              </w:rPr>
              <w:t>102,0</w:t>
            </w:r>
          </w:p>
        </w:tc>
        <w:tc>
          <w:tcPr>
            <w:tcW w:w="1417" w:type="dxa"/>
          </w:tcPr>
          <w:p w:rsidR="002C732B" w:rsidRPr="00924687" w:rsidRDefault="002C732B" w:rsidP="002C732B">
            <w:pPr>
              <w:jc w:val="center"/>
              <w:rPr>
                <w:color w:val="000000" w:themeColor="text1"/>
              </w:rPr>
            </w:pPr>
            <w:r w:rsidRPr="00924687">
              <w:rPr>
                <w:color w:val="000000" w:themeColor="text1"/>
              </w:rPr>
              <w:t>102,0</w:t>
            </w:r>
          </w:p>
        </w:tc>
        <w:tc>
          <w:tcPr>
            <w:tcW w:w="1701" w:type="dxa"/>
          </w:tcPr>
          <w:p w:rsidR="002C732B" w:rsidRPr="00924687" w:rsidRDefault="002C732B" w:rsidP="002C732B">
            <w:pPr>
              <w:jc w:val="center"/>
              <w:rPr>
                <w:color w:val="000000" w:themeColor="text1"/>
              </w:rPr>
            </w:pPr>
            <w:r w:rsidRPr="00924687">
              <w:rPr>
                <w:color w:val="000000" w:themeColor="text1"/>
              </w:rPr>
              <w:t>102,0</w:t>
            </w:r>
          </w:p>
        </w:tc>
      </w:tr>
      <w:tr w:rsidR="002C732B" w:rsidRPr="00924687" w:rsidTr="002C732B">
        <w:trPr>
          <w:trHeight w:val="189"/>
        </w:trPr>
        <w:tc>
          <w:tcPr>
            <w:tcW w:w="2376" w:type="dxa"/>
            <w:vMerge/>
          </w:tcPr>
          <w:p w:rsidR="002C732B" w:rsidRPr="00924687" w:rsidRDefault="002C732B" w:rsidP="002C732B">
            <w:pPr>
              <w:rPr>
                <w:color w:val="000000" w:themeColor="text1"/>
              </w:rPr>
            </w:pPr>
          </w:p>
        </w:tc>
        <w:tc>
          <w:tcPr>
            <w:tcW w:w="1985" w:type="dxa"/>
          </w:tcPr>
          <w:p w:rsidR="002C732B" w:rsidRPr="00924687" w:rsidRDefault="002C732B" w:rsidP="002C732B">
            <w:pPr>
              <w:rPr>
                <w:color w:val="000000" w:themeColor="text1"/>
              </w:rPr>
            </w:pPr>
            <w:r w:rsidRPr="00924687">
              <w:rPr>
                <w:color w:val="000000" w:themeColor="text1"/>
              </w:rPr>
              <w:t xml:space="preserve">Доля </w:t>
            </w:r>
            <w:proofErr w:type="gramStart"/>
            <w:r w:rsidRPr="00924687">
              <w:rPr>
                <w:color w:val="000000" w:themeColor="text1"/>
              </w:rPr>
              <w:t>прибыльных</w:t>
            </w:r>
            <w:proofErr w:type="gramEnd"/>
          </w:p>
          <w:p w:rsidR="002C732B" w:rsidRPr="00924687" w:rsidRDefault="002C732B" w:rsidP="002C732B">
            <w:pPr>
              <w:rPr>
                <w:color w:val="000000" w:themeColor="text1"/>
              </w:rPr>
            </w:pPr>
            <w:r w:rsidRPr="00924687">
              <w:rPr>
                <w:color w:val="000000" w:themeColor="text1"/>
              </w:rPr>
              <w:t xml:space="preserve">сельскохозяйственных организаций, в </w:t>
            </w:r>
            <w:proofErr w:type="gramStart"/>
            <w:r w:rsidRPr="00924687">
              <w:rPr>
                <w:color w:val="000000" w:themeColor="text1"/>
              </w:rPr>
              <w:t>общем</w:t>
            </w:r>
            <w:proofErr w:type="gramEnd"/>
            <w:r w:rsidRPr="00924687">
              <w:rPr>
                <w:color w:val="000000" w:themeColor="text1"/>
              </w:rPr>
              <w:t xml:space="preserve"> их числе</w:t>
            </w:r>
          </w:p>
        </w:tc>
        <w:tc>
          <w:tcPr>
            <w:tcW w:w="1559" w:type="dxa"/>
          </w:tcPr>
          <w:p w:rsidR="002C732B" w:rsidRPr="00924687" w:rsidRDefault="002C732B" w:rsidP="002C732B">
            <w:pPr>
              <w:jc w:val="center"/>
              <w:rPr>
                <w:color w:val="000000" w:themeColor="text1"/>
              </w:rPr>
            </w:pPr>
            <w:r w:rsidRPr="00924687">
              <w:rPr>
                <w:color w:val="000000" w:themeColor="text1"/>
              </w:rPr>
              <w:t>%</w:t>
            </w:r>
          </w:p>
        </w:tc>
        <w:tc>
          <w:tcPr>
            <w:tcW w:w="1276" w:type="dxa"/>
          </w:tcPr>
          <w:p w:rsidR="002C732B" w:rsidRPr="00924687" w:rsidRDefault="002C732B" w:rsidP="002C732B">
            <w:pPr>
              <w:jc w:val="center"/>
              <w:rPr>
                <w:color w:val="000000" w:themeColor="text1"/>
              </w:rPr>
            </w:pPr>
            <w:r w:rsidRPr="00924687">
              <w:rPr>
                <w:color w:val="000000" w:themeColor="text1"/>
              </w:rPr>
              <w:t>100</w:t>
            </w:r>
          </w:p>
        </w:tc>
        <w:tc>
          <w:tcPr>
            <w:tcW w:w="1417" w:type="dxa"/>
          </w:tcPr>
          <w:p w:rsidR="002C732B" w:rsidRPr="00924687" w:rsidRDefault="002C732B" w:rsidP="002C732B">
            <w:pPr>
              <w:jc w:val="center"/>
              <w:rPr>
                <w:color w:val="000000" w:themeColor="text1"/>
              </w:rPr>
            </w:pPr>
            <w:r w:rsidRPr="00924687">
              <w:rPr>
                <w:color w:val="000000" w:themeColor="text1"/>
              </w:rPr>
              <w:t>100</w:t>
            </w:r>
          </w:p>
        </w:tc>
        <w:tc>
          <w:tcPr>
            <w:tcW w:w="1701" w:type="dxa"/>
          </w:tcPr>
          <w:p w:rsidR="002C732B" w:rsidRPr="00924687" w:rsidRDefault="002C732B" w:rsidP="002C732B">
            <w:pPr>
              <w:jc w:val="center"/>
              <w:rPr>
                <w:color w:val="000000" w:themeColor="text1"/>
              </w:rPr>
            </w:pPr>
            <w:r w:rsidRPr="00924687">
              <w:rPr>
                <w:color w:val="000000" w:themeColor="text1"/>
              </w:rPr>
              <w:t>100</w:t>
            </w:r>
          </w:p>
        </w:tc>
      </w:tr>
      <w:tr w:rsidR="002C732B" w:rsidRPr="00924687" w:rsidTr="002C732B">
        <w:trPr>
          <w:trHeight w:val="189"/>
        </w:trPr>
        <w:tc>
          <w:tcPr>
            <w:tcW w:w="2376" w:type="dxa"/>
          </w:tcPr>
          <w:p w:rsidR="002C732B" w:rsidRPr="00924687" w:rsidRDefault="002C732B" w:rsidP="002C732B">
            <w:pPr>
              <w:rPr>
                <w:color w:val="000000" w:themeColor="text1"/>
              </w:rPr>
            </w:pPr>
            <w:r w:rsidRPr="00924687">
              <w:rPr>
                <w:color w:val="000000" w:themeColor="text1"/>
              </w:rPr>
              <w:t>Подпрограмма 2</w:t>
            </w:r>
          </w:p>
          <w:p w:rsidR="002C732B" w:rsidRPr="00924687" w:rsidRDefault="002C732B" w:rsidP="002C732B">
            <w:pPr>
              <w:rPr>
                <w:color w:val="000000" w:themeColor="text1"/>
              </w:rPr>
            </w:pPr>
            <w:r w:rsidRPr="00924687">
              <w:rPr>
                <w:color w:val="000000" w:themeColor="text1"/>
              </w:rPr>
              <w:t>«Обеспечение реализации муниципальной программы»</w:t>
            </w:r>
          </w:p>
          <w:p w:rsidR="002C732B" w:rsidRPr="00924687" w:rsidRDefault="002C732B" w:rsidP="002C732B">
            <w:pPr>
              <w:rPr>
                <w:color w:val="000000" w:themeColor="text1"/>
              </w:rPr>
            </w:pPr>
            <w:r w:rsidRPr="00924687">
              <w:rPr>
                <w:color w:val="000000" w:themeColor="text1"/>
              </w:rPr>
              <w:t>Мероприятие «Обеспечение  деятельности органов местного самоуправления»</w:t>
            </w:r>
          </w:p>
        </w:tc>
        <w:tc>
          <w:tcPr>
            <w:tcW w:w="1985" w:type="dxa"/>
          </w:tcPr>
          <w:p w:rsidR="002C732B" w:rsidRPr="00924687" w:rsidRDefault="002C732B" w:rsidP="002C732B">
            <w:pPr>
              <w:rPr>
                <w:color w:val="000000" w:themeColor="text1"/>
              </w:rPr>
            </w:pPr>
            <w:r w:rsidRPr="00924687">
              <w:rPr>
                <w:color w:val="000000" w:themeColor="text1"/>
              </w:rPr>
              <w:t xml:space="preserve">Исполнение бюджета </w:t>
            </w:r>
            <w:proofErr w:type="gramStart"/>
            <w:r w:rsidRPr="00924687">
              <w:rPr>
                <w:color w:val="000000" w:themeColor="text1"/>
              </w:rPr>
              <w:t>в</w:t>
            </w:r>
            <w:proofErr w:type="gramEnd"/>
          </w:p>
          <w:p w:rsidR="002C732B" w:rsidRPr="00924687" w:rsidRDefault="002C732B" w:rsidP="002C732B">
            <w:pPr>
              <w:rPr>
                <w:color w:val="000000" w:themeColor="text1"/>
              </w:rPr>
            </w:pPr>
            <w:r w:rsidRPr="00924687">
              <w:rPr>
                <w:color w:val="000000" w:themeColor="text1"/>
              </w:rPr>
              <w:t>части расходов</w:t>
            </w:r>
          </w:p>
          <w:p w:rsidR="002C732B" w:rsidRPr="00924687" w:rsidRDefault="002C732B" w:rsidP="002C732B">
            <w:pPr>
              <w:rPr>
                <w:color w:val="000000" w:themeColor="text1"/>
              </w:rPr>
            </w:pPr>
            <w:r w:rsidRPr="00924687">
              <w:rPr>
                <w:color w:val="000000" w:themeColor="text1"/>
              </w:rPr>
              <w:t>(</w:t>
            </w:r>
            <w:proofErr w:type="gramStart"/>
            <w:r w:rsidRPr="00924687">
              <w:rPr>
                <w:color w:val="000000" w:themeColor="text1"/>
              </w:rPr>
              <w:t>Р</w:t>
            </w:r>
            <w:proofErr w:type="gramEnd"/>
            <w:r w:rsidRPr="00924687">
              <w:rPr>
                <w:color w:val="000000" w:themeColor="text1"/>
              </w:rPr>
              <w:t xml:space="preserve"> = 100 </w:t>
            </w:r>
            <w:proofErr w:type="spellStart"/>
            <w:r w:rsidRPr="00924687">
              <w:rPr>
                <w:color w:val="000000" w:themeColor="text1"/>
              </w:rPr>
              <w:t>х</w:t>
            </w:r>
            <w:proofErr w:type="spellEnd"/>
            <w:r w:rsidRPr="00924687">
              <w:rPr>
                <w:color w:val="000000" w:themeColor="text1"/>
              </w:rPr>
              <w:t xml:space="preserve"> (</w:t>
            </w:r>
            <w:proofErr w:type="spellStart"/>
            <w:r w:rsidRPr="00924687">
              <w:rPr>
                <w:color w:val="000000" w:themeColor="text1"/>
              </w:rPr>
              <w:t>b</w:t>
            </w:r>
            <w:proofErr w:type="spellEnd"/>
            <w:r w:rsidRPr="00924687">
              <w:rPr>
                <w:color w:val="000000" w:themeColor="text1"/>
              </w:rPr>
              <w:t xml:space="preserve"> - Е)/Ь, где </w:t>
            </w:r>
            <w:proofErr w:type="spellStart"/>
            <w:r w:rsidRPr="00924687">
              <w:rPr>
                <w:color w:val="000000" w:themeColor="text1"/>
              </w:rPr>
              <w:t>b</w:t>
            </w:r>
            <w:proofErr w:type="spellEnd"/>
            <w:r w:rsidRPr="00924687">
              <w:rPr>
                <w:color w:val="000000" w:themeColor="text1"/>
              </w:rPr>
              <w:t xml:space="preserve"> -объем бюджетных ассигнований ГРБС согласно сводной бюджетной росписи с учетом внесенных в нее изменений;</w:t>
            </w:r>
          </w:p>
          <w:p w:rsidR="002C732B" w:rsidRPr="00924687" w:rsidRDefault="002C732B" w:rsidP="002C732B">
            <w:pPr>
              <w:rPr>
                <w:color w:val="000000" w:themeColor="text1"/>
              </w:rPr>
            </w:pPr>
            <w:proofErr w:type="gramStart"/>
            <w:r w:rsidRPr="00924687">
              <w:rPr>
                <w:color w:val="000000" w:themeColor="text1"/>
              </w:rPr>
              <w:t>Е - кассовое исполнение расходов ГРБС)</w:t>
            </w:r>
            <w:proofErr w:type="gramEnd"/>
          </w:p>
        </w:tc>
        <w:tc>
          <w:tcPr>
            <w:tcW w:w="1559" w:type="dxa"/>
          </w:tcPr>
          <w:p w:rsidR="002C732B" w:rsidRPr="00924687" w:rsidRDefault="002C732B" w:rsidP="002C732B">
            <w:pPr>
              <w:jc w:val="center"/>
              <w:rPr>
                <w:color w:val="000000" w:themeColor="text1"/>
              </w:rPr>
            </w:pPr>
            <w:r w:rsidRPr="00924687">
              <w:rPr>
                <w:color w:val="000000" w:themeColor="text1"/>
              </w:rPr>
              <w:t>%</w:t>
            </w:r>
          </w:p>
        </w:tc>
        <w:tc>
          <w:tcPr>
            <w:tcW w:w="1276" w:type="dxa"/>
          </w:tcPr>
          <w:p w:rsidR="002C732B" w:rsidRPr="00924687" w:rsidRDefault="002C732B" w:rsidP="002C732B">
            <w:pPr>
              <w:jc w:val="center"/>
              <w:rPr>
                <w:color w:val="000000" w:themeColor="text1"/>
              </w:rPr>
            </w:pPr>
            <w:r w:rsidRPr="00924687">
              <w:rPr>
                <w:color w:val="000000" w:themeColor="text1"/>
              </w:rPr>
              <w:t>95</w:t>
            </w:r>
          </w:p>
        </w:tc>
        <w:tc>
          <w:tcPr>
            <w:tcW w:w="1417" w:type="dxa"/>
          </w:tcPr>
          <w:p w:rsidR="002C732B" w:rsidRPr="00924687" w:rsidRDefault="002C732B" w:rsidP="002C732B">
            <w:pPr>
              <w:jc w:val="center"/>
              <w:rPr>
                <w:color w:val="000000" w:themeColor="text1"/>
              </w:rPr>
            </w:pPr>
            <w:r w:rsidRPr="00924687">
              <w:rPr>
                <w:color w:val="000000" w:themeColor="text1"/>
              </w:rPr>
              <w:t>95</w:t>
            </w:r>
          </w:p>
        </w:tc>
        <w:tc>
          <w:tcPr>
            <w:tcW w:w="1701" w:type="dxa"/>
          </w:tcPr>
          <w:p w:rsidR="002C732B" w:rsidRPr="00924687" w:rsidRDefault="002C732B" w:rsidP="002C732B">
            <w:pPr>
              <w:jc w:val="center"/>
              <w:rPr>
                <w:color w:val="000000" w:themeColor="text1"/>
              </w:rPr>
            </w:pPr>
            <w:r w:rsidRPr="00924687">
              <w:rPr>
                <w:color w:val="000000" w:themeColor="text1"/>
              </w:rPr>
              <w:t>95</w:t>
            </w:r>
          </w:p>
        </w:tc>
      </w:tr>
    </w:tbl>
    <w:p w:rsidR="00924687" w:rsidRDefault="00924687" w:rsidP="002C732B">
      <w:pPr>
        <w:jc w:val="center"/>
        <w:rPr>
          <w:b/>
          <w:sz w:val="28"/>
          <w:szCs w:val="28"/>
        </w:rPr>
      </w:pPr>
    </w:p>
    <w:p w:rsidR="002C732B" w:rsidRDefault="002C732B" w:rsidP="002C732B">
      <w:pPr>
        <w:numPr>
          <w:ilvl w:val="0"/>
          <w:numId w:val="30"/>
        </w:numPr>
        <w:jc w:val="center"/>
        <w:rPr>
          <w:b/>
          <w:color w:val="FF0000"/>
          <w:sz w:val="28"/>
          <w:szCs w:val="28"/>
        </w:rPr>
      </w:pPr>
      <w:r w:rsidRPr="002D10B8">
        <w:rPr>
          <w:b/>
          <w:sz w:val="28"/>
          <w:szCs w:val="28"/>
        </w:rPr>
        <w:t>Анализ рисков реализации муниципальной программы</w:t>
      </w:r>
      <w:r w:rsidRPr="00FE6A3A">
        <w:rPr>
          <w:b/>
          <w:color w:val="FF0000"/>
          <w:sz w:val="28"/>
          <w:szCs w:val="28"/>
        </w:rPr>
        <w:t>.</w:t>
      </w:r>
    </w:p>
    <w:p w:rsidR="002C732B" w:rsidRPr="002D10B8" w:rsidRDefault="002C732B" w:rsidP="002C732B">
      <w:pPr>
        <w:ind w:left="720"/>
        <w:rPr>
          <w:b/>
          <w:sz w:val="28"/>
          <w:szCs w:val="28"/>
        </w:rPr>
      </w:pPr>
    </w:p>
    <w:p w:rsidR="002C732B" w:rsidRPr="00932510" w:rsidRDefault="002C732B" w:rsidP="00924687">
      <w:pPr>
        <w:ind w:firstLine="708"/>
        <w:jc w:val="both"/>
        <w:rPr>
          <w:sz w:val="28"/>
          <w:szCs w:val="28"/>
        </w:rPr>
      </w:pPr>
      <w:r w:rsidRPr="00932510">
        <w:rPr>
          <w:sz w:val="28"/>
          <w:szCs w:val="28"/>
        </w:rPr>
        <w:t xml:space="preserve">Реализация программы будет проходить в условиях воздействия на агропромышленный комплекс ряда внешних и внутренних рисков, </w:t>
      </w:r>
      <w:r w:rsidRPr="00932510">
        <w:rPr>
          <w:sz w:val="28"/>
          <w:szCs w:val="28"/>
        </w:rPr>
        <w:lastRenderedPageBreak/>
        <w:t>осложняющих достижение поставленных целей и целевых индикаторов программы.</w:t>
      </w:r>
    </w:p>
    <w:p w:rsidR="002C732B" w:rsidRPr="00932510" w:rsidRDefault="002C732B" w:rsidP="00924687">
      <w:pPr>
        <w:ind w:firstLine="708"/>
        <w:jc w:val="both"/>
        <w:rPr>
          <w:sz w:val="28"/>
          <w:szCs w:val="28"/>
        </w:rPr>
      </w:pPr>
      <w:r w:rsidRPr="00932510">
        <w:rPr>
          <w:sz w:val="28"/>
          <w:szCs w:val="28"/>
        </w:rPr>
        <w:t>При выполнении программных мероприятий необходимо учесть риски, которые связаны:</w:t>
      </w:r>
    </w:p>
    <w:p w:rsidR="002C732B" w:rsidRPr="00932510" w:rsidRDefault="002C732B" w:rsidP="00924687">
      <w:pPr>
        <w:ind w:firstLine="708"/>
        <w:jc w:val="both"/>
        <w:rPr>
          <w:sz w:val="28"/>
          <w:szCs w:val="28"/>
        </w:rPr>
      </w:pPr>
      <w:r w:rsidRPr="00932510">
        <w:rPr>
          <w:sz w:val="28"/>
          <w:szCs w:val="28"/>
        </w:rPr>
        <w:t xml:space="preserve">- с  климатическими условиями: </w:t>
      </w:r>
      <w:proofErr w:type="spellStart"/>
      <w:r w:rsidRPr="00932510">
        <w:rPr>
          <w:sz w:val="28"/>
          <w:szCs w:val="28"/>
        </w:rPr>
        <w:t>Гурьевский</w:t>
      </w:r>
      <w:proofErr w:type="spellEnd"/>
      <w:r w:rsidRPr="00932510">
        <w:rPr>
          <w:sz w:val="28"/>
          <w:szCs w:val="28"/>
        </w:rPr>
        <w:t xml:space="preserve"> район расположен в зоне рискованного земледелия, поэтому неблагоприятные погодные условия (град, недостаточный снежный покров на полях, наводнения, другие стихийные явления) прямо влияют на урожайность сельскохозяйственных культур, и, следовательно, на издержки производства, объемы реализации продукции, размер прибыли и рентабельность, что значительно влияет на степень достижения прогнозируемых производственных показателей;</w:t>
      </w:r>
    </w:p>
    <w:p w:rsidR="002C732B" w:rsidRPr="00932510" w:rsidRDefault="002C732B" w:rsidP="00924687">
      <w:pPr>
        <w:ind w:firstLine="708"/>
        <w:jc w:val="both"/>
        <w:rPr>
          <w:sz w:val="28"/>
          <w:szCs w:val="28"/>
        </w:rPr>
      </w:pPr>
      <w:r w:rsidRPr="00932510">
        <w:rPr>
          <w:sz w:val="28"/>
          <w:szCs w:val="28"/>
        </w:rPr>
        <w:t>-с биологической природой используемых в сельском хозяйстве производственных ресурсов и получаемой продукции: сроки и последовательность выполнения технологических операций предопределены этой природой, а их нарушение неизбежно усиливает риск потери продукции и дохода. Запоздалый или слишком ранний сев, затянувшаяся уборка урожая, плохие условия хранения продукции, болезни животных и вредители растений - все это сопряжено с прямым риском потери продукции, повышением затрат, снижением прибыли;</w:t>
      </w:r>
    </w:p>
    <w:p w:rsidR="002C732B" w:rsidRPr="00932510" w:rsidRDefault="002C732B" w:rsidP="00924687">
      <w:pPr>
        <w:ind w:firstLine="708"/>
        <w:jc w:val="both"/>
        <w:rPr>
          <w:sz w:val="28"/>
          <w:szCs w:val="28"/>
        </w:rPr>
      </w:pPr>
      <w:r w:rsidRPr="00932510">
        <w:rPr>
          <w:sz w:val="28"/>
          <w:szCs w:val="28"/>
        </w:rPr>
        <w:t xml:space="preserve"> - с экономическими  условиями: продукция  может не найти сбыта в нужном стоимостном выражении и в расчетные сроки (возникновение ценовых ограничений, переоценка емкости рынка или недооценка конкуренции при маркетинге).</w:t>
      </w:r>
    </w:p>
    <w:p w:rsidR="002C732B" w:rsidRPr="00932510" w:rsidRDefault="002C732B" w:rsidP="00924687">
      <w:pPr>
        <w:ind w:firstLine="708"/>
        <w:jc w:val="both"/>
        <w:rPr>
          <w:sz w:val="28"/>
          <w:szCs w:val="28"/>
        </w:rPr>
      </w:pPr>
      <w:r w:rsidRPr="00932510">
        <w:rPr>
          <w:sz w:val="28"/>
          <w:szCs w:val="28"/>
        </w:rPr>
        <w:t>Вышеотмеченные риски могут привести к снижению качественных и количественных прогнозируемых показателей и основных целевых индикаторов программы, что потребует их корректировки.</w:t>
      </w:r>
    </w:p>
    <w:p w:rsidR="002C732B" w:rsidRDefault="002C732B" w:rsidP="002C732B">
      <w:pPr>
        <w:jc w:val="center"/>
        <w:rPr>
          <w:b/>
          <w:sz w:val="28"/>
          <w:szCs w:val="28"/>
        </w:rPr>
      </w:pPr>
    </w:p>
    <w:p w:rsidR="002C732B" w:rsidRDefault="002C732B" w:rsidP="002C732B">
      <w:pPr>
        <w:numPr>
          <w:ilvl w:val="0"/>
          <w:numId w:val="30"/>
        </w:numPr>
        <w:jc w:val="center"/>
        <w:rPr>
          <w:b/>
          <w:color w:val="FF0000"/>
          <w:sz w:val="28"/>
          <w:szCs w:val="28"/>
        </w:rPr>
      </w:pPr>
      <w:r w:rsidRPr="002D10B8">
        <w:rPr>
          <w:b/>
          <w:sz w:val="28"/>
          <w:szCs w:val="28"/>
        </w:rPr>
        <w:t>Методика оценки эффективности муниципальной программы</w:t>
      </w:r>
      <w:r w:rsidRPr="00FE6A3A">
        <w:rPr>
          <w:b/>
          <w:color w:val="FF0000"/>
          <w:sz w:val="28"/>
          <w:szCs w:val="28"/>
        </w:rPr>
        <w:t>.</w:t>
      </w:r>
    </w:p>
    <w:p w:rsidR="002C732B" w:rsidRPr="002D10B8" w:rsidRDefault="002C732B" w:rsidP="002C732B">
      <w:pPr>
        <w:ind w:left="720"/>
        <w:rPr>
          <w:b/>
          <w:sz w:val="28"/>
          <w:szCs w:val="28"/>
        </w:rPr>
      </w:pPr>
    </w:p>
    <w:p w:rsidR="002C732B" w:rsidRPr="002D10B8" w:rsidRDefault="002C732B" w:rsidP="002C732B">
      <w:pPr>
        <w:ind w:firstLine="708"/>
        <w:jc w:val="both"/>
        <w:rPr>
          <w:sz w:val="28"/>
          <w:szCs w:val="28"/>
        </w:rPr>
      </w:pPr>
      <w:r w:rsidRPr="002D10B8">
        <w:rPr>
          <w:sz w:val="28"/>
          <w:szCs w:val="28"/>
        </w:rPr>
        <w:t>Оценка эффективности реализации программы проводится по следующим комплексным критериям оценки эффективности реализации программ (далее - комплексные критерии):</w:t>
      </w:r>
    </w:p>
    <w:p w:rsidR="002C732B" w:rsidRPr="002D10B8" w:rsidRDefault="002C732B" w:rsidP="002C732B">
      <w:pPr>
        <w:jc w:val="both"/>
        <w:rPr>
          <w:sz w:val="28"/>
          <w:szCs w:val="28"/>
        </w:rPr>
      </w:pPr>
      <w:r w:rsidRPr="002D10B8">
        <w:rPr>
          <w:sz w:val="28"/>
          <w:szCs w:val="28"/>
        </w:rPr>
        <w:t>- характеристика целевых индикаторов и показателей достижения поставленных целей и задач программы;</w:t>
      </w:r>
    </w:p>
    <w:p w:rsidR="002C732B" w:rsidRPr="002D10B8" w:rsidRDefault="002C732B" w:rsidP="002C732B">
      <w:pPr>
        <w:jc w:val="both"/>
        <w:rPr>
          <w:sz w:val="28"/>
          <w:szCs w:val="28"/>
        </w:rPr>
      </w:pPr>
      <w:r w:rsidRPr="002D10B8">
        <w:rPr>
          <w:sz w:val="28"/>
          <w:szCs w:val="28"/>
        </w:rPr>
        <w:t>- уровень управления программой.</w:t>
      </w:r>
    </w:p>
    <w:p w:rsidR="002C732B" w:rsidRPr="002D10B8" w:rsidRDefault="002C732B" w:rsidP="002C732B">
      <w:pPr>
        <w:jc w:val="both"/>
        <w:rPr>
          <w:sz w:val="28"/>
          <w:szCs w:val="28"/>
        </w:rPr>
      </w:pPr>
      <w:r w:rsidRPr="002D10B8">
        <w:rPr>
          <w:sz w:val="28"/>
          <w:szCs w:val="28"/>
        </w:rPr>
        <w:t>1. По комплексному критерию «Характеристика целевых индикаторов и показателей достижения поставленных целей и задач программы» используются следующие критерии:</w:t>
      </w:r>
    </w:p>
    <w:p w:rsidR="002C732B" w:rsidRPr="002D10B8" w:rsidRDefault="002C732B" w:rsidP="002C732B">
      <w:pPr>
        <w:jc w:val="both"/>
        <w:rPr>
          <w:sz w:val="28"/>
          <w:szCs w:val="28"/>
        </w:rPr>
      </w:pPr>
      <w:r w:rsidRPr="002D10B8">
        <w:rPr>
          <w:sz w:val="28"/>
          <w:szCs w:val="28"/>
        </w:rPr>
        <w:t>-</w:t>
      </w:r>
      <w:r w:rsidRPr="002D10B8">
        <w:rPr>
          <w:sz w:val="28"/>
          <w:szCs w:val="28"/>
        </w:rPr>
        <w:tab/>
        <w:t>наличие в программе значений целевых индикаторов и показателей ее реализации.</w:t>
      </w:r>
    </w:p>
    <w:p w:rsidR="002C732B" w:rsidRPr="002D10B8" w:rsidRDefault="002C732B" w:rsidP="002C732B">
      <w:pPr>
        <w:jc w:val="both"/>
        <w:rPr>
          <w:sz w:val="28"/>
          <w:szCs w:val="28"/>
        </w:rPr>
      </w:pPr>
      <w:r w:rsidRPr="002D10B8">
        <w:rPr>
          <w:sz w:val="28"/>
          <w:szCs w:val="28"/>
        </w:rPr>
        <w:t>2. По комплексному критерию «Уровень управления программой» используются следующие критерии:</w:t>
      </w:r>
    </w:p>
    <w:p w:rsidR="002C732B" w:rsidRPr="002D10B8" w:rsidRDefault="002C732B" w:rsidP="002C732B">
      <w:pPr>
        <w:jc w:val="both"/>
        <w:rPr>
          <w:sz w:val="28"/>
          <w:szCs w:val="28"/>
        </w:rPr>
      </w:pPr>
      <w:r w:rsidRPr="002D10B8">
        <w:rPr>
          <w:sz w:val="28"/>
          <w:szCs w:val="28"/>
        </w:rPr>
        <w:t>-соответствие достигнутых в отчетном году целевых индикаторов программы запланированным (степень достижения установленных целевых индикаторов программы);</w:t>
      </w:r>
    </w:p>
    <w:p w:rsidR="002C732B" w:rsidRPr="002D10B8" w:rsidRDefault="002C732B" w:rsidP="002C732B">
      <w:pPr>
        <w:jc w:val="both"/>
        <w:rPr>
          <w:sz w:val="28"/>
          <w:szCs w:val="28"/>
        </w:rPr>
      </w:pPr>
      <w:r w:rsidRPr="002D10B8">
        <w:rPr>
          <w:sz w:val="28"/>
          <w:szCs w:val="28"/>
        </w:rPr>
        <w:t>- уровень исполнение бюджета в части расходов (</w:t>
      </w:r>
      <w:proofErr w:type="gramStart"/>
      <w:r w:rsidRPr="002D10B8">
        <w:rPr>
          <w:sz w:val="28"/>
          <w:szCs w:val="28"/>
        </w:rPr>
        <w:t>Р</w:t>
      </w:r>
      <w:proofErr w:type="gramEnd"/>
      <w:r w:rsidRPr="002D10B8">
        <w:rPr>
          <w:sz w:val="28"/>
          <w:szCs w:val="28"/>
        </w:rPr>
        <w:t xml:space="preserve"> = 100 </w:t>
      </w:r>
      <w:proofErr w:type="spellStart"/>
      <w:r w:rsidRPr="002D10B8">
        <w:rPr>
          <w:sz w:val="28"/>
          <w:szCs w:val="28"/>
        </w:rPr>
        <w:t>х</w:t>
      </w:r>
      <w:proofErr w:type="spellEnd"/>
      <w:r w:rsidRPr="002D10B8">
        <w:rPr>
          <w:sz w:val="28"/>
          <w:szCs w:val="28"/>
        </w:rPr>
        <w:t xml:space="preserve"> (</w:t>
      </w:r>
      <w:proofErr w:type="spellStart"/>
      <w:r w:rsidRPr="002D10B8">
        <w:rPr>
          <w:sz w:val="28"/>
          <w:szCs w:val="28"/>
        </w:rPr>
        <w:t>b</w:t>
      </w:r>
      <w:proofErr w:type="spellEnd"/>
      <w:r w:rsidRPr="002D10B8">
        <w:rPr>
          <w:sz w:val="28"/>
          <w:szCs w:val="28"/>
        </w:rPr>
        <w:t xml:space="preserve"> - Е)/Ь, где </w:t>
      </w:r>
      <w:proofErr w:type="spellStart"/>
      <w:r w:rsidRPr="002D10B8">
        <w:rPr>
          <w:sz w:val="28"/>
          <w:szCs w:val="28"/>
        </w:rPr>
        <w:t>b</w:t>
      </w:r>
      <w:proofErr w:type="spellEnd"/>
      <w:r w:rsidRPr="002D10B8">
        <w:rPr>
          <w:sz w:val="28"/>
          <w:szCs w:val="28"/>
        </w:rPr>
        <w:t xml:space="preserve"> - объем бюджетных ассигнований ГРБС согласно сводной бюджетной росписи с учетом внесенных в нее изменений; Е</w:t>
      </w:r>
    </w:p>
    <w:p w:rsidR="002C732B" w:rsidRPr="002D10B8" w:rsidRDefault="002C732B" w:rsidP="002C732B">
      <w:pPr>
        <w:jc w:val="both"/>
        <w:rPr>
          <w:sz w:val="28"/>
          <w:szCs w:val="28"/>
        </w:rPr>
      </w:pPr>
      <w:r w:rsidRPr="002D10B8">
        <w:rPr>
          <w:sz w:val="28"/>
          <w:szCs w:val="28"/>
        </w:rPr>
        <w:t>- кассовое исполнение расходов ГРБС).</w:t>
      </w:r>
    </w:p>
    <w:p w:rsidR="002C732B" w:rsidRPr="002D10B8" w:rsidRDefault="002C732B" w:rsidP="002C732B">
      <w:pPr>
        <w:jc w:val="both"/>
        <w:rPr>
          <w:sz w:val="28"/>
          <w:szCs w:val="28"/>
        </w:rPr>
      </w:pPr>
      <w:r w:rsidRPr="002D10B8">
        <w:rPr>
          <w:sz w:val="28"/>
          <w:szCs w:val="28"/>
        </w:rPr>
        <w:lastRenderedPageBreak/>
        <w:t>3. Оценка эффективности реализации программы определяется исходя из полученных оценок по каждому из комплексных критериев с учетом их весовых коэффициентов.</w:t>
      </w:r>
    </w:p>
    <w:p w:rsidR="002C732B" w:rsidRPr="002D10B8" w:rsidRDefault="002C732B" w:rsidP="002C732B">
      <w:pPr>
        <w:ind w:firstLine="708"/>
        <w:jc w:val="both"/>
        <w:rPr>
          <w:sz w:val="28"/>
          <w:szCs w:val="28"/>
        </w:rPr>
      </w:pPr>
      <w:r w:rsidRPr="002D10B8">
        <w:rPr>
          <w:sz w:val="28"/>
          <w:szCs w:val="28"/>
        </w:rPr>
        <w:t>Оценка эффективности реализации программы определяется по следующей формуле: F = SUM (Z</w:t>
      </w:r>
      <w:proofErr w:type="gramStart"/>
      <w:r w:rsidRPr="002D10B8">
        <w:rPr>
          <w:sz w:val="28"/>
          <w:szCs w:val="28"/>
        </w:rPr>
        <w:t xml:space="preserve"> ;</w:t>
      </w:r>
      <w:proofErr w:type="gramEnd"/>
      <w:r w:rsidRPr="002D10B8">
        <w:rPr>
          <w:sz w:val="28"/>
          <w:szCs w:val="28"/>
        </w:rPr>
        <w:t xml:space="preserve"> </w:t>
      </w:r>
      <w:proofErr w:type="spellStart"/>
      <w:r w:rsidRPr="002D10B8">
        <w:rPr>
          <w:sz w:val="28"/>
          <w:szCs w:val="28"/>
        </w:rPr>
        <w:t>х</w:t>
      </w:r>
      <w:proofErr w:type="spellEnd"/>
      <w:r w:rsidRPr="002D10B8">
        <w:rPr>
          <w:sz w:val="28"/>
          <w:szCs w:val="28"/>
        </w:rPr>
        <w:t xml:space="preserve"> </w:t>
      </w:r>
      <w:proofErr w:type="spellStart"/>
      <w:r w:rsidRPr="002D10B8">
        <w:rPr>
          <w:sz w:val="28"/>
          <w:szCs w:val="28"/>
        </w:rPr>
        <w:t>m</w:t>
      </w:r>
      <w:proofErr w:type="spellEnd"/>
      <w:r w:rsidRPr="002D10B8">
        <w:rPr>
          <w:sz w:val="28"/>
          <w:szCs w:val="28"/>
        </w:rPr>
        <w:t xml:space="preserve"> </w:t>
      </w:r>
      <w:proofErr w:type="spellStart"/>
      <w:r w:rsidRPr="002D10B8">
        <w:rPr>
          <w:sz w:val="28"/>
          <w:szCs w:val="28"/>
        </w:rPr>
        <w:t>j</w:t>
      </w:r>
      <w:proofErr w:type="spellEnd"/>
      <w:r w:rsidRPr="002D10B8">
        <w:rPr>
          <w:sz w:val="28"/>
          <w:szCs w:val="28"/>
        </w:rPr>
        <w:t xml:space="preserve">), где F - оценка эффективности реализации программы; Z , - значение оценки i-критерия (баллы); </w:t>
      </w:r>
      <w:proofErr w:type="spellStart"/>
      <w:r w:rsidRPr="002D10B8">
        <w:rPr>
          <w:sz w:val="28"/>
          <w:szCs w:val="28"/>
        </w:rPr>
        <w:t>m</w:t>
      </w:r>
      <w:proofErr w:type="spellEnd"/>
      <w:r w:rsidRPr="002D10B8">
        <w:rPr>
          <w:sz w:val="28"/>
          <w:szCs w:val="28"/>
        </w:rPr>
        <w:t xml:space="preserve"> , - вес i-критерия.</w:t>
      </w:r>
    </w:p>
    <w:p w:rsidR="002C732B" w:rsidRPr="002D10B8" w:rsidRDefault="002C732B" w:rsidP="002C732B">
      <w:pPr>
        <w:ind w:firstLine="708"/>
        <w:jc w:val="both"/>
        <w:rPr>
          <w:sz w:val="28"/>
          <w:szCs w:val="28"/>
        </w:rPr>
      </w:pPr>
      <w:r w:rsidRPr="002D10B8">
        <w:rPr>
          <w:sz w:val="28"/>
          <w:szCs w:val="28"/>
        </w:rPr>
        <w:t>Оценка эффективности реализации программы может измеряться в пределах от 0 до 100 баллов.</w:t>
      </w:r>
    </w:p>
    <w:p w:rsidR="00D2417C" w:rsidRPr="00D2417C" w:rsidRDefault="00D2417C" w:rsidP="00D2417C">
      <w:pPr>
        <w:ind w:firstLine="709"/>
        <w:jc w:val="both"/>
        <w:rPr>
          <w:sz w:val="28"/>
          <w:szCs w:val="28"/>
        </w:rPr>
      </w:pPr>
      <w:proofErr w:type="gramStart"/>
      <w:r w:rsidRPr="00D2417C">
        <w:rPr>
          <w:sz w:val="28"/>
          <w:szCs w:val="28"/>
        </w:rPr>
        <w:t xml:space="preserve">Ежеквартально в срок до 25-го числа месяца, следующего за отчетным, Управление сельского хозяйства и продовольствия администрации </w:t>
      </w:r>
      <w:proofErr w:type="spellStart"/>
      <w:r w:rsidRPr="00D2417C">
        <w:rPr>
          <w:sz w:val="28"/>
          <w:szCs w:val="28"/>
        </w:rPr>
        <w:t>Гурьевского</w:t>
      </w:r>
      <w:proofErr w:type="spellEnd"/>
      <w:r w:rsidRPr="00D2417C">
        <w:rPr>
          <w:sz w:val="28"/>
          <w:szCs w:val="28"/>
        </w:rPr>
        <w:t xml:space="preserve"> муниципального района, с обязательным утверждением директором муниципальной программы, представляет в отдел муниципального финансового контроля администрации </w:t>
      </w:r>
      <w:proofErr w:type="spellStart"/>
      <w:r w:rsidRPr="00D2417C">
        <w:rPr>
          <w:sz w:val="28"/>
          <w:szCs w:val="28"/>
        </w:rPr>
        <w:t>Гурьевского</w:t>
      </w:r>
      <w:proofErr w:type="spellEnd"/>
      <w:r w:rsidRPr="00D2417C">
        <w:rPr>
          <w:sz w:val="28"/>
          <w:szCs w:val="28"/>
        </w:rPr>
        <w:t xml:space="preserve"> муниципального района отчет об исполнении муниципальной программы (за отчетный квартал нарастающим итогом с начала года) по форме согласно приложению № </w:t>
      </w:r>
      <w:r>
        <w:rPr>
          <w:sz w:val="28"/>
          <w:szCs w:val="28"/>
        </w:rPr>
        <w:t>3</w:t>
      </w:r>
      <w:r w:rsidRPr="00D2417C">
        <w:rPr>
          <w:sz w:val="28"/>
          <w:szCs w:val="28"/>
        </w:rPr>
        <w:t xml:space="preserve"> к настоящему Положению.</w:t>
      </w:r>
      <w:proofErr w:type="gramEnd"/>
    </w:p>
    <w:p w:rsidR="001069A5" w:rsidRDefault="00D2417C" w:rsidP="00D2417C">
      <w:pPr>
        <w:ind w:firstLine="709"/>
        <w:jc w:val="both"/>
        <w:rPr>
          <w:bCs/>
          <w:sz w:val="28"/>
          <w:szCs w:val="28"/>
          <w:lang w:eastAsia="en-US"/>
        </w:rPr>
      </w:pPr>
      <w:r w:rsidRPr="00D2417C">
        <w:rPr>
          <w:sz w:val="28"/>
          <w:szCs w:val="28"/>
        </w:rPr>
        <w:t xml:space="preserve">До 25 января года, следующего за отчетным годом,  Управление сельского хозяйства и продовольствия администрации </w:t>
      </w:r>
      <w:proofErr w:type="spellStart"/>
      <w:r w:rsidRPr="00D2417C">
        <w:rPr>
          <w:sz w:val="28"/>
          <w:szCs w:val="28"/>
        </w:rPr>
        <w:t>Гурьевского</w:t>
      </w:r>
      <w:proofErr w:type="spellEnd"/>
      <w:r w:rsidRPr="00D2417C">
        <w:rPr>
          <w:sz w:val="28"/>
          <w:szCs w:val="28"/>
        </w:rPr>
        <w:t xml:space="preserve"> муниципального района представляет в отдел муниципального финансового контроля администрации </w:t>
      </w:r>
      <w:proofErr w:type="spellStart"/>
      <w:r w:rsidRPr="00D2417C">
        <w:rPr>
          <w:sz w:val="28"/>
          <w:szCs w:val="28"/>
        </w:rPr>
        <w:t>Гурьевского</w:t>
      </w:r>
      <w:proofErr w:type="spellEnd"/>
      <w:r w:rsidRPr="00D2417C">
        <w:rPr>
          <w:sz w:val="28"/>
          <w:szCs w:val="28"/>
        </w:rPr>
        <w:t xml:space="preserve"> муниципального района отчет об использовании ассигнований  бюджета муниципального района на реализацию муниципальной программы за отчетный год по форме согласно приложению № </w:t>
      </w:r>
      <w:r>
        <w:rPr>
          <w:sz w:val="28"/>
          <w:szCs w:val="28"/>
        </w:rPr>
        <w:t>2</w:t>
      </w:r>
      <w:r w:rsidRPr="00D2417C">
        <w:rPr>
          <w:sz w:val="28"/>
          <w:szCs w:val="28"/>
        </w:rPr>
        <w:t xml:space="preserve"> к настоящему Постановлению.</w:t>
      </w:r>
    </w:p>
    <w:p w:rsidR="002C732B" w:rsidRDefault="002C732B" w:rsidP="00957A4C">
      <w:pPr>
        <w:jc w:val="both"/>
        <w:rPr>
          <w:bCs/>
          <w:sz w:val="28"/>
          <w:szCs w:val="28"/>
          <w:lang w:eastAsia="en-US"/>
        </w:rPr>
      </w:pPr>
    </w:p>
    <w:p w:rsidR="00924687" w:rsidRDefault="00924687"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Default="00D2417C" w:rsidP="00957A4C">
      <w:pPr>
        <w:jc w:val="both"/>
        <w:rPr>
          <w:bCs/>
          <w:sz w:val="28"/>
          <w:szCs w:val="28"/>
          <w:lang w:eastAsia="en-US"/>
        </w:rPr>
      </w:pPr>
    </w:p>
    <w:p w:rsidR="00D2417C" w:rsidRPr="00657FE7" w:rsidRDefault="00D2417C" w:rsidP="00D2417C">
      <w:pPr>
        <w:ind w:firstLine="708"/>
        <w:jc w:val="right"/>
        <w:rPr>
          <w:sz w:val="22"/>
          <w:szCs w:val="22"/>
        </w:rPr>
      </w:pPr>
      <w:r>
        <w:rPr>
          <w:sz w:val="22"/>
          <w:szCs w:val="22"/>
        </w:rPr>
        <w:t>П</w:t>
      </w:r>
      <w:r w:rsidRPr="00657FE7">
        <w:rPr>
          <w:sz w:val="22"/>
          <w:szCs w:val="22"/>
        </w:rPr>
        <w:t>риложению № </w:t>
      </w:r>
      <w:r>
        <w:rPr>
          <w:sz w:val="22"/>
          <w:szCs w:val="22"/>
        </w:rPr>
        <w:t>2</w:t>
      </w:r>
    </w:p>
    <w:p w:rsidR="00D2417C" w:rsidRPr="00657FE7" w:rsidRDefault="00D2417C" w:rsidP="00D2417C">
      <w:pPr>
        <w:ind w:firstLine="708"/>
        <w:jc w:val="right"/>
        <w:rPr>
          <w:sz w:val="22"/>
          <w:szCs w:val="22"/>
        </w:rPr>
      </w:pPr>
      <w:r w:rsidRPr="00657FE7">
        <w:rPr>
          <w:sz w:val="22"/>
          <w:szCs w:val="22"/>
        </w:rPr>
        <w:t xml:space="preserve"> Постановлению об утверждении </w:t>
      </w:r>
      <w:proofErr w:type="gramStart"/>
      <w:r w:rsidRPr="00657FE7">
        <w:rPr>
          <w:sz w:val="22"/>
          <w:szCs w:val="22"/>
        </w:rPr>
        <w:t>муниципальной</w:t>
      </w:r>
      <w:proofErr w:type="gramEnd"/>
    </w:p>
    <w:p w:rsidR="00D2417C" w:rsidRPr="00657FE7" w:rsidRDefault="00D2417C" w:rsidP="00D2417C">
      <w:pPr>
        <w:jc w:val="right"/>
        <w:rPr>
          <w:sz w:val="22"/>
          <w:szCs w:val="22"/>
        </w:rPr>
      </w:pPr>
      <w:proofErr w:type="spellStart"/>
      <w:r w:rsidRPr="00657FE7">
        <w:rPr>
          <w:sz w:val="22"/>
          <w:szCs w:val="22"/>
        </w:rPr>
        <w:t>Гурьевского</w:t>
      </w:r>
      <w:proofErr w:type="spellEnd"/>
      <w:r w:rsidRPr="00657FE7">
        <w:rPr>
          <w:sz w:val="22"/>
          <w:szCs w:val="22"/>
        </w:rPr>
        <w:t xml:space="preserve"> муниципального района «</w:t>
      </w:r>
      <w:proofErr w:type="gramStart"/>
      <w:r w:rsidRPr="00657FE7">
        <w:rPr>
          <w:sz w:val="22"/>
          <w:szCs w:val="22"/>
        </w:rPr>
        <w:t>Сельское</w:t>
      </w:r>
      <w:proofErr w:type="gramEnd"/>
    </w:p>
    <w:p w:rsidR="00D2417C" w:rsidRPr="00657FE7" w:rsidRDefault="00D2417C" w:rsidP="00D2417C">
      <w:pPr>
        <w:jc w:val="right"/>
        <w:rPr>
          <w:sz w:val="22"/>
          <w:szCs w:val="22"/>
        </w:rPr>
      </w:pPr>
      <w:r w:rsidRPr="00657FE7">
        <w:rPr>
          <w:sz w:val="22"/>
          <w:szCs w:val="22"/>
        </w:rPr>
        <w:t xml:space="preserve">хозяйство </w:t>
      </w:r>
      <w:proofErr w:type="spellStart"/>
      <w:r w:rsidRPr="00657FE7">
        <w:rPr>
          <w:sz w:val="22"/>
          <w:szCs w:val="22"/>
        </w:rPr>
        <w:t>Гурьевского</w:t>
      </w:r>
      <w:proofErr w:type="spellEnd"/>
      <w:r w:rsidRPr="00657FE7">
        <w:rPr>
          <w:sz w:val="22"/>
          <w:szCs w:val="22"/>
        </w:rPr>
        <w:t xml:space="preserve"> муниципального района»</w:t>
      </w:r>
    </w:p>
    <w:p w:rsidR="00D2417C" w:rsidRDefault="00D2417C" w:rsidP="00D2417C">
      <w:pPr>
        <w:jc w:val="right"/>
        <w:rPr>
          <w:sz w:val="22"/>
          <w:szCs w:val="22"/>
        </w:rPr>
      </w:pPr>
      <w:r w:rsidRPr="00657FE7">
        <w:rPr>
          <w:sz w:val="22"/>
          <w:szCs w:val="22"/>
        </w:rPr>
        <w:t>на 2018-2020 годы</w:t>
      </w:r>
    </w:p>
    <w:p w:rsidR="00D2417C" w:rsidRPr="00657FE7" w:rsidRDefault="00D2417C" w:rsidP="00D2417C">
      <w:pPr>
        <w:jc w:val="right"/>
        <w:rPr>
          <w:sz w:val="22"/>
          <w:szCs w:val="22"/>
        </w:rPr>
      </w:pPr>
      <w:r>
        <w:rPr>
          <w:sz w:val="22"/>
          <w:szCs w:val="22"/>
        </w:rPr>
        <w:t>от 29.09.2017 № 1135</w:t>
      </w:r>
    </w:p>
    <w:p w:rsidR="00D2417C" w:rsidRPr="00657FE7" w:rsidRDefault="00D2417C" w:rsidP="00D2417C">
      <w:pPr>
        <w:ind w:firstLine="708"/>
        <w:jc w:val="both"/>
        <w:rPr>
          <w:sz w:val="22"/>
          <w:szCs w:val="22"/>
        </w:rPr>
      </w:pPr>
    </w:p>
    <w:p w:rsidR="00D2417C" w:rsidRPr="00D2417C" w:rsidRDefault="00D2417C" w:rsidP="00D2417C">
      <w:pPr>
        <w:pStyle w:val="a8"/>
        <w:jc w:val="center"/>
        <w:rPr>
          <w:b/>
          <w:sz w:val="28"/>
          <w:szCs w:val="28"/>
        </w:rPr>
      </w:pPr>
      <w:r w:rsidRPr="00D2417C">
        <w:rPr>
          <w:b/>
          <w:sz w:val="28"/>
          <w:szCs w:val="28"/>
        </w:rPr>
        <w:t>Отчет</w:t>
      </w:r>
    </w:p>
    <w:p w:rsidR="00D2417C" w:rsidRPr="00D2417C" w:rsidRDefault="00D2417C" w:rsidP="00D2417C">
      <w:pPr>
        <w:pStyle w:val="a8"/>
        <w:jc w:val="center"/>
        <w:rPr>
          <w:b/>
          <w:sz w:val="28"/>
          <w:szCs w:val="28"/>
        </w:rPr>
      </w:pPr>
      <w:r w:rsidRPr="00D2417C">
        <w:rPr>
          <w:b/>
          <w:sz w:val="28"/>
          <w:szCs w:val="28"/>
        </w:rPr>
        <w:t>об использовании ассигнований бюджета муниципального района</w:t>
      </w:r>
    </w:p>
    <w:p w:rsidR="00D2417C" w:rsidRPr="00D2417C" w:rsidRDefault="00D2417C" w:rsidP="00D2417C">
      <w:pPr>
        <w:pStyle w:val="a8"/>
        <w:jc w:val="center"/>
        <w:rPr>
          <w:b/>
          <w:sz w:val="28"/>
          <w:szCs w:val="28"/>
        </w:rPr>
      </w:pPr>
      <w:r w:rsidRPr="00D2417C">
        <w:rPr>
          <w:b/>
          <w:sz w:val="28"/>
          <w:szCs w:val="28"/>
        </w:rPr>
        <w:t>на реализацию муниципальной программы</w:t>
      </w:r>
    </w:p>
    <w:p w:rsidR="00D2417C" w:rsidRPr="00A17B40" w:rsidRDefault="00D2417C" w:rsidP="00D2417C">
      <w:pPr>
        <w:widowControl w:val="0"/>
        <w:autoSpaceDE w:val="0"/>
        <w:autoSpaceDN w:val="0"/>
        <w:adjustRightInd w:val="0"/>
        <w:jc w:val="center"/>
        <w:outlineLvl w:val="0"/>
        <w:rPr>
          <w:sz w:val="28"/>
          <w:szCs w:val="28"/>
        </w:rPr>
      </w:pPr>
      <w:r w:rsidRPr="00A17B40">
        <w:rPr>
          <w:sz w:val="28"/>
          <w:szCs w:val="28"/>
        </w:rPr>
        <w:t>___________________________________________________________</w:t>
      </w:r>
    </w:p>
    <w:p w:rsidR="00D2417C" w:rsidRPr="00A17B40" w:rsidRDefault="00D2417C" w:rsidP="00D2417C">
      <w:pPr>
        <w:widowControl w:val="0"/>
        <w:autoSpaceDE w:val="0"/>
        <w:autoSpaceDN w:val="0"/>
        <w:adjustRightInd w:val="0"/>
        <w:jc w:val="center"/>
        <w:outlineLvl w:val="0"/>
      </w:pPr>
      <w:r w:rsidRPr="00A17B40">
        <w:t>(наименование муниципальной программы)</w:t>
      </w:r>
    </w:p>
    <w:p w:rsidR="00D2417C" w:rsidRPr="00A17B40" w:rsidRDefault="00D2417C" w:rsidP="00D2417C">
      <w:pPr>
        <w:widowControl w:val="0"/>
        <w:autoSpaceDE w:val="0"/>
        <w:autoSpaceDN w:val="0"/>
        <w:adjustRightInd w:val="0"/>
        <w:jc w:val="center"/>
        <w:rPr>
          <w:sz w:val="28"/>
          <w:szCs w:val="28"/>
        </w:rPr>
      </w:pPr>
      <w:r w:rsidRPr="00A17B40">
        <w:rPr>
          <w:sz w:val="28"/>
          <w:szCs w:val="28"/>
        </w:rPr>
        <w:t>за январь - _________ 20__ года</w:t>
      </w:r>
    </w:p>
    <w:p w:rsidR="00D2417C" w:rsidRPr="00CD0741" w:rsidRDefault="00D2417C" w:rsidP="00D2417C">
      <w:pPr>
        <w:pStyle w:val="a8"/>
        <w:jc w:val="center"/>
      </w:pPr>
      <w:r w:rsidRPr="00CD0741">
        <w:t>(нарастающим итогом с начала года)</w:t>
      </w:r>
    </w:p>
    <w:p w:rsidR="00D2417C" w:rsidRPr="00DA1CDA" w:rsidRDefault="00D2417C" w:rsidP="00D2417C">
      <w:pPr>
        <w:pStyle w:val="a8"/>
      </w:pPr>
    </w:p>
    <w:tbl>
      <w:tblPr>
        <w:tblW w:w="5034"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85"/>
        <w:gridCol w:w="4475"/>
        <w:gridCol w:w="1354"/>
        <w:gridCol w:w="1342"/>
      </w:tblGrid>
      <w:tr w:rsidR="00D2417C" w:rsidRPr="00A17B40" w:rsidTr="00D2417C">
        <w:trPr>
          <w:tblCellSpacing w:w="5" w:type="nil"/>
          <w:jc w:val="center"/>
        </w:trPr>
        <w:tc>
          <w:tcPr>
            <w:tcW w:w="1362" w:type="pct"/>
            <w:vMerge w:val="restart"/>
          </w:tcPr>
          <w:p w:rsidR="00D2417C" w:rsidRPr="00FC3B51" w:rsidRDefault="00D2417C" w:rsidP="00D2417C">
            <w:pPr>
              <w:pStyle w:val="a8"/>
              <w:jc w:val="center"/>
              <w:rPr>
                <w:sz w:val="24"/>
                <w:szCs w:val="24"/>
              </w:rPr>
            </w:pPr>
            <w:r w:rsidRPr="00FC3B51">
              <w:rPr>
                <w:sz w:val="24"/>
                <w:szCs w:val="24"/>
              </w:rPr>
              <w:t>Наименование муниципальной программы, подпрограммы, основного мероприятия, мероприятия</w:t>
            </w:r>
          </w:p>
        </w:tc>
        <w:tc>
          <w:tcPr>
            <w:tcW w:w="2270" w:type="pct"/>
            <w:vMerge w:val="restart"/>
          </w:tcPr>
          <w:p w:rsidR="00D2417C" w:rsidRPr="00FC3B51" w:rsidRDefault="00D2417C" w:rsidP="00D2417C">
            <w:pPr>
              <w:pStyle w:val="a8"/>
              <w:jc w:val="center"/>
              <w:rPr>
                <w:sz w:val="24"/>
                <w:szCs w:val="24"/>
              </w:rPr>
            </w:pPr>
            <w:r w:rsidRPr="00FC3B51">
              <w:rPr>
                <w:sz w:val="24"/>
                <w:szCs w:val="24"/>
              </w:rPr>
              <w:t>Источник финансирования</w:t>
            </w:r>
          </w:p>
        </w:tc>
        <w:tc>
          <w:tcPr>
            <w:tcW w:w="1368" w:type="pct"/>
            <w:gridSpan w:val="2"/>
          </w:tcPr>
          <w:p w:rsidR="00D2417C" w:rsidRPr="00FC3B51" w:rsidRDefault="00D2417C" w:rsidP="00D2417C">
            <w:pPr>
              <w:pStyle w:val="a8"/>
              <w:jc w:val="center"/>
              <w:rPr>
                <w:sz w:val="24"/>
                <w:szCs w:val="24"/>
              </w:rPr>
            </w:pPr>
            <w:r w:rsidRPr="00FC3B51">
              <w:rPr>
                <w:sz w:val="24"/>
                <w:szCs w:val="24"/>
              </w:rPr>
              <w:t>Расходы (</w:t>
            </w:r>
            <w:proofErr w:type="spellStart"/>
            <w:r w:rsidRPr="00FC3B51">
              <w:rPr>
                <w:sz w:val="24"/>
                <w:szCs w:val="24"/>
              </w:rPr>
              <w:t>тыс</w:t>
            </w:r>
            <w:proofErr w:type="gramStart"/>
            <w:r w:rsidRPr="00FC3B51">
              <w:rPr>
                <w:sz w:val="24"/>
                <w:szCs w:val="24"/>
              </w:rPr>
              <w:t>.р</w:t>
            </w:r>
            <w:proofErr w:type="gramEnd"/>
            <w:r w:rsidRPr="00FC3B51">
              <w:rPr>
                <w:sz w:val="24"/>
                <w:szCs w:val="24"/>
              </w:rPr>
              <w:t>уб</w:t>
            </w:r>
            <w:proofErr w:type="spellEnd"/>
            <w:r w:rsidRPr="00FC3B51">
              <w:rPr>
                <w:sz w:val="24"/>
                <w:szCs w:val="24"/>
              </w:rPr>
              <w:t>)</w:t>
            </w:r>
          </w:p>
        </w:tc>
      </w:tr>
      <w:tr w:rsidR="00D2417C" w:rsidRPr="00A17B40" w:rsidTr="00D2417C">
        <w:trPr>
          <w:tblCellSpacing w:w="5" w:type="nil"/>
          <w:jc w:val="center"/>
        </w:trPr>
        <w:tc>
          <w:tcPr>
            <w:tcW w:w="1362" w:type="pct"/>
            <w:vMerge/>
          </w:tcPr>
          <w:p w:rsidR="00D2417C" w:rsidRPr="00FC3B51" w:rsidRDefault="00D2417C" w:rsidP="00D2417C">
            <w:pPr>
              <w:pStyle w:val="a8"/>
              <w:jc w:val="center"/>
              <w:rPr>
                <w:sz w:val="24"/>
                <w:szCs w:val="24"/>
              </w:rPr>
            </w:pPr>
          </w:p>
        </w:tc>
        <w:tc>
          <w:tcPr>
            <w:tcW w:w="2270" w:type="pct"/>
            <w:vMerge/>
          </w:tcPr>
          <w:p w:rsidR="00D2417C" w:rsidRPr="00FC3B51" w:rsidRDefault="00D2417C" w:rsidP="00D2417C">
            <w:pPr>
              <w:pStyle w:val="a8"/>
              <w:jc w:val="center"/>
              <w:rPr>
                <w:sz w:val="24"/>
                <w:szCs w:val="24"/>
              </w:rPr>
            </w:pPr>
          </w:p>
        </w:tc>
        <w:tc>
          <w:tcPr>
            <w:tcW w:w="687" w:type="pct"/>
          </w:tcPr>
          <w:p w:rsidR="00D2417C" w:rsidRPr="00FC3B51" w:rsidRDefault="00D2417C" w:rsidP="00D2417C">
            <w:pPr>
              <w:pStyle w:val="a8"/>
              <w:jc w:val="center"/>
              <w:rPr>
                <w:sz w:val="24"/>
                <w:szCs w:val="24"/>
              </w:rPr>
            </w:pPr>
            <w:r w:rsidRPr="00FC3B51">
              <w:rPr>
                <w:sz w:val="24"/>
                <w:szCs w:val="24"/>
              </w:rPr>
              <w:t>сводная бюджетная роспись</w:t>
            </w:r>
          </w:p>
        </w:tc>
        <w:tc>
          <w:tcPr>
            <w:tcW w:w="680" w:type="pct"/>
          </w:tcPr>
          <w:p w:rsidR="00D2417C" w:rsidRPr="00FC3B51" w:rsidRDefault="00D2417C" w:rsidP="00D2417C">
            <w:pPr>
              <w:pStyle w:val="a8"/>
              <w:jc w:val="center"/>
              <w:rPr>
                <w:sz w:val="24"/>
                <w:szCs w:val="24"/>
              </w:rPr>
            </w:pPr>
            <w:r w:rsidRPr="00FC3B51">
              <w:rPr>
                <w:sz w:val="24"/>
                <w:szCs w:val="24"/>
              </w:rPr>
              <w:t>кассовое исполнение</w:t>
            </w:r>
          </w:p>
        </w:tc>
      </w:tr>
      <w:tr w:rsidR="00D2417C" w:rsidRPr="00A17B40" w:rsidTr="00D2417C">
        <w:trPr>
          <w:tblHeader/>
          <w:tblCellSpacing w:w="5" w:type="nil"/>
          <w:jc w:val="center"/>
        </w:trPr>
        <w:tc>
          <w:tcPr>
            <w:tcW w:w="1362" w:type="pct"/>
          </w:tcPr>
          <w:p w:rsidR="00D2417C" w:rsidRPr="00FC3B51" w:rsidRDefault="00D2417C" w:rsidP="00D2417C">
            <w:pPr>
              <w:pStyle w:val="a8"/>
              <w:jc w:val="center"/>
              <w:rPr>
                <w:sz w:val="24"/>
                <w:szCs w:val="24"/>
              </w:rPr>
            </w:pPr>
            <w:r w:rsidRPr="00FC3B51">
              <w:rPr>
                <w:sz w:val="24"/>
                <w:szCs w:val="24"/>
              </w:rPr>
              <w:t>1</w:t>
            </w:r>
          </w:p>
        </w:tc>
        <w:tc>
          <w:tcPr>
            <w:tcW w:w="2270" w:type="pct"/>
          </w:tcPr>
          <w:p w:rsidR="00D2417C" w:rsidRPr="00FC3B51" w:rsidRDefault="00D2417C" w:rsidP="00D2417C">
            <w:pPr>
              <w:pStyle w:val="a8"/>
              <w:jc w:val="center"/>
              <w:rPr>
                <w:sz w:val="24"/>
                <w:szCs w:val="24"/>
              </w:rPr>
            </w:pPr>
            <w:r w:rsidRPr="00FC3B51">
              <w:rPr>
                <w:sz w:val="24"/>
                <w:szCs w:val="24"/>
              </w:rPr>
              <w:t>2</w:t>
            </w:r>
          </w:p>
        </w:tc>
        <w:tc>
          <w:tcPr>
            <w:tcW w:w="687" w:type="pct"/>
          </w:tcPr>
          <w:p w:rsidR="00D2417C" w:rsidRPr="00FC3B51" w:rsidRDefault="00D2417C" w:rsidP="00D2417C">
            <w:pPr>
              <w:pStyle w:val="a8"/>
              <w:jc w:val="center"/>
              <w:rPr>
                <w:sz w:val="24"/>
                <w:szCs w:val="24"/>
              </w:rPr>
            </w:pPr>
            <w:r w:rsidRPr="00FC3B51">
              <w:rPr>
                <w:sz w:val="24"/>
                <w:szCs w:val="24"/>
              </w:rPr>
              <w:t>3</w:t>
            </w:r>
          </w:p>
        </w:tc>
        <w:tc>
          <w:tcPr>
            <w:tcW w:w="680" w:type="pct"/>
          </w:tcPr>
          <w:p w:rsidR="00D2417C" w:rsidRPr="00FC3B51" w:rsidRDefault="00D2417C" w:rsidP="00D2417C">
            <w:pPr>
              <w:pStyle w:val="a8"/>
              <w:jc w:val="center"/>
              <w:rPr>
                <w:sz w:val="24"/>
                <w:szCs w:val="24"/>
              </w:rPr>
            </w:pPr>
            <w:r w:rsidRPr="00FC3B51">
              <w:rPr>
                <w:sz w:val="24"/>
                <w:szCs w:val="24"/>
              </w:rPr>
              <w:t>4</w:t>
            </w:r>
          </w:p>
        </w:tc>
      </w:tr>
      <w:tr w:rsidR="00D2417C" w:rsidRPr="00A17B40" w:rsidTr="00D2417C">
        <w:trPr>
          <w:trHeight w:val="291"/>
          <w:tblCellSpacing w:w="5" w:type="nil"/>
          <w:jc w:val="center"/>
        </w:trPr>
        <w:tc>
          <w:tcPr>
            <w:tcW w:w="1362" w:type="pct"/>
            <w:vMerge w:val="restart"/>
          </w:tcPr>
          <w:p w:rsidR="00D2417C" w:rsidRPr="00FC3B51" w:rsidRDefault="00D2417C" w:rsidP="00D2417C">
            <w:pPr>
              <w:pStyle w:val="a8"/>
              <w:rPr>
                <w:sz w:val="24"/>
                <w:szCs w:val="24"/>
              </w:rPr>
            </w:pPr>
            <w:r w:rsidRPr="00FC3B51">
              <w:rPr>
                <w:sz w:val="24"/>
                <w:szCs w:val="24"/>
              </w:rPr>
              <w:t>Муниципальная программа</w:t>
            </w:r>
          </w:p>
        </w:tc>
        <w:tc>
          <w:tcPr>
            <w:tcW w:w="2270" w:type="pct"/>
          </w:tcPr>
          <w:p w:rsidR="00D2417C" w:rsidRPr="00FC3B51" w:rsidRDefault="00D2417C" w:rsidP="00D2417C">
            <w:pPr>
              <w:pStyle w:val="a8"/>
              <w:rPr>
                <w:sz w:val="24"/>
                <w:szCs w:val="24"/>
              </w:rPr>
            </w:pPr>
            <w:r w:rsidRPr="00FC3B51">
              <w:rPr>
                <w:sz w:val="24"/>
                <w:szCs w:val="24"/>
              </w:rPr>
              <w:t>Всего</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местный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иные не запрещенные законодательством источники:</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федеральный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областной бюджет</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средства бюджетов государственных внебюджетных фондов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юридических и физических лиц</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государственной корпорации – Фонда содействия реформированию жилищно-коммунального хозяйства</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rHeight w:val="340"/>
          <w:tblCellSpacing w:w="5" w:type="nil"/>
          <w:jc w:val="center"/>
        </w:trPr>
        <w:tc>
          <w:tcPr>
            <w:tcW w:w="1362" w:type="pct"/>
            <w:vMerge w:val="restart"/>
          </w:tcPr>
          <w:p w:rsidR="00D2417C" w:rsidRPr="00FC3B51" w:rsidRDefault="00D2417C" w:rsidP="00D2417C">
            <w:pPr>
              <w:pStyle w:val="a8"/>
              <w:rPr>
                <w:sz w:val="24"/>
                <w:szCs w:val="24"/>
              </w:rPr>
            </w:pPr>
            <w:r w:rsidRPr="00FC3B51">
              <w:rPr>
                <w:sz w:val="24"/>
                <w:szCs w:val="24"/>
              </w:rPr>
              <w:t>Подпрограмма **</w:t>
            </w:r>
          </w:p>
        </w:tc>
        <w:tc>
          <w:tcPr>
            <w:tcW w:w="2270" w:type="pct"/>
          </w:tcPr>
          <w:p w:rsidR="00D2417C" w:rsidRPr="00FC3B51" w:rsidRDefault="00D2417C" w:rsidP="00D2417C">
            <w:pPr>
              <w:pStyle w:val="a8"/>
              <w:rPr>
                <w:sz w:val="24"/>
                <w:szCs w:val="24"/>
              </w:rPr>
            </w:pPr>
            <w:r w:rsidRPr="00FC3B51">
              <w:rPr>
                <w:sz w:val="24"/>
                <w:szCs w:val="24"/>
              </w:rPr>
              <w:t>Всего</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местный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иные не запрещенные законодательством источники:</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федеральный бюджет</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областной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средства бюджетов государственных внебюджетных фондов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юридических и физических лиц</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государственной корпорации – Фонда содействия реформированию жилищно-коммунального хозяйства</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val="restart"/>
          </w:tcPr>
          <w:p w:rsidR="00D2417C" w:rsidRPr="00FC3B51" w:rsidRDefault="00D2417C" w:rsidP="00D2417C">
            <w:pPr>
              <w:pStyle w:val="a8"/>
              <w:rPr>
                <w:sz w:val="24"/>
                <w:szCs w:val="24"/>
              </w:rPr>
            </w:pPr>
            <w:r w:rsidRPr="00FC3B51">
              <w:rPr>
                <w:sz w:val="24"/>
                <w:szCs w:val="24"/>
              </w:rPr>
              <w:t>Основное мероприятие ***</w:t>
            </w:r>
          </w:p>
        </w:tc>
        <w:tc>
          <w:tcPr>
            <w:tcW w:w="2270" w:type="pct"/>
          </w:tcPr>
          <w:p w:rsidR="00D2417C" w:rsidRPr="00FC3B51" w:rsidRDefault="00D2417C" w:rsidP="00D2417C">
            <w:pPr>
              <w:pStyle w:val="a8"/>
              <w:rPr>
                <w:sz w:val="24"/>
                <w:szCs w:val="24"/>
              </w:rPr>
            </w:pPr>
            <w:r w:rsidRPr="00FC3B51">
              <w:rPr>
                <w:sz w:val="24"/>
                <w:szCs w:val="24"/>
              </w:rPr>
              <w:t xml:space="preserve">Всего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местный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иные не запрещенные законодательством источники:</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федеральный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областной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средства бюджетов государственных внебюджетных фондов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юридических и физических лиц</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средства государственной корпорации – </w:t>
            </w:r>
            <w:r w:rsidRPr="00FC3B51">
              <w:rPr>
                <w:sz w:val="24"/>
                <w:szCs w:val="24"/>
              </w:rPr>
              <w:lastRenderedPageBreak/>
              <w:t>Фонда содействия реформированию жилищно-коммунального хозяйства</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государственной корпорации – Фонда содействия реформированию жилищно-коммунального хозяйства</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val="restart"/>
          </w:tcPr>
          <w:p w:rsidR="00D2417C" w:rsidRPr="00FC3B51" w:rsidRDefault="00D2417C" w:rsidP="00D2417C">
            <w:pPr>
              <w:pStyle w:val="a8"/>
              <w:rPr>
                <w:sz w:val="24"/>
                <w:szCs w:val="24"/>
              </w:rPr>
            </w:pPr>
            <w:r w:rsidRPr="00FC3B51">
              <w:rPr>
                <w:sz w:val="24"/>
                <w:szCs w:val="24"/>
              </w:rPr>
              <w:t>Мероприятие</w:t>
            </w:r>
          </w:p>
        </w:tc>
        <w:tc>
          <w:tcPr>
            <w:tcW w:w="2270" w:type="pct"/>
          </w:tcPr>
          <w:p w:rsidR="00D2417C" w:rsidRPr="00FC3B51" w:rsidRDefault="00D2417C" w:rsidP="00D2417C">
            <w:pPr>
              <w:pStyle w:val="a8"/>
              <w:rPr>
                <w:sz w:val="24"/>
                <w:szCs w:val="24"/>
              </w:rPr>
            </w:pPr>
            <w:r w:rsidRPr="00FC3B51">
              <w:rPr>
                <w:sz w:val="24"/>
                <w:szCs w:val="24"/>
              </w:rPr>
              <w:t xml:space="preserve">Всего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местный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иные не запрещенные законодательством источники:</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федеральный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областной бюджет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 xml:space="preserve">средства бюджетов государственных внебюджетных фондов </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юридических и физических лиц</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r w:rsidR="00D2417C" w:rsidRPr="00A17B40" w:rsidTr="00D2417C">
        <w:trPr>
          <w:tblCellSpacing w:w="5" w:type="nil"/>
          <w:jc w:val="center"/>
        </w:trPr>
        <w:tc>
          <w:tcPr>
            <w:tcW w:w="1362" w:type="pct"/>
            <w:vMerge/>
          </w:tcPr>
          <w:p w:rsidR="00D2417C" w:rsidRPr="00FC3B51" w:rsidRDefault="00D2417C" w:rsidP="00D2417C">
            <w:pPr>
              <w:pStyle w:val="a8"/>
              <w:rPr>
                <w:sz w:val="24"/>
                <w:szCs w:val="24"/>
              </w:rPr>
            </w:pPr>
          </w:p>
        </w:tc>
        <w:tc>
          <w:tcPr>
            <w:tcW w:w="2270" w:type="pct"/>
          </w:tcPr>
          <w:p w:rsidR="00D2417C" w:rsidRPr="00FC3B51" w:rsidRDefault="00D2417C" w:rsidP="00D2417C">
            <w:pPr>
              <w:pStyle w:val="a8"/>
              <w:rPr>
                <w:sz w:val="24"/>
                <w:szCs w:val="24"/>
              </w:rPr>
            </w:pPr>
            <w:r w:rsidRPr="00FC3B51">
              <w:rPr>
                <w:sz w:val="24"/>
                <w:szCs w:val="24"/>
              </w:rPr>
              <w:t>средства государственной корпорации – Фонда содействия реформированию жилищно-коммунального хозяйства</w:t>
            </w:r>
          </w:p>
        </w:tc>
        <w:tc>
          <w:tcPr>
            <w:tcW w:w="687" w:type="pct"/>
          </w:tcPr>
          <w:p w:rsidR="00D2417C" w:rsidRPr="00FC3B51" w:rsidRDefault="00D2417C" w:rsidP="00D2417C">
            <w:pPr>
              <w:pStyle w:val="a8"/>
              <w:rPr>
                <w:sz w:val="24"/>
                <w:szCs w:val="24"/>
              </w:rPr>
            </w:pPr>
          </w:p>
        </w:tc>
        <w:tc>
          <w:tcPr>
            <w:tcW w:w="680" w:type="pct"/>
          </w:tcPr>
          <w:p w:rsidR="00D2417C" w:rsidRPr="00FC3B51" w:rsidRDefault="00D2417C" w:rsidP="00D2417C">
            <w:pPr>
              <w:pStyle w:val="a8"/>
              <w:rPr>
                <w:sz w:val="24"/>
                <w:szCs w:val="24"/>
              </w:rPr>
            </w:pPr>
          </w:p>
        </w:tc>
      </w:tr>
    </w:tbl>
    <w:p w:rsidR="00D2417C" w:rsidRPr="00A17B40" w:rsidRDefault="00D2417C" w:rsidP="00D2417C">
      <w:pPr>
        <w:widowControl w:val="0"/>
        <w:tabs>
          <w:tab w:val="left" w:pos="9639"/>
        </w:tabs>
        <w:autoSpaceDE w:val="0"/>
        <w:autoSpaceDN w:val="0"/>
        <w:adjustRightInd w:val="0"/>
        <w:ind w:firstLine="709"/>
        <w:outlineLvl w:val="0"/>
        <w:rPr>
          <w:sz w:val="28"/>
          <w:szCs w:val="28"/>
        </w:rPr>
      </w:pPr>
    </w:p>
    <w:p w:rsidR="00D2417C" w:rsidRPr="00A17B40" w:rsidRDefault="00D2417C" w:rsidP="00D2417C">
      <w:pPr>
        <w:widowControl w:val="0"/>
        <w:tabs>
          <w:tab w:val="left" w:pos="9639"/>
        </w:tabs>
        <w:autoSpaceDE w:val="0"/>
        <w:autoSpaceDN w:val="0"/>
        <w:adjustRightInd w:val="0"/>
        <w:ind w:firstLine="709"/>
        <w:rPr>
          <w:rFonts w:eastAsia="Calibri"/>
          <w:sz w:val="28"/>
          <w:szCs w:val="28"/>
        </w:rPr>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right"/>
        <w:rPr>
          <w:sz w:val="22"/>
          <w:szCs w:val="22"/>
        </w:rPr>
      </w:pPr>
    </w:p>
    <w:p w:rsidR="00D2417C" w:rsidRPr="00657FE7" w:rsidRDefault="00D2417C" w:rsidP="00D2417C">
      <w:pPr>
        <w:ind w:firstLine="708"/>
        <w:jc w:val="right"/>
        <w:rPr>
          <w:sz w:val="22"/>
          <w:szCs w:val="22"/>
        </w:rPr>
      </w:pPr>
      <w:r>
        <w:rPr>
          <w:sz w:val="22"/>
          <w:szCs w:val="22"/>
        </w:rPr>
        <w:t>П</w:t>
      </w:r>
      <w:r w:rsidRPr="00657FE7">
        <w:rPr>
          <w:sz w:val="22"/>
          <w:szCs w:val="22"/>
        </w:rPr>
        <w:t xml:space="preserve">риложению </w:t>
      </w:r>
      <w:r>
        <w:rPr>
          <w:sz w:val="22"/>
          <w:szCs w:val="22"/>
        </w:rPr>
        <w:t>№3</w:t>
      </w:r>
    </w:p>
    <w:p w:rsidR="00D2417C" w:rsidRPr="00657FE7" w:rsidRDefault="00D2417C" w:rsidP="00D2417C">
      <w:pPr>
        <w:ind w:firstLine="708"/>
        <w:jc w:val="right"/>
        <w:rPr>
          <w:sz w:val="22"/>
          <w:szCs w:val="22"/>
        </w:rPr>
      </w:pPr>
      <w:r w:rsidRPr="00657FE7">
        <w:rPr>
          <w:sz w:val="22"/>
          <w:szCs w:val="22"/>
        </w:rPr>
        <w:t xml:space="preserve"> Постановлению об утверждении </w:t>
      </w:r>
      <w:proofErr w:type="gramStart"/>
      <w:r w:rsidRPr="00657FE7">
        <w:rPr>
          <w:sz w:val="22"/>
          <w:szCs w:val="22"/>
        </w:rPr>
        <w:t>муниципальной</w:t>
      </w:r>
      <w:proofErr w:type="gramEnd"/>
    </w:p>
    <w:p w:rsidR="00D2417C" w:rsidRPr="00657FE7" w:rsidRDefault="00D2417C" w:rsidP="00D2417C">
      <w:pPr>
        <w:jc w:val="right"/>
        <w:rPr>
          <w:sz w:val="22"/>
          <w:szCs w:val="22"/>
        </w:rPr>
      </w:pPr>
      <w:proofErr w:type="spellStart"/>
      <w:r w:rsidRPr="00657FE7">
        <w:rPr>
          <w:sz w:val="22"/>
          <w:szCs w:val="22"/>
        </w:rPr>
        <w:t>Гурьевского</w:t>
      </w:r>
      <w:proofErr w:type="spellEnd"/>
      <w:r w:rsidRPr="00657FE7">
        <w:rPr>
          <w:sz w:val="22"/>
          <w:szCs w:val="22"/>
        </w:rPr>
        <w:t xml:space="preserve"> муниципального района «</w:t>
      </w:r>
      <w:proofErr w:type="gramStart"/>
      <w:r w:rsidRPr="00657FE7">
        <w:rPr>
          <w:sz w:val="22"/>
          <w:szCs w:val="22"/>
        </w:rPr>
        <w:t>Сельское</w:t>
      </w:r>
      <w:proofErr w:type="gramEnd"/>
    </w:p>
    <w:p w:rsidR="00D2417C" w:rsidRPr="00657FE7" w:rsidRDefault="00D2417C" w:rsidP="00D2417C">
      <w:pPr>
        <w:jc w:val="right"/>
        <w:rPr>
          <w:sz w:val="22"/>
          <w:szCs w:val="22"/>
        </w:rPr>
      </w:pPr>
      <w:r w:rsidRPr="00657FE7">
        <w:rPr>
          <w:sz w:val="22"/>
          <w:szCs w:val="22"/>
        </w:rPr>
        <w:t xml:space="preserve">хозяйство </w:t>
      </w:r>
      <w:proofErr w:type="spellStart"/>
      <w:r w:rsidRPr="00657FE7">
        <w:rPr>
          <w:sz w:val="22"/>
          <w:szCs w:val="22"/>
        </w:rPr>
        <w:t>Гурьевского</w:t>
      </w:r>
      <w:proofErr w:type="spellEnd"/>
      <w:r w:rsidRPr="00657FE7">
        <w:rPr>
          <w:sz w:val="22"/>
          <w:szCs w:val="22"/>
        </w:rPr>
        <w:t xml:space="preserve"> муниципального района»</w:t>
      </w:r>
    </w:p>
    <w:p w:rsidR="00D2417C" w:rsidRDefault="00D2417C" w:rsidP="00D2417C">
      <w:pPr>
        <w:jc w:val="right"/>
        <w:rPr>
          <w:sz w:val="22"/>
          <w:szCs w:val="22"/>
        </w:rPr>
      </w:pPr>
      <w:r w:rsidRPr="00657FE7">
        <w:rPr>
          <w:sz w:val="22"/>
          <w:szCs w:val="22"/>
        </w:rPr>
        <w:t>на 2018-2020 годы</w:t>
      </w:r>
    </w:p>
    <w:p w:rsidR="00D2417C" w:rsidRPr="00657FE7" w:rsidRDefault="00D2417C" w:rsidP="00D2417C">
      <w:pPr>
        <w:jc w:val="right"/>
        <w:rPr>
          <w:sz w:val="22"/>
          <w:szCs w:val="22"/>
        </w:rPr>
      </w:pPr>
      <w:r>
        <w:rPr>
          <w:sz w:val="22"/>
          <w:szCs w:val="22"/>
        </w:rPr>
        <w:t>от 29.09.2017 № 1135</w:t>
      </w: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Default="00D2417C" w:rsidP="00D2417C">
      <w:pPr>
        <w:ind w:firstLine="708"/>
        <w:jc w:val="both"/>
      </w:pPr>
    </w:p>
    <w:p w:rsidR="00D2417C" w:rsidRPr="00A17B40" w:rsidRDefault="00D2417C" w:rsidP="00D2417C">
      <w:pPr>
        <w:widowControl w:val="0"/>
        <w:tabs>
          <w:tab w:val="left" w:pos="9639"/>
        </w:tabs>
        <w:autoSpaceDE w:val="0"/>
        <w:autoSpaceDN w:val="0"/>
        <w:adjustRightInd w:val="0"/>
        <w:ind w:firstLine="709"/>
        <w:jc w:val="both"/>
        <w:outlineLvl w:val="0"/>
        <w:rPr>
          <w:sz w:val="28"/>
          <w:szCs w:val="28"/>
        </w:rPr>
      </w:pPr>
      <w:r w:rsidRPr="00A17B40">
        <w:rPr>
          <w:sz w:val="28"/>
          <w:szCs w:val="28"/>
        </w:rPr>
        <w:t>УТВЕРЖДАЮ:</w:t>
      </w:r>
    </w:p>
    <w:p w:rsidR="00D2417C" w:rsidRPr="00A17B40" w:rsidRDefault="00D2417C" w:rsidP="00D2417C">
      <w:pPr>
        <w:widowControl w:val="0"/>
        <w:tabs>
          <w:tab w:val="left" w:pos="9639"/>
        </w:tabs>
        <w:autoSpaceDE w:val="0"/>
        <w:autoSpaceDN w:val="0"/>
        <w:adjustRightInd w:val="0"/>
        <w:ind w:firstLine="709"/>
        <w:jc w:val="both"/>
        <w:outlineLvl w:val="0"/>
        <w:rPr>
          <w:sz w:val="28"/>
          <w:szCs w:val="28"/>
        </w:rPr>
      </w:pPr>
      <w:r w:rsidRPr="00A17B40">
        <w:rPr>
          <w:sz w:val="28"/>
          <w:szCs w:val="28"/>
        </w:rPr>
        <w:t>________________________</w:t>
      </w:r>
    </w:p>
    <w:p w:rsidR="00D2417C" w:rsidRPr="00D2417C" w:rsidRDefault="00D2417C" w:rsidP="00D2417C">
      <w:pPr>
        <w:widowControl w:val="0"/>
        <w:tabs>
          <w:tab w:val="left" w:pos="9639"/>
        </w:tabs>
        <w:autoSpaceDE w:val="0"/>
        <w:autoSpaceDN w:val="0"/>
        <w:adjustRightInd w:val="0"/>
        <w:ind w:firstLine="709"/>
        <w:jc w:val="both"/>
        <w:outlineLvl w:val="0"/>
        <w:rPr>
          <w:sz w:val="28"/>
          <w:szCs w:val="28"/>
        </w:rPr>
      </w:pPr>
      <w:r w:rsidRPr="00A17B40">
        <w:rPr>
          <w:sz w:val="18"/>
          <w:szCs w:val="18"/>
        </w:rPr>
        <w:t>(директор программы)</w:t>
      </w:r>
    </w:p>
    <w:p w:rsidR="00D2417C" w:rsidRPr="00D2417C" w:rsidRDefault="00D2417C" w:rsidP="00D2417C">
      <w:pPr>
        <w:pStyle w:val="a8"/>
        <w:jc w:val="center"/>
        <w:rPr>
          <w:b/>
          <w:sz w:val="28"/>
          <w:szCs w:val="28"/>
        </w:rPr>
      </w:pPr>
      <w:r w:rsidRPr="00D2417C">
        <w:rPr>
          <w:b/>
          <w:sz w:val="28"/>
          <w:szCs w:val="28"/>
        </w:rPr>
        <w:t>Отчет</w:t>
      </w:r>
    </w:p>
    <w:p w:rsidR="00D2417C" w:rsidRPr="00D2417C" w:rsidRDefault="00D2417C" w:rsidP="00D2417C">
      <w:pPr>
        <w:pStyle w:val="a8"/>
        <w:jc w:val="center"/>
        <w:rPr>
          <w:b/>
          <w:sz w:val="28"/>
          <w:szCs w:val="28"/>
        </w:rPr>
      </w:pPr>
      <w:r w:rsidRPr="00D2417C">
        <w:rPr>
          <w:b/>
          <w:sz w:val="28"/>
          <w:szCs w:val="28"/>
        </w:rPr>
        <w:t>об исполнении муниципальной программы</w:t>
      </w:r>
    </w:p>
    <w:p w:rsidR="00D2417C" w:rsidRPr="00A17B40" w:rsidRDefault="00D2417C" w:rsidP="00D2417C">
      <w:pPr>
        <w:widowControl w:val="0"/>
        <w:tabs>
          <w:tab w:val="left" w:pos="9639"/>
        </w:tabs>
        <w:autoSpaceDE w:val="0"/>
        <w:autoSpaceDN w:val="0"/>
        <w:adjustRightInd w:val="0"/>
        <w:jc w:val="center"/>
        <w:outlineLvl w:val="0"/>
        <w:rPr>
          <w:sz w:val="28"/>
          <w:szCs w:val="28"/>
        </w:rPr>
      </w:pPr>
      <w:r w:rsidRPr="00D2417C">
        <w:rPr>
          <w:sz w:val="28"/>
          <w:szCs w:val="28"/>
        </w:rPr>
        <w:t>___________________________________________________________</w:t>
      </w:r>
    </w:p>
    <w:p w:rsidR="00D2417C" w:rsidRPr="00A17B40" w:rsidRDefault="00D2417C" w:rsidP="00D2417C">
      <w:pPr>
        <w:widowControl w:val="0"/>
        <w:tabs>
          <w:tab w:val="left" w:pos="9639"/>
        </w:tabs>
        <w:autoSpaceDE w:val="0"/>
        <w:autoSpaceDN w:val="0"/>
        <w:adjustRightInd w:val="0"/>
        <w:jc w:val="center"/>
        <w:outlineLvl w:val="0"/>
      </w:pPr>
      <w:r w:rsidRPr="00A17B40">
        <w:t>(наименование муниципальной программы)</w:t>
      </w:r>
    </w:p>
    <w:p w:rsidR="00D2417C" w:rsidRPr="00A17B40" w:rsidRDefault="00D2417C" w:rsidP="00D2417C">
      <w:pPr>
        <w:widowControl w:val="0"/>
        <w:tabs>
          <w:tab w:val="left" w:pos="9639"/>
        </w:tabs>
        <w:autoSpaceDE w:val="0"/>
        <w:autoSpaceDN w:val="0"/>
        <w:adjustRightInd w:val="0"/>
        <w:jc w:val="center"/>
        <w:outlineLvl w:val="0"/>
        <w:rPr>
          <w:sz w:val="28"/>
          <w:szCs w:val="28"/>
        </w:rPr>
      </w:pPr>
      <w:r w:rsidRPr="00A17B40">
        <w:rPr>
          <w:sz w:val="28"/>
          <w:szCs w:val="28"/>
        </w:rPr>
        <w:t>За январь-________20__ года</w:t>
      </w:r>
    </w:p>
    <w:p w:rsidR="00D2417C" w:rsidRPr="00A17B40" w:rsidRDefault="00D2417C" w:rsidP="00D2417C">
      <w:pPr>
        <w:widowControl w:val="0"/>
        <w:tabs>
          <w:tab w:val="left" w:pos="9639"/>
        </w:tabs>
        <w:autoSpaceDE w:val="0"/>
        <w:autoSpaceDN w:val="0"/>
        <w:adjustRightInd w:val="0"/>
        <w:jc w:val="center"/>
        <w:outlineLvl w:val="0"/>
      </w:pPr>
      <w:r w:rsidRPr="00A17B40">
        <w:t xml:space="preserve">(нарастающим итогом с начала года) </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2749"/>
        <w:gridCol w:w="1350"/>
        <w:gridCol w:w="1641"/>
        <w:gridCol w:w="994"/>
        <w:gridCol w:w="1227"/>
        <w:gridCol w:w="1480"/>
      </w:tblGrid>
      <w:tr w:rsidR="00D2417C" w:rsidRPr="00A17B40" w:rsidTr="00D2417C">
        <w:trPr>
          <w:trHeight w:val="70"/>
          <w:jc w:val="center"/>
        </w:trPr>
        <w:tc>
          <w:tcPr>
            <w:tcW w:w="573" w:type="dxa"/>
            <w:vMerge w:val="restart"/>
            <w:shd w:val="clear" w:color="auto" w:fill="auto"/>
          </w:tcPr>
          <w:p w:rsidR="00D2417C" w:rsidRPr="00FC3B51" w:rsidRDefault="00D2417C" w:rsidP="00D2417C">
            <w:pPr>
              <w:pStyle w:val="a8"/>
              <w:rPr>
                <w:sz w:val="24"/>
              </w:rPr>
            </w:pPr>
            <w:r w:rsidRPr="00FC3B51">
              <w:rPr>
                <w:sz w:val="24"/>
              </w:rPr>
              <w:t>№</w:t>
            </w:r>
          </w:p>
          <w:p w:rsidR="00D2417C" w:rsidRPr="00FC3B51" w:rsidRDefault="00D2417C" w:rsidP="00D2417C">
            <w:pPr>
              <w:pStyle w:val="a8"/>
              <w:rPr>
                <w:sz w:val="24"/>
              </w:rPr>
            </w:pPr>
            <w:proofErr w:type="spellStart"/>
            <w:proofErr w:type="gramStart"/>
            <w:r w:rsidRPr="00FC3B51">
              <w:rPr>
                <w:sz w:val="24"/>
              </w:rPr>
              <w:t>п</w:t>
            </w:r>
            <w:proofErr w:type="spellEnd"/>
            <w:proofErr w:type="gramEnd"/>
            <w:r w:rsidRPr="00FC3B51">
              <w:rPr>
                <w:sz w:val="24"/>
              </w:rPr>
              <w:t>/</w:t>
            </w:r>
            <w:proofErr w:type="spellStart"/>
            <w:r w:rsidRPr="00FC3B51">
              <w:rPr>
                <w:sz w:val="24"/>
              </w:rPr>
              <w:t>п</w:t>
            </w:r>
            <w:proofErr w:type="spellEnd"/>
          </w:p>
        </w:tc>
        <w:tc>
          <w:tcPr>
            <w:tcW w:w="2922" w:type="dxa"/>
            <w:vMerge w:val="restart"/>
            <w:shd w:val="clear" w:color="auto" w:fill="auto"/>
          </w:tcPr>
          <w:p w:rsidR="00D2417C" w:rsidRPr="00FC3B51" w:rsidRDefault="00D2417C" w:rsidP="00D2417C">
            <w:pPr>
              <w:pStyle w:val="a8"/>
              <w:jc w:val="center"/>
              <w:rPr>
                <w:sz w:val="24"/>
                <w:szCs w:val="24"/>
              </w:rPr>
            </w:pPr>
            <w:r w:rsidRPr="00FC3B51">
              <w:rPr>
                <w:sz w:val="24"/>
                <w:szCs w:val="24"/>
              </w:rPr>
              <w:t>Наименование показателей</w:t>
            </w:r>
          </w:p>
        </w:tc>
        <w:tc>
          <w:tcPr>
            <w:tcW w:w="1427" w:type="dxa"/>
            <w:vMerge w:val="restart"/>
            <w:shd w:val="clear" w:color="auto" w:fill="auto"/>
          </w:tcPr>
          <w:p w:rsidR="00D2417C" w:rsidRPr="00FC3B51" w:rsidRDefault="00D2417C" w:rsidP="00D2417C">
            <w:pPr>
              <w:pStyle w:val="a8"/>
              <w:rPr>
                <w:sz w:val="24"/>
                <w:szCs w:val="24"/>
              </w:rPr>
            </w:pPr>
            <w:r w:rsidRPr="00FC3B51">
              <w:rPr>
                <w:sz w:val="24"/>
                <w:szCs w:val="24"/>
              </w:rPr>
              <w:t>Единица измерения</w:t>
            </w:r>
          </w:p>
        </w:tc>
        <w:tc>
          <w:tcPr>
            <w:tcW w:w="4079" w:type="dxa"/>
            <w:gridSpan w:val="3"/>
            <w:shd w:val="clear" w:color="auto" w:fill="auto"/>
          </w:tcPr>
          <w:p w:rsidR="00D2417C" w:rsidRPr="00FC3B51" w:rsidRDefault="00D2417C" w:rsidP="00D2417C">
            <w:pPr>
              <w:pStyle w:val="a8"/>
              <w:jc w:val="center"/>
              <w:rPr>
                <w:sz w:val="24"/>
                <w:szCs w:val="24"/>
              </w:rPr>
            </w:pPr>
            <w:r w:rsidRPr="00FC3B51">
              <w:rPr>
                <w:sz w:val="24"/>
                <w:szCs w:val="24"/>
              </w:rPr>
              <w:t>Исполнение показателей</w:t>
            </w:r>
          </w:p>
        </w:tc>
        <w:tc>
          <w:tcPr>
            <w:tcW w:w="1566" w:type="dxa"/>
            <w:vMerge w:val="restart"/>
            <w:shd w:val="clear" w:color="auto" w:fill="auto"/>
          </w:tcPr>
          <w:p w:rsidR="00D2417C" w:rsidRPr="00FC3B51" w:rsidRDefault="00D2417C" w:rsidP="00D2417C">
            <w:pPr>
              <w:pStyle w:val="a8"/>
              <w:jc w:val="center"/>
              <w:rPr>
                <w:sz w:val="24"/>
                <w:szCs w:val="24"/>
              </w:rPr>
            </w:pPr>
            <w:r w:rsidRPr="00FC3B51">
              <w:rPr>
                <w:sz w:val="24"/>
                <w:szCs w:val="24"/>
              </w:rPr>
              <w:t>Обоснование отклонений значений на конец отчетного года (при наличии)</w:t>
            </w:r>
          </w:p>
        </w:tc>
      </w:tr>
      <w:tr w:rsidR="00D2417C" w:rsidRPr="00A17B40" w:rsidTr="00D2417C">
        <w:trPr>
          <w:jc w:val="center"/>
        </w:trPr>
        <w:tc>
          <w:tcPr>
            <w:tcW w:w="573" w:type="dxa"/>
            <w:vMerge/>
            <w:shd w:val="clear" w:color="auto" w:fill="auto"/>
          </w:tcPr>
          <w:p w:rsidR="00D2417C" w:rsidRPr="00FC3B51" w:rsidRDefault="00D2417C" w:rsidP="00D2417C">
            <w:pPr>
              <w:pStyle w:val="a8"/>
            </w:pPr>
          </w:p>
        </w:tc>
        <w:tc>
          <w:tcPr>
            <w:tcW w:w="2922" w:type="dxa"/>
            <w:vMerge/>
            <w:shd w:val="clear" w:color="auto" w:fill="auto"/>
          </w:tcPr>
          <w:p w:rsidR="00D2417C" w:rsidRPr="00FC3B51" w:rsidRDefault="00D2417C" w:rsidP="00D2417C">
            <w:pPr>
              <w:pStyle w:val="a8"/>
              <w:rPr>
                <w:sz w:val="24"/>
                <w:szCs w:val="24"/>
              </w:rPr>
            </w:pPr>
          </w:p>
        </w:tc>
        <w:tc>
          <w:tcPr>
            <w:tcW w:w="1427" w:type="dxa"/>
            <w:vMerge/>
            <w:shd w:val="clear" w:color="auto" w:fill="auto"/>
          </w:tcPr>
          <w:p w:rsidR="00D2417C" w:rsidRPr="00FC3B51" w:rsidRDefault="00D2417C" w:rsidP="00D2417C">
            <w:pPr>
              <w:pStyle w:val="a8"/>
              <w:rPr>
                <w:sz w:val="24"/>
                <w:szCs w:val="24"/>
              </w:rPr>
            </w:pPr>
          </w:p>
        </w:tc>
        <w:tc>
          <w:tcPr>
            <w:tcW w:w="1738" w:type="dxa"/>
            <w:vMerge w:val="restart"/>
            <w:shd w:val="clear" w:color="auto" w:fill="auto"/>
          </w:tcPr>
          <w:p w:rsidR="00D2417C" w:rsidRPr="00FC3B51" w:rsidRDefault="00D2417C" w:rsidP="00D2417C">
            <w:pPr>
              <w:pStyle w:val="a8"/>
              <w:jc w:val="center"/>
              <w:rPr>
                <w:sz w:val="24"/>
                <w:szCs w:val="24"/>
              </w:rPr>
            </w:pPr>
            <w:r w:rsidRPr="00FC3B51">
              <w:rPr>
                <w:sz w:val="24"/>
                <w:szCs w:val="24"/>
              </w:rPr>
              <w:t>фактическое исполнение за год, предшест</w:t>
            </w:r>
            <w:bookmarkStart w:id="0" w:name="_GoBack"/>
            <w:bookmarkEnd w:id="0"/>
            <w:r w:rsidRPr="00FC3B51">
              <w:rPr>
                <w:sz w:val="24"/>
                <w:szCs w:val="24"/>
              </w:rPr>
              <w:t xml:space="preserve">вующий </w:t>
            </w:r>
            <w:proofErr w:type="gramStart"/>
            <w:r w:rsidRPr="00FC3B51">
              <w:rPr>
                <w:sz w:val="24"/>
                <w:szCs w:val="24"/>
              </w:rPr>
              <w:t>отчетному</w:t>
            </w:r>
            <w:proofErr w:type="gramEnd"/>
          </w:p>
        </w:tc>
        <w:tc>
          <w:tcPr>
            <w:tcW w:w="2341" w:type="dxa"/>
            <w:gridSpan w:val="2"/>
            <w:shd w:val="clear" w:color="auto" w:fill="auto"/>
          </w:tcPr>
          <w:p w:rsidR="00D2417C" w:rsidRPr="00FC3B51" w:rsidRDefault="00D2417C" w:rsidP="00D2417C">
            <w:pPr>
              <w:pStyle w:val="a8"/>
              <w:jc w:val="center"/>
              <w:rPr>
                <w:sz w:val="24"/>
                <w:szCs w:val="24"/>
              </w:rPr>
            </w:pPr>
            <w:r w:rsidRPr="00FC3B51">
              <w:rPr>
                <w:sz w:val="24"/>
                <w:szCs w:val="24"/>
              </w:rPr>
              <w:t>отчетный год</w:t>
            </w:r>
          </w:p>
        </w:tc>
        <w:tc>
          <w:tcPr>
            <w:tcW w:w="1566" w:type="dxa"/>
            <w:vMerge/>
            <w:shd w:val="clear" w:color="auto" w:fill="auto"/>
          </w:tcPr>
          <w:p w:rsidR="00D2417C" w:rsidRPr="00FC3B51" w:rsidRDefault="00D2417C" w:rsidP="00D2417C">
            <w:pPr>
              <w:pStyle w:val="a8"/>
              <w:jc w:val="center"/>
              <w:rPr>
                <w:sz w:val="24"/>
                <w:szCs w:val="24"/>
              </w:rPr>
            </w:pPr>
          </w:p>
        </w:tc>
      </w:tr>
      <w:tr w:rsidR="00D2417C" w:rsidRPr="00A17B40" w:rsidTr="00D2417C">
        <w:trPr>
          <w:jc w:val="center"/>
        </w:trPr>
        <w:tc>
          <w:tcPr>
            <w:tcW w:w="573" w:type="dxa"/>
            <w:vMerge/>
            <w:shd w:val="clear" w:color="auto" w:fill="auto"/>
          </w:tcPr>
          <w:p w:rsidR="00D2417C" w:rsidRPr="00FC3B51" w:rsidRDefault="00D2417C" w:rsidP="00D2417C">
            <w:pPr>
              <w:pStyle w:val="a8"/>
            </w:pPr>
          </w:p>
        </w:tc>
        <w:tc>
          <w:tcPr>
            <w:tcW w:w="2922" w:type="dxa"/>
            <w:vMerge/>
            <w:shd w:val="clear" w:color="auto" w:fill="auto"/>
          </w:tcPr>
          <w:p w:rsidR="00D2417C" w:rsidRPr="00FC3B51" w:rsidRDefault="00D2417C" w:rsidP="00D2417C">
            <w:pPr>
              <w:pStyle w:val="a8"/>
              <w:rPr>
                <w:sz w:val="24"/>
                <w:szCs w:val="24"/>
              </w:rPr>
            </w:pPr>
          </w:p>
        </w:tc>
        <w:tc>
          <w:tcPr>
            <w:tcW w:w="1427" w:type="dxa"/>
            <w:vMerge/>
            <w:shd w:val="clear" w:color="auto" w:fill="auto"/>
          </w:tcPr>
          <w:p w:rsidR="00D2417C" w:rsidRPr="00FC3B51" w:rsidRDefault="00D2417C" w:rsidP="00D2417C">
            <w:pPr>
              <w:pStyle w:val="a8"/>
              <w:rPr>
                <w:sz w:val="24"/>
                <w:szCs w:val="24"/>
              </w:rPr>
            </w:pPr>
          </w:p>
        </w:tc>
        <w:tc>
          <w:tcPr>
            <w:tcW w:w="1738" w:type="dxa"/>
            <w:vMerge/>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r w:rsidRPr="00FC3B51">
              <w:rPr>
                <w:sz w:val="24"/>
                <w:szCs w:val="24"/>
              </w:rPr>
              <w:t>план</w:t>
            </w:r>
          </w:p>
        </w:tc>
        <w:tc>
          <w:tcPr>
            <w:tcW w:w="1295" w:type="dxa"/>
            <w:shd w:val="clear" w:color="auto" w:fill="auto"/>
          </w:tcPr>
          <w:p w:rsidR="00D2417C" w:rsidRPr="00FC3B51" w:rsidRDefault="00D2417C" w:rsidP="00D2417C">
            <w:pPr>
              <w:pStyle w:val="a8"/>
              <w:rPr>
                <w:sz w:val="24"/>
                <w:szCs w:val="24"/>
              </w:rPr>
            </w:pPr>
            <w:r w:rsidRPr="00FC3B51">
              <w:rPr>
                <w:sz w:val="24"/>
                <w:szCs w:val="24"/>
              </w:rPr>
              <w:t>факт (при наличии)</w:t>
            </w:r>
          </w:p>
        </w:tc>
        <w:tc>
          <w:tcPr>
            <w:tcW w:w="1566" w:type="dxa"/>
            <w:vMerge/>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10567" w:type="dxa"/>
            <w:gridSpan w:val="7"/>
            <w:shd w:val="clear" w:color="auto" w:fill="auto"/>
          </w:tcPr>
          <w:p w:rsidR="00D2417C" w:rsidRPr="00FC3B51" w:rsidRDefault="00D2417C" w:rsidP="00D2417C">
            <w:pPr>
              <w:pStyle w:val="a8"/>
              <w:rPr>
                <w:sz w:val="24"/>
                <w:szCs w:val="24"/>
              </w:rPr>
            </w:pPr>
            <w:r w:rsidRPr="00FC3B51">
              <w:rPr>
                <w:sz w:val="24"/>
                <w:szCs w:val="24"/>
              </w:rPr>
              <w:t xml:space="preserve">Муниципальная программа </w:t>
            </w: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1.</w:t>
            </w:r>
          </w:p>
        </w:tc>
        <w:tc>
          <w:tcPr>
            <w:tcW w:w="2922" w:type="dxa"/>
            <w:shd w:val="clear" w:color="auto" w:fill="auto"/>
          </w:tcPr>
          <w:p w:rsidR="00D2417C" w:rsidRPr="00FC3B51" w:rsidRDefault="00D2417C" w:rsidP="00D2417C">
            <w:pPr>
              <w:pStyle w:val="a8"/>
              <w:rPr>
                <w:sz w:val="24"/>
                <w:szCs w:val="24"/>
              </w:rPr>
            </w:pPr>
            <w:r w:rsidRPr="00FC3B51">
              <w:rPr>
                <w:sz w:val="24"/>
                <w:szCs w:val="24"/>
              </w:rPr>
              <w:t xml:space="preserve">Целевой показатель (индикатор) </w:t>
            </w:r>
          </w:p>
          <w:p w:rsidR="00D2417C" w:rsidRPr="00FC3B51" w:rsidRDefault="00D2417C" w:rsidP="00D2417C">
            <w:pPr>
              <w:pStyle w:val="a8"/>
              <w:rPr>
                <w:sz w:val="24"/>
                <w:szCs w:val="24"/>
              </w:rPr>
            </w:pPr>
            <w:r w:rsidRPr="00FC3B51">
              <w:rPr>
                <w:sz w:val="24"/>
                <w:szCs w:val="24"/>
              </w:rPr>
              <w:t>(отдельно по каждому показателю)</w:t>
            </w:r>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2.</w:t>
            </w:r>
          </w:p>
        </w:tc>
        <w:tc>
          <w:tcPr>
            <w:tcW w:w="2922" w:type="dxa"/>
            <w:shd w:val="clear" w:color="auto" w:fill="auto"/>
          </w:tcPr>
          <w:p w:rsidR="00D2417C" w:rsidRPr="00FC3B51" w:rsidRDefault="00D2417C" w:rsidP="00D2417C">
            <w:pPr>
              <w:pStyle w:val="a8"/>
              <w:rPr>
                <w:sz w:val="24"/>
                <w:szCs w:val="24"/>
              </w:rPr>
            </w:pPr>
            <w:r w:rsidRPr="00FC3B51">
              <w:rPr>
                <w:sz w:val="24"/>
                <w:szCs w:val="24"/>
              </w:rPr>
              <w:t>Объем финансовых ресурсов</w:t>
            </w:r>
          </w:p>
          <w:p w:rsidR="00D2417C" w:rsidRPr="00FC3B51" w:rsidRDefault="00D2417C" w:rsidP="00D2417C">
            <w:pPr>
              <w:pStyle w:val="a8"/>
              <w:rPr>
                <w:sz w:val="24"/>
                <w:szCs w:val="24"/>
              </w:rPr>
            </w:pPr>
            <w:r w:rsidRPr="00FC3B51">
              <w:rPr>
                <w:sz w:val="24"/>
                <w:szCs w:val="24"/>
              </w:rPr>
              <w:t xml:space="preserve"> </w:t>
            </w:r>
            <w:proofErr w:type="gramStart"/>
            <w:r w:rsidRPr="00FC3B51">
              <w:rPr>
                <w:sz w:val="24"/>
                <w:szCs w:val="24"/>
              </w:rPr>
              <w:t xml:space="preserve">(с разбивкой по источникам финансирования </w:t>
            </w:r>
            <w:proofErr w:type="gramEnd"/>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10567" w:type="dxa"/>
            <w:gridSpan w:val="7"/>
            <w:shd w:val="clear" w:color="auto" w:fill="auto"/>
          </w:tcPr>
          <w:p w:rsidR="00D2417C" w:rsidRPr="00FC3B51" w:rsidRDefault="00D2417C" w:rsidP="00D2417C">
            <w:pPr>
              <w:pStyle w:val="a8"/>
              <w:rPr>
                <w:sz w:val="24"/>
                <w:szCs w:val="24"/>
              </w:rPr>
            </w:pPr>
            <w:r w:rsidRPr="00FC3B51">
              <w:rPr>
                <w:sz w:val="24"/>
                <w:szCs w:val="24"/>
              </w:rPr>
              <w:t>Подпрограмма</w:t>
            </w: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1</w:t>
            </w:r>
          </w:p>
        </w:tc>
        <w:tc>
          <w:tcPr>
            <w:tcW w:w="2922" w:type="dxa"/>
            <w:shd w:val="clear" w:color="auto" w:fill="auto"/>
          </w:tcPr>
          <w:p w:rsidR="00D2417C" w:rsidRPr="00FC3B51" w:rsidRDefault="00D2417C" w:rsidP="00D2417C">
            <w:pPr>
              <w:pStyle w:val="a8"/>
              <w:rPr>
                <w:sz w:val="24"/>
                <w:szCs w:val="24"/>
              </w:rPr>
            </w:pPr>
            <w:r w:rsidRPr="00FC3B51">
              <w:rPr>
                <w:sz w:val="24"/>
                <w:szCs w:val="24"/>
              </w:rPr>
              <w:t xml:space="preserve">Целевой показатель (индикатор) </w:t>
            </w:r>
          </w:p>
          <w:p w:rsidR="00D2417C" w:rsidRPr="00FC3B51" w:rsidRDefault="00D2417C" w:rsidP="00D2417C">
            <w:pPr>
              <w:pStyle w:val="a8"/>
              <w:rPr>
                <w:sz w:val="24"/>
                <w:szCs w:val="24"/>
              </w:rPr>
            </w:pPr>
            <w:r w:rsidRPr="00FC3B51">
              <w:rPr>
                <w:sz w:val="24"/>
                <w:szCs w:val="24"/>
              </w:rPr>
              <w:t>(</w:t>
            </w:r>
            <w:r w:rsidRPr="00FC3B51">
              <w:rPr>
                <w:i/>
                <w:sz w:val="24"/>
                <w:szCs w:val="24"/>
              </w:rPr>
              <w:t>отдельно по каждому показателю)</w:t>
            </w:r>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2</w:t>
            </w:r>
          </w:p>
        </w:tc>
        <w:tc>
          <w:tcPr>
            <w:tcW w:w="2922" w:type="dxa"/>
            <w:shd w:val="clear" w:color="auto" w:fill="auto"/>
          </w:tcPr>
          <w:p w:rsidR="00D2417C" w:rsidRPr="00FC3B51" w:rsidRDefault="00D2417C" w:rsidP="00D2417C">
            <w:pPr>
              <w:pStyle w:val="a8"/>
              <w:rPr>
                <w:sz w:val="24"/>
                <w:szCs w:val="24"/>
              </w:rPr>
            </w:pPr>
            <w:r w:rsidRPr="00FC3B51">
              <w:rPr>
                <w:sz w:val="24"/>
                <w:szCs w:val="24"/>
              </w:rPr>
              <w:t>Объем финансовых ресурсов</w:t>
            </w:r>
          </w:p>
          <w:p w:rsidR="00D2417C" w:rsidRPr="00FC3B51" w:rsidRDefault="00D2417C" w:rsidP="00D2417C">
            <w:pPr>
              <w:pStyle w:val="a8"/>
              <w:rPr>
                <w:i/>
                <w:sz w:val="24"/>
                <w:szCs w:val="24"/>
              </w:rPr>
            </w:pPr>
            <w:r w:rsidRPr="00FC3B51">
              <w:rPr>
                <w:sz w:val="24"/>
                <w:szCs w:val="24"/>
              </w:rPr>
              <w:t xml:space="preserve"> </w:t>
            </w:r>
            <w:proofErr w:type="gramStart"/>
            <w:r w:rsidRPr="00FC3B51">
              <w:rPr>
                <w:sz w:val="24"/>
                <w:szCs w:val="24"/>
              </w:rPr>
              <w:t>(с</w:t>
            </w:r>
            <w:r w:rsidRPr="00FC3B51">
              <w:rPr>
                <w:i/>
                <w:sz w:val="24"/>
                <w:szCs w:val="24"/>
              </w:rPr>
              <w:t xml:space="preserve"> разбивкой по источникам финансирования </w:t>
            </w:r>
            <w:proofErr w:type="gramEnd"/>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10567" w:type="dxa"/>
            <w:gridSpan w:val="7"/>
            <w:shd w:val="clear" w:color="auto" w:fill="auto"/>
          </w:tcPr>
          <w:p w:rsidR="00D2417C" w:rsidRPr="00FC3B51" w:rsidRDefault="00D2417C" w:rsidP="00D2417C">
            <w:pPr>
              <w:pStyle w:val="a8"/>
              <w:rPr>
                <w:sz w:val="24"/>
                <w:szCs w:val="24"/>
              </w:rPr>
            </w:pPr>
            <w:r w:rsidRPr="00FC3B51">
              <w:rPr>
                <w:sz w:val="24"/>
                <w:szCs w:val="24"/>
              </w:rPr>
              <w:t>Основное мероприятие</w:t>
            </w: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1.</w:t>
            </w:r>
          </w:p>
        </w:tc>
        <w:tc>
          <w:tcPr>
            <w:tcW w:w="2922" w:type="dxa"/>
            <w:shd w:val="clear" w:color="auto" w:fill="auto"/>
          </w:tcPr>
          <w:p w:rsidR="00D2417C" w:rsidRPr="00FC3B51" w:rsidRDefault="00D2417C" w:rsidP="00D2417C">
            <w:pPr>
              <w:pStyle w:val="a8"/>
              <w:rPr>
                <w:sz w:val="24"/>
                <w:szCs w:val="24"/>
              </w:rPr>
            </w:pPr>
            <w:r w:rsidRPr="00FC3B51">
              <w:rPr>
                <w:sz w:val="24"/>
                <w:szCs w:val="24"/>
              </w:rPr>
              <w:t xml:space="preserve">Целевой показатель (индикатор) </w:t>
            </w:r>
          </w:p>
          <w:p w:rsidR="00D2417C" w:rsidRPr="00FC3B51" w:rsidRDefault="00D2417C" w:rsidP="00D2417C">
            <w:pPr>
              <w:pStyle w:val="a8"/>
              <w:rPr>
                <w:sz w:val="24"/>
                <w:szCs w:val="24"/>
              </w:rPr>
            </w:pPr>
            <w:r w:rsidRPr="00FC3B51">
              <w:rPr>
                <w:sz w:val="24"/>
                <w:szCs w:val="24"/>
              </w:rPr>
              <w:t>(</w:t>
            </w:r>
            <w:r w:rsidRPr="00FC3B51">
              <w:rPr>
                <w:i/>
                <w:sz w:val="24"/>
                <w:szCs w:val="24"/>
              </w:rPr>
              <w:t>отдельно по каждому показателю)</w:t>
            </w:r>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2.</w:t>
            </w:r>
          </w:p>
        </w:tc>
        <w:tc>
          <w:tcPr>
            <w:tcW w:w="2922" w:type="dxa"/>
            <w:shd w:val="clear" w:color="auto" w:fill="auto"/>
          </w:tcPr>
          <w:p w:rsidR="00D2417C" w:rsidRPr="00FC3B51" w:rsidRDefault="00D2417C" w:rsidP="00D2417C">
            <w:pPr>
              <w:pStyle w:val="a8"/>
              <w:rPr>
                <w:sz w:val="24"/>
                <w:szCs w:val="24"/>
              </w:rPr>
            </w:pPr>
            <w:r w:rsidRPr="00FC3B51">
              <w:rPr>
                <w:sz w:val="24"/>
                <w:szCs w:val="24"/>
              </w:rPr>
              <w:t>Объем финансовых ресурсов</w:t>
            </w:r>
          </w:p>
          <w:p w:rsidR="00D2417C" w:rsidRPr="00FC3B51" w:rsidRDefault="00D2417C" w:rsidP="00D2417C">
            <w:pPr>
              <w:pStyle w:val="a8"/>
              <w:rPr>
                <w:i/>
                <w:sz w:val="24"/>
                <w:szCs w:val="24"/>
              </w:rPr>
            </w:pPr>
            <w:r w:rsidRPr="00FC3B51">
              <w:rPr>
                <w:sz w:val="24"/>
                <w:szCs w:val="24"/>
              </w:rPr>
              <w:t xml:space="preserve"> </w:t>
            </w:r>
            <w:proofErr w:type="gramStart"/>
            <w:r w:rsidRPr="00FC3B51">
              <w:rPr>
                <w:sz w:val="24"/>
                <w:szCs w:val="24"/>
              </w:rPr>
              <w:t>(с</w:t>
            </w:r>
            <w:r w:rsidRPr="00FC3B51">
              <w:rPr>
                <w:i/>
                <w:sz w:val="24"/>
                <w:szCs w:val="24"/>
              </w:rPr>
              <w:t xml:space="preserve"> разбивкой по источникам </w:t>
            </w:r>
            <w:r w:rsidRPr="00FC3B51">
              <w:rPr>
                <w:i/>
                <w:sz w:val="24"/>
                <w:szCs w:val="24"/>
              </w:rPr>
              <w:lastRenderedPageBreak/>
              <w:t xml:space="preserve">финансирования </w:t>
            </w:r>
            <w:proofErr w:type="gramEnd"/>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10567" w:type="dxa"/>
            <w:gridSpan w:val="7"/>
            <w:shd w:val="clear" w:color="auto" w:fill="auto"/>
          </w:tcPr>
          <w:p w:rsidR="00D2417C" w:rsidRPr="00FC3B51" w:rsidRDefault="00D2417C" w:rsidP="00D2417C">
            <w:pPr>
              <w:pStyle w:val="a8"/>
              <w:rPr>
                <w:sz w:val="24"/>
                <w:szCs w:val="24"/>
              </w:rPr>
            </w:pPr>
            <w:r w:rsidRPr="00FC3B51">
              <w:rPr>
                <w:sz w:val="24"/>
                <w:szCs w:val="24"/>
              </w:rPr>
              <w:lastRenderedPageBreak/>
              <w:t>Мероприятие</w:t>
            </w: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1.</w:t>
            </w:r>
          </w:p>
        </w:tc>
        <w:tc>
          <w:tcPr>
            <w:tcW w:w="2922" w:type="dxa"/>
            <w:shd w:val="clear" w:color="auto" w:fill="auto"/>
          </w:tcPr>
          <w:p w:rsidR="00D2417C" w:rsidRPr="00FC3B51" w:rsidRDefault="00D2417C" w:rsidP="00D2417C">
            <w:pPr>
              <w:pStyle w:val="a8"/>
              <w:rPr>
                <w:sz w:val="24"/>
                <w:szCs w:val="24"/>
              </w:rPr>
            </w:pPr>
            <w:r w:rsidRPr="00FC3B51">
              <w:rPr>
                <w:sz w:val="24"/>
                <w:szCs w:val="24"/>
              </w:rPr>
              <w:t xml:space="preserve">Целевой показатель (индикатор) </w:t>
            </w:r>
          </w:p>
          <w:p w:rsidR="00D2417C" w:rsidRPr="00FC3B51" w:rsidRDefault="00D2417C" w:rsidP="00D2417C">
            <w:pPr>
              <w:pStyle w:val="a8"/>
              <w:rPr>
                <w:sz w:val="24"/>
                <w:szCs w:val="24"/>
              </w:rPr>
            </w:pPr>
            <w:r w:rsidRPr="00FC3B51">
              <w:rPr>
                <w:sz w:val="24"/>
                <w:szCs w:val="24"/>
              </w:rPr>
              <w:t>(</w:t>
            </w:r>
            <w:r w:rsidRPr="00FC3B51">
              <w:rPr>
                <w:i/>
                <w:sz w:val="24"/>
                <w:szCs w:val="24"/>
              </w:rPr>
              <w:t>отдельно по каждому показателю)</w:t>
            </w:r>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r w:rsidR="00D2417C" w:rsidRPr="00A17B40" w:rsidTr="00D2417C">
        <w:trPr>
          <w:jc w:val="center"/>
        </w:trPr>
        <w:tc>
          <w:tcPr>
            <w:tcW w:w="573" w:type="dxa"/>
            <w:shd w:val="clear" w:color="auto" w:fill="auto"/>
          </w:tcPr>
          <w:p w:rsidR="00D2417C" w:rsidRPr="00FC3B51" w:rsidRDefault="00D2417C" w:rsidP="00D2417C">
            <w:pPr>
              <w:pStyle w:val="a8"/>
            </w:pPr>
            <w:r w:rsidRPr="00FC3B51">
              <w:t>2.</w:t>
            </w:r>
          </w:p>
        </w:tc>
        <w:tc>
          <w:tcPr>
            <w:tcW w:w="2922" w:type="dxa"/>
            <w:shd w:val="clear" w:color="auto" w:fill="auto"/>
          </w:tcPr>
          <w:p w:rsidR="00D2417C" w:rsidRPr="00FC3B51" w:rsidRDefault="00D2417C" w:rsidP="00D2417C">
            <w:pPr>
              <w:pStyle w:val="a8"/>
              <w:rPr>
                <w:sz w:val="24"/>
                <w:szCs w:val="24"/>
              </w:rPr>
            </w:pPr>
            <w:r w:rsidRPr="00FC3B51">
              <w:rPr>
                <w:sz w:val="24"/>
                <w:szCs w:val="24"/>
              </w:rPr>
              <w:t>Объем финансовых ресурсов</w:t>
            </w:r>
          </w:p>
          <w:p w:rsidR="00D2417C" w:rsidRPr="00FC3B51" w:rsidRDefault="00D2417C" w:rsidP="00D2417C">
            <w:pPr>
              <w:pStyle w:val="a8"/>
              <w:rPr>
                <w:i/>
                <w:sz w:val="24"/>
                <w:szCs w:val="24"/>
              </w:rPr>
            </w:pPr>
            <w:r w:rsidRPr="00FC3B51">
              <w:rPr>
                <w:sz w:val="24"/>
                <w:szCs w:val="24"/>
              </w:rPr>
              <w:t xml:space="preserve"> </w:t>
            </w:r>
            <w:proofErr w:type="gramStart"/>
            <w:r w:rsidRPr="00FC3B51">
              <w:rPr>
                <w:sz w:val="24"/>
                <w:szCs w:val="24"/>
              </w:rPr>
              <w:t>(с</w:t>
            </w:r>
            <w:r w:rsidRPr="00FC3B51">
              <w:rPr>
                <w:i/>
                <w:sz w:val="24"/>
                <w:szCs w:val="24"/>
              </w:rPr>
              <w:t xml:space="preserve"> разбивкой по источникам финансирования </w:t>
            </w:r>
            <w:proofErr w:type="gramEnd"/>
          </w:p>
        </w:tc>
        <w:tc>
          <w:tcPr>
            <w:tcW w:w="1427" w:type="dxa"/>
            <w:shd w:val="clear" w:color="auto" w:fill="auto"/>
          </w:tcPr>
          <w:p w:rsidR="00D2417C" w:rsidRPr="00FC3B51" w:rsidRDefault="00D2417C" w:rsidP="00D2417C">
            <w:pPr>
              <w:pStyle w:val="a8"/>
              <w:rPr>
                <w:sz w:val="24"/>
                <w:szCs w:val="24"/>
              </w:rPr>
            </w:pPr>
          </w:p>
        </w:tc>
        <w:tc>
          <w:tcPr>
            <w:tcW w:w="1738" w:type="dxa"/>
            <w:shd w:val="clear" w:color="auto" w:fill="auto"/>
          </w:tcPr>
          <w:p w:rsidR="00D2417C" w:rsidRPr="00FC3B51" w:rsidRDefault="00D2417C" w:rsidP="00D2417C">
            <w:pPr>
              <w:pStyle w:val="a8"/>
              <w:rPr>
                <w:sz w:val="24"/>
                <w:szCs w:val="24"/>
              </w:rPr>
            </w:pPr>
          </w:p>
        </w:tc>
        <w:tc>
          <w:tcPr>
            <w:tcW w:w="1046" w:type="dxa"/>
            <w:shd w:val="clear" w:color="auto" w:fill="auto"/>
          </w:tcPr>
          <w:p w:rsidR="00D2417C" w:rsidRPr="00FC3B51" w:rsidRDefault="00D2417C" w:rsidP="00D2417C">
            <w:pPr>
              <w:pStyle w:val="a8"/>
              <w:rPr>
                <w:sz w:val="24"/>
                <w:szCs w:val="24"/>
              </w:rPr>
            </w:pPr>
          </w:p>
        </w:tc>
        <w:tc>
          <w:tcPr>
            <w:tcW w:w="1295" w:type="dxa"/>
            <w:shd w:val="clear" w:color="auto" w:fill="auto"/>
          </w:tcPr>
          <w:p w:rsidR="00D2417C" w:rsidRPr="00FC3B51" w:rsidRDefault="00D2417C" w:rsidP="00D2417C">
            <w:pPr>
              <w:pStyle w:val="a8"/>
              <w:rPr>
                <w:sz w:val="24"/>
                <w:szCs w:val="24"/>
              </w:rPr>
            </w:pPr>
          </w:p>
        </w:tc>
        <w:tc>
          <w:tcPr>
            <w:tcW w:w="1566" w:type="dxa"/>
            <w:shd w:val="clear" w:color="auto" w:fill="auto"/>
          </w:tcPr>
          <w:p w:rsidR="00D2417C" w:rsidRPr="00FC3B51" w:rsidRDefault="00D2417C" w:rsidP="00D2417C">
            <w:pPr>
              <w:pStyle w:val="a8"/>
              <w:rPr>
                <w:sz w:val="24"/>
                <w:szCs w:val="24"/>
              </w:rPr>
            </w:pPr>
          </w:p>
        </w:tc>
      </w:tr>
    </w:tbl>
    <w:p w:rsidR="00D2417C" w:rsidRPr="00A17B40" w:rsidRDefault="00D2417C" w:rsidP="00D2417C">
      <w:pPr>
        <w:widowControl w:val="0"/>
        <w:tabs>
          <w:tab w:val="left" w:pos="9639"/>
        </w:tabs>
        <w:autoSpaceDE w:val="0"/>
        <w:autoSpaceDN w:val="0"/>
        <w:adjustRightInd w:val="0"/>
        <w:ind w:firstLine="709"/>
        <w:jc w:val="center"/>
        <w:outlineLvl w:val="0"/>
        <w:rPr>
          <w:sz w:val="28"/>
          <w:szCs w:val="28"/>
        </w:rPr>
      </w:pPr>
    </w:p>
    <w:p w:rsidR="00D2417C" w:rsidRPr="00A17B40" w:rsidRDefault="00D2417C" w:rsidP="00D2417C">
      <w:pPr>
        <w:widowControl w:val="0"/>
        <w:tabs>
          <w:tab w:val="left" w:pos="9639"/>
        </w:tabs>
        <w:autoSpaceDE w:val="0"/>
        <w:autoSpaceDN w:val="0"/>
        <w:adjustRightInd w:val="0"/>
        <w:ind w:firstLine="709"/>
        <w:jc w:val="center"/>
        <w:outlineLvl w:val="0"/>
        <w:rPr>
          <w:sz w:val="28"/>
          <w:szCs w:val="28"/>
        </w:rPr>
      </w:pPr>
    </w:p>
    <w:p w:rsidR="00D2417C" w:rsidRDefault="00D2417C" w:rsidP="00D2417C">
      <w:pPr>
        <w:tabs>
          <w:tab w:val="left" w:pos="9639"/>
        </w:tabs>
        <w:ind w:firstLine="709"/>
      </w:pPr>
    </w:p>
    <w:p w:rsidR="00D2417C" w:rsidRDefault="00D2417C" w:rsidP="00957A4C">
      <w:pPr>
        <w:jc w:val="both"/>
        <w:rPr>
          <w:bCs/>
          <w:sz w:val="28"/>
          <w:szCs w:val="28"/>
          <w:lang w:eastAsia="en-US"/>
        </w:rPr>
      </w:pPr>
    </w:p>
    <w:p w:rsidR="00957A4C" w:rsidRDefault="00957A4C" w:rsidP="00957A4C">
      <w:pPr>
        <w:jc w:val="both"/>
        <w:rPr>
          <w:bCs/>
          <w:sz w:val="28"/>
          <w:szCs w:val="28"/>
          <w:lang w:eastAsia="en-US"/>
        </w:rPr>
      </w:pPr>
      <w:r>
        <w:rPr>
          <w:bCs/>
          <w:sz w:val="28"/>
          <w:szCs w:val="28"/>
          <w:lang w:eastAsia="en-US"/>
        </w:rPr>
        <w:t xml:space="preserve">Заместитель главы </w:t>
      </w:r>
    </w:p>
    <w:p w:rsidR="00957A4C" w:rsidRDefault="00957A4C" w:rsidP="00957A4C">
      <w:pPr>
        <w:jc w:val="both"/>
        <w:rPr>
          <w:bCs/>
          <w:sz w:val="28"/>
          <w:szCs w:val="28"/>
          <w:lang w:eastAsia="en-US"/>
        </w:rPr>
      </w:pPr>
      <w:proofErr w:type="spellStart"/>
      <w:r>
        <w:rPr>
          <w:bCs/>
          <w:sz w:val="28"/>
          <w:szCs w:val="28"/>
          <w:lang w:eastAsia="en-US"/>
        </w:rPr>
        <w:t>Гурьевского</w:t>
      </w:r>
      <w:proofErr w:type="spellEnd"/>
      <w:r>
        <w:rPr>
          <w:bCs/>
          <w:sz w:val="28"/>
          <w:szCs w:val="28"/>
          <w:lang w:eastAsia="en-US"/>
        </w:rPr>
        <w:t xml:space="preserve"> муниципального района </w:t>
      </w:r>
    </w:p>
    <w:p w:rsidR="00957A4C" w:rsidRDefault="00957A4C" w:rsidP="00957A4C">
      <w:pPr>
        <w:jc w:val="both"/>
        <w:rPr>
          <w:bCs/>
          <w:sz w:val="28"/>
          <w:szCs w:val="28"/>
          <w:lang w:eastAsia="en-US"/>
        </w:rPr>
      </w:pPr>
      <w:r>
        <w:rPr>
          <w:bCs/>
          <w:sz w:val="28"/>
          <w:szCs w:val="28"/>
          <w:lang w:eastAsia="en-US"/>
        </w:rPr>
        <w:t xml:space="preserve">по общим вопросам                                                              </w:t>
      </w:r>
      <w:proofErr w:type="spellStart"/>
      <w:r w:rsidR="00C56CE9">
        <w:rPr>
          <w:bCs/>
          <w:sz w:val="28"/>
          <w:szCs w:val="28"/>
          <w:lang w:eastAsia="en-US"/>
        </w:rPr>
        <w:t>А.И.Червякова</w:t>
      </w:r>
      <w:proofErr w:type="spellEnd"/>
    </w:p>
    <w:p w:rsidR="001069A5" w:rsidRPr="00EA217E" w:rsidRDefault="001069A5" w:rsidP="00957A4C">
      <w:pPr>
        <w:jc w:val="both"/>
        <w:rPr>
          <w:sz w:val="28"/>
          <w:szCs w:val="28"/>
        </w:rPr>
      </w:pPr>
    </w:p>
    <w:p w:rsidR="001069A5" w:rsidRDefault="001069A5" w:rsidP="001069A5">
      <w:pPr>
        <w:jc w:val="right"/>
      </w:pPr>
    </w:p>
    <w:sectPr w:rsidR="001069A5" w:rsidSect="00185649">
      <w:pgSz w:w="11906" w:h="16838"/>
      <w:pgMar w:top="284" w:right="707" w:bottom="28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F66"/>
    <w:multiLevelType w:val="multilevel"/>
    <w:tmpl w:val="A86E0D50"/>
    <w:lvl w:ilvl="0">
      <w:start w:val="1"/>
      <w:numFmt w:val="decimal"/>
      <w:lvlText w:val="%1."/>
      <w:lvlJc w:val="left"/>
      <w:pPr>
        <w:ind w:left="720"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9775491"/>
    <w:multiLevelType w:val="hybridMultilevel"/>
    <w:tmpl w:val="999682EE"/>
    <w:lvl w:ilvl="0" w:tplc="0419000F">
      <w:start w:val="1"/>
      <w:numFmt w:val="decimal"/>
      <w:lvlText w:val="%1."/>
      <w:lvlJc w:val="left"/>
      <w:pPr>
        <w:tabs>
          <w:tab w:val="num" w:pos="502"/>
        </w:tabs>
        <w:ind w:left="502" w:hanging="360"/>
      </w:pPr>
    </w:lvl>
    <w:lvl w:ilvl="1" w:tplc="80129B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145A4D"/>
    <w:multiLevelType w:val="multilevel"/>
    <w:tmpl w:val="FE3A79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EAC138C"/>
    <w:multiLevelType w:val="multilevel"/>
    <w:tmpl w:val="796C85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EB5941"/>
    <w:multiLevelType w:val="hybridMultilevel"/>
    <w:tmpl w:val="19541C10"/>
    <w:lvl w:ilvl="0" w:tplc="0A909B8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8842354"/>
    <w:multiLevelType w:val="hybridMultilevel"/>
    <w:tmpl w:val="FD72C9CE"/>
    <w:lvl w:ilvl="0" w:tplc="469AF7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6C2FAE"/>
    <w:multiLevelType w:val="hybridMultilevel"/>
    <w:tmpl w:val="FFE0E1E2"/>
    <w:lvl w:ilvl="0" w:tplc="0F14E4E4">
      <w:start w:val="1"/>
      <w:numFmt w:val="decimal"/>
      <w:lvlText w:val="%1."/>
      <w:lvlJc w:val="left"/>
      <w:pPr>
        <w:ind w:left="1644" w:hanging="360"/>
      </w:pPr>
      <w:rPr>
        <w:rFonts w:hint="default"/>
      </w:r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7">
    <w:nsid w:val="1CDC4D9E"/>
    <w:multiLevelType w:val="hybridMultilevel"/>
    <w:tmpl w:val="302A4B9A"/>
    <w:lvl w:ilvl="0" w:tplc="E7B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962FA3"/>
    <w:multiLevelType w:val="hybridMultilevel"/>
    <w:tmpl w:val="CA141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A176D"/>
    <w:multiLevelType w:val="hybridMultilevel"/>
    <w:tmpl w:val="811CA72E"/>
    <w:lvl w:ilvl="0" w:tplc="CA86004A">
      <w:start w:val="4"/>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34B13448"/>
    <w:multiLevelType w:val="hybridMultilevel"/>
    <w:tmpl w:val="88D03BBA"/>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
    <w:nsid w:val="35EA1B05"/>
    <w:multiLevelType w:val="hybridMultilevel"/>
    <w:tmpl w:val="4E9AC1B0"/>
    <w:lvl w:ilvl="0" w:tplc="E20A4CF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8514C"/>
    <w:multiLevelType w:val="multilevel"/>
    <w:tmpl w:val="17E8827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845312"/>
    <w:multiLevelType w:val="hybridMultilevel"/>
    <w:tmpl w:val="00CE15F4"/>
    <w:lvl w:ilvl="0" w:tplc="72CA255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E800302"/>
    <w:multiLevelType w:val="hybridMultilevel"/>
    <w:tmpl w:val="2C4CD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06554"/>
    <w:multiLevelType w:val="hybridMultilevel"/>
    <w:tmpl w:val="4D88D5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047167"/>
    <w:multiLevelType w:val="multilevel"/>
    <w:tmpl w:val="C69E17E8"/>
    <w:lvl w:ilvl="0">
      <w:start w:val="1"/>
      <w:numFmt w:val="decimal"/>
      <w:lvlText w:val="%1."/>
      <w:lvlJc w:val="left"/>
      <w:pPr>
        <w:ind w:left="720" w:hanging="360"/>
      </w:pPr>
      <w:rPr>
        <w:rFonts w:hint="default"/>
        <w:color w:val="auto"/>
        <w:sz w:val="28"/>
        <w:szCs w:val="28"/>
      </w:rPr>
    </w:lvl>
    <w:lvl w:ilvl="1">
      <w:start w:val="2"/>
      <w:numFmt w:val="decimal"/>
      <w:isLgl/>
      <w:lvlText w:val="%1.%2."/>
      <w:lvlJc w:val="left"/>
      <w:pPr>
        <w:ind w:left="779" w:hanging="495"/>
      </w:pPr>
      <w:rPr>
        <w:rFonts w:ascii="Times New Roman" w:hAnsi="Times New Roman" w:hint="default"/>
        <w:color w:val="auto"/>
        <w:sz w:val="28"/>
      </w:rPr>
    </w:lvl>
    <w:lvl w:ilvl="2">
      <w:start w:val="1"/>
      <w:numFmt w:val="decimal"/>
      <w:isLgl/>
      <w:lvlText w:val="%1.%2.%3."/>
      <w:lvlJc w:val="left"/>
      <w:pPr>
        <w:ind w:left="1080" w:hanging="720"/>
      </w:pPr>
      <w:rPr>
        <w:rFonts w:ascii="Times New Roman" w:hAnsi="Times New Roman" w:hint="default"/>
        <w:color w:val="FF0000"/>
        <w:sz w:val="28"/>
      </w:rPr>
    </w:lvl>
    <w:lvl w:ilvl="3">
      <w:start w:val="1"/>
      <w:numFmt w:val="decimal"/>
      <w:isLgl/>
      <w:lvlText w:val="%1.%2.%3.%4."/>
      <w:lvlJc w:val="left"/>
      <w:pPr>
        <w:ind w:left="1080" w:hanging="720"/>
      </w:pPr>
      <w:rPr>
        <w:rFonts w:ascii="Times New Roman" w:hAnsi="Times New Roman" w:hint="default"/>
        <w:color w:val="FF0000"/>
        <w:sz w:val="28"/>
      </w:rPr>
    </w:lvl>
    <w:lvl w:ilvl="4">
      <w:start w:val="1"/>
      <w:numFmt w:val="decimal"/>
      <w:isLgl/>
      <w:lvlText w:val="%1.%2.%3.%4.%5."/>
      <w:lvlJc w:val="left"/>
      <w:pPr>
        <w:ind w:left="1440" w:hanging="1080"/>
      </w:pPr>
      <w:rPr>
        <w:rFonts w:ascii="Times New Roman" w:hAnsi="Times New Roman" w:hint="default"/>
        <w:color w:val="FF0000"/>
        <w:sz w:val="28"/>
      </w:rPr>
    </w:lvl>
    <w:lvl w:ilvl="5">
      <w:start w:val="1"/>
      <w:numFmt w:val="decimal"/>
      <w:isLgl/>
      <w:lvlText w:val="%1.%2.%3.%4.%5.%6."/>
      <w:lvlJc w:val="left"/>
      <w:pPr>
        <w:ind w:left="1440" w:hanging="1080"/>
      </w:pPr>
      <w:rPr>
        <w:rFonts w:ascii="Times New Roman" w:hAnsi="Times New Roman" w:hint="default"/>
        <w:color w:val="FF0000"/>
        <w:sz w:val="28"/>
      </w:rPr>
    </w:lvl>
    <w:lvl w:ilvl="6">
      <w:start w:val="1"/>
      <w:numFmt w:val="decimal"/>
      <w:isLgl/>
      <w:lvlText w:val="%1.%2.%3.%4.%5.%6.%7."/>
      <w:lvlJc w:val="left"/>
      <w:pPr>
        <w:ind w:left="1800" w:hanging="1440"/>
      </w:pPr>
      <w:rPr>
        <w:rFonts w:ascii="Times New Roman" w:hAnsi="Times New Roman" w:hint="default"/>
        <w:color w:val="FF0000"/>
        <w:sz w:val="28"/>
      </w:rPr>
    </w:lvl>
    <w:lvl w:ilvl="7">
      <w:start w:val="1"/>
      <w:numFmt w:val="decimal"/>
      <w:isLgl/>
      <w:lvlText w:val="%1.%2.%3.%4.%5.%6.%7.%8."/>
      <w:lvlJc w:val="left"/>
      <w:pPr>
        <w:ind w:left="1800" w:hanging="1440"/>
      </w:pPr>
      <w:rPr>
        <w:rFonts w:ascii="Times New Roman" w:hAnsi="Times New Roman" w:hint="default"/>
        <w:color w:val="FF0000"/>
        <w:sz w:val="28"/>
      </w:rPr>
    </w:lvl>
    <w:lvl w:ilvl="8">
      <w:start w:val="1"/>
      <w:numFmt w:val="decimal"/>
      <w:isLgl/>
      <w:lvlText w:val="%1.%2.%3.%4.%5.%6.%7.%8.%9."/>
      <w:lvlJc w:val="left"/>
      <w:pPr>
        <w:ind w:left="2160" w:hanging="1800"/>
      </w:pPr>
      <w:rPr>
        <w:rFonts w:ascii="Times New Roman" w:hAnsi="Times New Roman" w:hint="default"/>
        <w:color w:val="FF0000"/>
        <w:sz w:val="28"/>
      </w:rPr>
    </w:lvl>
  </w:abstractNum>
  <w:abstractNum w:abstractNumId="17">
    <w:nsid w:val="45C84143"/>
    <w:multiLevelType w:val="hybridMultilevel"/>
    <w:tmpl w:val="64A68FD6"/>
    <w:lvl w:ilvl="0" w:tplc="F9EC78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7553F85"/>
    <w:multiLevelType w:val="hybridMultilevel"/>
    <w:tmpl w:val="8B04BD60"/>
    <w:lvl w:ilvl="0" w:tplc="55088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B9D7E27"/>
    <w:multiLevelType w:val="hybridMultilevel"/>
    <w:tmpl w:val="9FEC8E8A"/>
    <w:lvl w:ilvl="0" w:tplc="6322A7B8">
      <w:start w:val="1"/>
      <w:numFmt w:val="decimal"/>
      <w:lvlText w:val="%1."/>
      <w:lvlJc w:val="left"/>
      <w:pPr>
        <w:tabs>
          <w:tab w:val="num" w:pos="840"/>
        </w:tabs>
        <w:ind w:left="840" w:hanging="480"/>
      </w:pPr>
    </w:lvl>
    <w:lvl w:ilvl="1" w:tplc="CA1641AE">
      <w:start w:val="1"/>
      <w:numFmt w:val="decimal"/>
      <w:lvlText w:val="%2."/>
      <w:lvlJc w:val="left"/>
      <w:pPr>
        <w:tabs>
          <w:tab w:val="num" w:pos="1305"/>
        </w:tabs>
        <w:ind w:left="1305"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42C5B"/>
    <w:multiLevelType w:val="multilevel"/>
    <w:tmpl w:val="36826304"/>
    <w:lvl w:ilvl="0">
      <w:start w:val="1"/>
      <w:numFmt w:val="decimal"/>
      <w:lvlText w:val="%1."/>
      <w:lvlJc w:val="left"/>
      <w:pPr>
        <w:ind w:left="432" w:hanging="432"/>
      </w:pPr>
      <w:rPr>
        <w:rFonts w:ascii="Calibri" w:hAnsi="Calibri" w:cs="Times New Roman" w:hint="default"/>
      </w:rPr>
    </w:lvl>
    <w:lvl w:ilvl="1">
      <w:start w:val="1"/>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800" w:hanging="180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2160" w:hanging="2160"/>
      </w:pPr>
      <w:rPr>
        <w:rFonts w:ascii="Calibri" w:hAnsi="Calibri" w:cs="Times New Roman" w:hint="default"/>
      </w:rPr>
    </w:lvl>
  </w:abstractNum>
  <w:abstractNum w:abstractNumId="21">
    <w:nsid w:val="5AEF4D62"/>
    <w:multiLevelType w:val="hybridMultilevel"/>
    <w:tmpl w:val="8A4E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34A75"/>
    <w:multiLevelType w:val="hybridMultilevel"/>
    <w:tmpl w:val="764802A4"/>
    <w:lvl w:ilvl="0" w:tplc="7526CF1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3336D18"/>
    <w:multiLevelType w:val="hybridMultilevel"/>
    <w:tmpl w:val="FBD23E86"/>
    <w:lvl w:ilvl="0" w:tplc="819250C4">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685C6CA3"/>
    <w:multiLevelType w:val="hybridMultilevel"/>
    <w:tmpl w:val="8DF6BD52"/>
    <w:lvl w:ilvl="0" w:tplc="AC387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BE17397"/>
    <w:multiLevelType w:val="hybridMultilevel"/>
    <w:tmpl w:val="E47616F2"/>
    <w:lvl w:ilvl="0" w:tplc="92041F00">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3A0CCA"/>
    <w:multiLevelType w:val="multilevel"/>
    <w:tmpl w:val="3CE6B1E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A9E4DC6"/>
    <w:multiLevelType w:val="hybridMultilevel"/>
    <w:tmpl w:val="EA5E9A24"/>
    <w:lvl w:ilvl="0" w:tplc="032E7DF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2C5995"/>
    <w:multiLevelType w:val="hybridMultilevel"/>
    <w:tmpl w:val="CC6281D8"/>
    <w:lvl w:ilvl="0" w:tplc="6700C7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28"/>
  </w:num>
  <w:num w:numId="4">
    <w:abstractNumId w:val="12"/>
  </w:num>
  <w:num w:numId="5">
    <w:abstractNumId w:val="0"/>
  </w:num>
  <w:num w:numId="6">
    <w:abstractNumId w:val="26"/>
  </w:num>
  <w:num w:numId="7">
    <w:abstractNumId w:val="5"/>
  </w:num>
  <w:num w:numId="8">
    <w:abstractNumId w:val="22"/>
  </w:num>
  <w:num w:numId="9">
    <w:abstractNumId w:val="7"/>
  </w:num>
  <w:num w:numId="10">
    <w:abstractNumId w:val="18"/>
  </w:num>
  <w:num w:numId="11">
    <w:abstractNumId w:val="17"/>
  </w:num>
  <w:num w:numId="12">
    <w:abstractNumId w:val="24"/>
  </w:num>
  <w:num w:numId="13">
    <w:abstractNumId w:val="2"/>
  </w:num>
  <w:num w:numId="14">
    <w:abstractNumId w:val="2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16"/>
  </w:num>
  <w:num w:numId="26">
    <w:abstractNumId w:val="21"/>
  </w:num>
  <w:num w:numId="27">
    <w:abstractNumId w:val="3"/>
  </w:num>
  <w:num w:numId="28">
    <w:abstractNumId w:val="20"/>
  </w:num>
  <w:num w:numId="29">
    <w:abstractNumId w:val="1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7A0"/>
    <w:rsid w:val="00000022"/>
    <w:rsid w:val="0000031E"/>
    <w:rsid w:val="00000851"/>
    <w:rsid w:val="00000CE3"/>
    <w:rsid w:val="00000DDA"/>
    <w:rsid w:val="0000106F"/>
    <w:rsid w:val="000013FC"/>
    <w:rsid w:val="00002253"/>
    <w:rsid w:val="00002403"/>
    <w:rsid w:val="000028BD"/>
    <w:rsid w:val="00003796"/>
    <w:rsid w:val="000037A3"/>
    <w:rsid w:val="00003839"/>
    <w:rsid w:val="00003998"/>
    <w:rsid w:val="000040D4"/>
    <w:rsid w:val="0000430D"/>
    <w:rsid w:val="00004518"/>
    <w:rsid w:val="00004746"/>
    <w:rsid w:val="00004956"/>
    <w:rsid w:val="00004AED"/>
    <w:rsid w:val="00004C07"/>
    <w:rsid w:val="000051C7"/>
    <w:rsid w:val="000051E6"/>
    <w:rsid w:val="00005500"/>
    <w:rsid w:val="000056E5"/>
    <w:rsid w:val="000059B5"/>
    <w:rsid w:val="00005AE6"/>
    <w:rsid w:val="00005D47"/>
    <w:rsid w:val="00005E23"/>
    <w:rsid w:val="00005EC6"/>
    <w:rsid w:val="000060EE"/>
    <w:rsid w:val="00006541"/>
    <w:rsid w:val="000067ED"/>
    <w:rsid w:val="00006D6C"/>
    <w:rsid w:val="00006F66"/>
    <w:rsid w:val="000074AE"/>
    <w:rsid w:val="0000751B"/>
    <w:rsid w:val="0000768B"/>
    <w:rsid w:val="00007783"/>
    <w:rsid w:val="000077CF"/>
    <w:rsid w:val="0000790D"/>
    <w:rsid w:val="00007CC9"/>
    <w:rsid w:val="00010008"/>
    <w:rsid w:val="000100E2"/>
    <w:rsid w:val="00010A07"/>
    <w:rsid w:val="00010A15"/>
    <w:rsid w:val="00011017"/>
    <w:rsid w:val="0001103E"/>
    <w:rsid w:val="000111D7"/>
    <w:rsid w:val="00011671"/>
    <w:rsid w:val="00011AB6"/>
    <w:rsid w:val="00011E86"/>
    <w:rsid w:val="0001212B"/>
    <w:rsid w:val="000123ED"/>
    <w:rsid w:val="0001260E"/>
    <w:rsid w:val="00012968"/>
    <w:rsid w:val="00012DFD"/>
    <w:rsid w:val="00012E4B"/>
    <w:rsid w:val="00012FCB"/>
    <w:rsid w:val="0001303B"/>
    <w:rsid w:val="0001315F"/>
    <w:rsid w:val="0001324B"/>
    <w:rsid w:val="000134AE"/>
    <w:rsid w:val="000137F6"/>
    <w:rsid w:val="00013ADB"/>
    <w:rsid w:val="00013B86"/>
    <w:rsid w:val="00013E08"/>
    <w:rsid w:val="00013E6F"/>
    <w:rsid w:val="00014099"/>
    <w:rsid w:val="000147DD"/>
    <w:rsid w:val="00014824"/>
    <w:rsid w:val="000148F5"/>
    <w:rsid w:val="00014AD5"/>
    <w:rsid w:val="00015037"/>
    <w:rsid w:val="00015310"/>
    <w:rsid w:val="00015396"/>
    <w:rsid w:val="00015532"/>
    <w:rsid w:val="000156E7"/>
    <w:rsid w:val="00015AE2"/>
    <w:rsid w:val="00015C60"/>
    <w:rsid w:val="00015E83"/>
    <w:rsid w:val="00016084"/>
    <w:rsid w:val="00016183"/>
    <w:rsid w:val="000161B5"/>
    <w:rsid w:val="000166F5"/>
    <w:rsid w:val="0001682D"/>
    <w:rsid w:val="00016BCC"/>
    <w:rsid w:val="0001719D"/>
    <w:rsid w:val="0001789D"/>
    <w:rsid w:val="00017BF2"/>
    <w:rsid w:val="00017D7E"/>
    <w:rsid w:val="00017D9E"/>
    <w:rsid w:val="00017F11"/>
    <w:rsid w:val="000200D9"/>
    <w:rsid w:val="0002054B"/>
    <w:rsid w:val="00020C21"/>
    <w:rsid w:val="00020FEA"/>
    <w:rsid w:val="0002141B"/>
    <w:rsid w:val="000216CE"/>
    <w:rsid w:val="000217F5"/>
    <w:rsid w:val="00021F29"/>
    <w:rsid w:val="00021F8A"/>
    <w:rsid w:val="0002235C"/>
    <w:rsid w:val="0002267C"/>
    <w:rsid w:val="0002292D"/>
    <w:rsid w:val="00022A7B"/>
    <w:rsid w:val="0002303E"/>
    <w:rsid w:val="00023140"/>
    <w:rsid w:val="00023777"/>
    <w:rsid w:val="000239AF"/>
    <w:rsid w:val="00023A51"/>
    <w:rsid w:val="00023AF0"/>
    <w:rsid w:val="00023C0A"/>
    <w:rsid w:val="00023CF0"/>
    <w:rsid w:val="00023EB5"/>
    <w:rsid w:val="000241A3"/>
    <w:rsid w:val="0002496C"/>
    <w:rsid w:val="00024B80"/>
    <w:rsid w:val="00024B91"/>
    <w:rsid w:val="00024E31"/>
    <w:rsid w:val="00024EB6"/>
    <w:rsid w:val="00024F60"/>
    <w:rsid w:val="00024FA2"/>
    <w:rsid w:val="000253F4"/>
    <w:rsid w:val="000255FD"/>
    <w:rsid w:val="00025BED"/>
    <w:rsid w:val="00025C02"/>
    <w:rsid w:val="00025C17"/>
    <w:rsid w:val="00025D27"/>
    <w:rsid w:val="00025E94"/>
    <w:rsid w:val="00026046"/>
    <w:rsid w:val="000261D4"/>
    <w:rsid w:val="000261FB"/>
    <w:rsid w:val="000272D7"/>
    <w:rsid w:val="00027309"/>
    <w:rsid w:val="00027404"/>
    <w:rsid w:val="00027868"/>
    <w:rsid w:val="00027888"/>
    <w:rsid w:val="00027B25"/>
    <w:rsid w:val="00027DA8"/>
    <w:rsid w:val="00027F2F"/>
    <w:rsid w:val="0003021F"/>
    <w:rsid w:val="0003037E"/>
    <w:rsid w:val="0003055B"/>
    <w:rsid w:val="000307C5"/>
    <w:rsid w:val="000308C6"/>
    <w:rsid w:val="00030C36"/>
    <w:rsid w:val="00030C7F"/>
    <w:rsid w:val="00030D89"/>
    <w:rsid w:val="000311A0"/>
    <w:rsid w:val="0003121B"/>
    <w:rsid w:val="000312EA"/>
    <w:rsid w:val="00031451"/>
    <w:rsid w:val="00031458"/>
    <w:rsid w:val="000319CE"/>
    <w:rsid w:val="00031FDA"/>
    <w:rsid w:val="0003231D"/>
    <w:rsid w:val="000325B5"/>
    <w:rsid w:val="0003272D"/>
    <w:rsid w:val="00032A0E"/>
    <w:rsid w:val="00032A6E"/>
    <w:rsid w:val="00032DC9"/>
    <w:rsid w:val="0003303C"/>
    <w:rsid w:val="00033598"/>
    <w:rsid w:val="000336CA"/>
    <w:rsid w:val="00033A92"/>
    <w:rsid w:val="0003442C"/>
    <w:rsid w:val="000346C5"/>
    <w:rsid w:val="000348ED"/>
    <w:rsid w:val="00034B80"/>
    <w:rsid w:val="00034FEE"/>
    <w:rsid w:val="0003571C"/>
    <w:rsid w:val="000358F0"/>
    <w:rsid w:val="00035F13"/>
    <w:rsid w:val="000360E3"/>
    <w:rsid w:val="0003679A"/>
    <w:rsid w:val="00036993"/>
    <w:rsid w:val="0003699F"/>
    <w:rsid w:val="00036A09"/>
    <w:rsid w:val="00036BF9"/>
    <w:rsid w:val="00036C16"/>
    <w:rsid w:val="00036DF0"/>
    <w:rsid w:val="000372B3"/>
    <w:rsid w:val="0003778F"/>
    <w:rsid w:val="000378EC"/>
    <w:rsid w:val="00040218"/>
    <w:rsid w:val="000404B4"/>
    <w:rsid w:val="000409A9"/>
    <w:rsid w:val="00040B54"/>
    <w:rsid w:val="00040BDF"/>
    <w:rsid w:val="00040C90"/>
    <w:rsid w:val="000411DD"/>
    <w:rsid w:val="00041260"/>
    <w:rsid w:val="000412B3"/>
    <w:rsid w:val="000412ED"/>
    <w:rsid w:val="000416C1"/>
    <w:rsid w:val="00041B20"/>
    <w:rsid w:val="00041D35"/>
    <w:rsid w:val="000423ED"/>
    <w:rsid w:val="000427EE"/>
    <w:rsid w:val="00042A13"/>
    <w:rsid w:val="000433B2"/>
    <w:rsid w:val="0004379E"/>
    <w:rsid w:val="00043946"/>
    <w:rsid w:val="00043A6E"/>
    <w:rsid w:val="00043D15"/>
    <w:rsid w:val="00043E0B"/>
    <w:rsid w:val="00043F78"/>
    <w:rsid w:val="000440EA"/>
    <w:rsid w:val="000444F3"/>
    <w:rsid w:val="000445CC"/>
    <w:rsid w:val="000445EF"/>
    <w:rsid w:val="0004464E"/>
    <w:rsid w:val="00044A63"/>
    <w:rsid w:val="00044E5C"/>
    <w:rsid w:val="000450ED"/>
    <w:rsid w:val="00045232"/>
    <w:rsid w:val="0004547C"/>
    <w:rsid w:val="0004595F"/>
    <w:rsid w:val="00045CF7"/>
    <w:rsid w:val="00045E6A"/>
    <w:rsid w:val="000462E1"/>
    <w:rsid w:val="0004634C"/>
    <w:rsid w:val="00046387"/>
    <w:rsid w:val="000464CB"/>
    <w:rsid w:val="00046615"/>
    <w:rsid w:val="00046BA4"/>
    <w:rsid w:val="0004711B"/>
    <w:rsid w:val="000476B0"/>
    <w:rsid w:val="00047890"/>
    <w:rsid w:val="00047979"/>
    <w:rsid w:val="00047BC7"/>
    <w:rsid w:val="00047C8F"/>
    <w:rsid w:val="00047FD6"/>
    <w:rsid w:val="00047FF4"/>
    <w:rsid w:val="000500A5"/>
    <w:rsid w:val="0005013D"/>
    <w:rsid w:val="00050174"/>
    <w:rsid w:val="00050184"/>
    <w:rsid w:val="0005032C"/>
    <w:rsid w:val="0005040D"/>
    <w:rsid w:val="00050477"/>
    <w:rsid w:val="00050BA0"/>
    <w:rsid w:val="00050BC5"/>
    <w:rsid w:val="00050DC3"/>
    <w:rsid w:val="00050EF5"/>
    <w:rsid w:val="00051676"/>
    <w:rsid w:val="0005182C"/>
    <w:rsid w:val="00051C04"/>
    <w:rsid w:val="00052088"/>
    <w:rsid w:val="0005233B"/>
    <w:rsid w:val="0005234B"/>
    <w:rsid w:val="000526FA"/>
    <w:rsid w:val="00052960"/>
    <w:rsid w:val="00052AB7"/>
    <w:rsid w:val="00052E6F"/>
    <w:rsid w:val="00053C2B"/>
    <w:rsid w:val="00053F0E"/>
    <w:rsid w:val="00054284"/>
    <w:rsid w:val="000544D2"/>
    <w:rsid w:val="00054C5B"/>
    <w:rsid w:val="00054E83"/>
    <w:rsid w:val="0005535C"/>
    <w:rsid w:val="000557C6"/>
    <w:rsid w:val="000557FE"/>
    <w:rsid w:val="0005594F"/>
    <w:rsid w:val="00055CE6"/>
    <w:rsid w:val="00055F1F"/>
    <w:rsid w:val="00055F9F"/>
    <w:rsid w:val="00056047"/>
    <w:rsid w:val="0005626F"/>
    <w:rsid w:val="0005690C"/>
    <w:rsid w:val="00056B03"/>
    <w:rsid w:val="00056B0A"/>
    <w:rsid w:val="00056CB3"/>
    <w:rsid w:val="00056DAC"/>
    <w:rsid w:val="00056EA2"/>
    <w:rsid w:val="00056FA9"/>
    <w:rsid w:val="00057433"/>
    <w:rsid w:val="000574D4"/>
    <w:rsid w:val="00057BF6"/>
    <w:rsid w:val="00057CD4"/>
    <w:rsid w:val="00057CF8"/>
    <w:rsid w:val="000600FF"/>
    <w:rsid w:val="000603DF"/>
    <w:rsid w:val="00060512"/>
    <w:rsid w:val="00060719"/>
    <w:rsid w:val="00060C37"/>
    <w:rsid w:val="00060C40"/>
    <w:rsid w:val="00060CC5"/>
    <w:rsid w:val="000611BC"/>
    <w:rsid w:val="000618C4"/>
    <w:rsid w:val="00061B3E"/>
    <w:rsid w:val="00061C91"/>
    <w:rsid w:val="00062505"/>
    <w:rsid w:val="00062728"/>
    <w:rsid w:val="0006275F"/>
    <w:rsid w:val="00062C0B"/>
    <w:rsid w:val="00062EC7"/>
    <w:rsid w:val="00062FFE"/>
    <w:rsid w:val="00063348"/>
    <w:rsid w:val="00063541"/>
    <w:rsid w:val="000636B8"/>
    <w:rsid w:val="000636EA"/>
    <w:rsid w:val="0006385F"/>
    <w:rsid w:val="0006471F"/>
    <w:rsid w:val="00064760"/>
    <w:rsid w:val="00064A3F"/>
    <w:rsid w:val="00064C21"/>
    <w:rsid w:val="00064D77"/>
    <w:rsid w:val="00064D9F"/>
    <w:rsid w:val="00064F16"/>
    <w:rsid w:val="0006502B"/>
    <w:rsid w:val="00065314"/>
    <w:rsid w:val="0006543D"/>
    <w:rsid w:val="00065571"/>
    <w:rsid w:val="00065ED5"/>
    <w:rsid w:val="000660C5"/>
    <w:rsid w:val="000662F0"/>
    <w:rsid w:val="00066424"/>
    <w:rsid w:val="000667BF"/>
    <w:rsid w:val="00066F32"/>
    <w:rsid w:val="00067160"/>
    <w:rsid w:val="00067818"/>
    <w:rsid w:val="0006793E"/>
    <w:rsid w:val="00067C42"/>
    <w:rsid w:val="00067C7A"/>
    <w:rsid w:val="00067F3C"/>
    <w:rsid w:val="000703BB"/>
    <w:rsid w:val="000705D9"/>
    <w:rsid w:val="000705E1"/>
    <w:rsid w:val="00070854"/>
    <w:rsid w:val="000709D0"/>
    <w:rsid w:val="00071034"/>
    <w:rsid w:val="000712CC"/>
    <w:rsid w:val="0007166E"/>
    <w:rsid w:val="00071CA0"/>
    <w:rsid w:val="00071CBF"/>
    <w:rsid w:val="00071E9A"/>
    <w:rsid w:val="00071F2E"/>
    <w:rsid w:val="0007207C"/>
    <w:rsid w:val="000724F6"/>
    <w:rsid w:val="00072510"/>
    <w:rsid w:val="00072F63"/>
    <w:rsid w:val="00072FB8"/>
    <w:rsid w:val="000732D2"/>
    <w:rsid w:val="00073781"/>
    <w:rsid w:val="000737C5"/>
    <w:rsid w:val="00073CC5"/>
    <w:rsid w:val="000740B3"/>
    <w:rsid w:val="0007426A"/>
    <w:rsid w:val="0007437C"/>
    <w:rsid w:val="0007453F"/>
    <w:rsid w:val="00074C1D"/>
    <w:rsid w:val="00074FB7"/>
    <w:rsid w:val="00075099"/>
    <w:rsid w:val="000754CE"/>
    <w:rsid w:val="00075D32"/>
    <w:rsid w:val="00075F24"/>
    <w:rsid w:val="000763D7"/>
    <w:rsid w:val="000765E7"/>
    <w:rsid w:val="00076B01"/>
    <w:rsid w:val="00076C38"/>
    <w:rsid w:val="00076F02"/>
    <w:rsid w:val="00077118"/>
    <w:rsid w:val="00077472"/>
    <w:rsid w:val="00077533"/>
    <w:rsid w:val="000776BB"/>
    <w:rsid w:val="00077C73"/>
    <w:rsid w:val="00077F3C"/>
    <w:rsid w:val="000801C5"/>
    <w:rsid w:val="00080331"/>
    <w:rsid w:val="00080336"/>
    <w:rsid w:val="00080B30"/>
    <w:rsid w:val="00080DAB"/>
    <w:rsid w:val="000815F7"/>
    <w:rsid w:val="00081CF6"/>
    <w:rsid w:val="00081E0A"/>
    <w:rsid w:val="00081EB0"/>
    <w:rsid w:val="00082405"/>
    <w:rsid w:val="0008277E"/>
    <w:rsid w:val="0008288E"/>
    <w:rsid w:val="000828FC"/>
    <w:rsid w:val="000829B9"/>
    <w:rsid w:val="00082A3D"/>
    <w:rsid w:val="00082C98"/>
    <w:rsid w:val="00082DA0"/>
    <w:rsid w:val="000832F4"/>
    <w:rsid w:val="00083779"/>
    <w:rsid w:val="00083FFB"/>
    <w:rsid w:val="00084176"/>
    <w:rsid w:val="000846B0"/>
    <w:rsid w:val="00084CA9"/>
    <w:rsid w:val="00084E16"/>
    <w:rsid w:val="0008503E"/>
    <w:rsid w:val="00085041"/>
    <w:rsid w:val="0008549C"/>
    <w:rsid w:val="00085640"/>
    <w:rsid w:val="000856E8"/>
    <w:rsid w:val="000856F1"/>
    <w:rsid w:val="00085892"/>
    <w:rsid w:val="000858DD"/>
    <w:rsid w:val="000859BE"/>
    <w:rsid w:val="000859D0"/>
    <w:rsid w:val="00085AB5"/>
    <w:rsid w:val="00085B54"/>
    <w:rsid w:val="00085BB1"/>
    <w:rsid w:val="00085EFE"/>
    <w:rsid w:val="000863BC"/>
    <w:rsid w:val="00086657"/>
    <w:rsid w:val="000866B2"/>
    <w:rsid w:val="000867F7"/>
    <w:rsid w:val="00086BA2"/>
    <w:rsid w:val="00086C9B"/>
    <w:rsid w:val="00086D45"/>
    <w:rsid w:val="00086F5D"/>
    <w:rsid w:val="00086FAC"/>
    <w:rsid w:val="000872A5"/>
    <w:rsid w:val="000873E5"/>
    <w:rsid w:val="00087C34"/>
    <w:rsid w:val="00090315"/>
    <w:rsid w:val="00090950"/>
    <w:rsid w:val="000909A3"/>
    <w:rsid w:val="000910C9"/>
    <w:rsid w:val="000912D7"/>
    <w:rsid w:val="00092319"/>
    <w:rsid w:val="00092485"/>
    <w:rsid w:val="00092494"/>
    <w:rsid w:val="00092559"/>
    <w:rsid w:val="00092665"/>
    <w:rsid w:val="00092C76"/>
    <w:rsid w:val="00092C8A"/>
    <w:rsid w:val="00092D7F"/>
    <w:rsid w:val="00093323"/>
    <w:rsid w:val="0009333D"/>
    <w:rsid w:val="00093492"/>
    <w:rsid w:val="00093947"/>
    <w:rsid w:val="00093BC3"/>
    <w:rsid w:val="0009403D"/>
    <w:rsid w:val="0009447A"/>
    <w:rsid w:val="00094741"/>
    <w:rsid w:val="00094D01"/>
    <w:rsid w:val="000954D2"/>
    <w:rsid w:val="0009583B"/>
    <w:rsid w:val="00095DDB"/>
    <w:rsid w:val="00095E34"/>
    <w:rsid w:val="0009603C"/>
    <w:rsid w:val="0009626C"/>
    <w:rsid w:val="00096338"/>
    <w:rsid w:val="00096373"/>
    <w:rsid w:val="000965F2"/>
    <w:rsid w:val="00096708"/>
    <w:rsid w:val="0009678F"/>
    <w:rsid w:val="00096881"/>
    <w:rsid w:val="00096E0A"/>
    <w:rsid w:val="00096E4A"/>
    <w:rsid w:val="00096F63"/>
    <w:rsid w:val="000972B1"/>
    <w:rsid w:val="000972D7"/>
    <w:rsid w:val="00097724"/>
    <w:rsid w:val="000977FD"/>
    <w:rsid w:val="00097BDB"/>
    <w:rsid w:val="000A0008"/>
    <w:rsid w:val="000A04F4"/>
    <w:rsid w:val="000A0713"/>
    <w:rsid w:val="000A184F"/>
    <w:rsid w:val="000A1873"/>
    <w:rsid w:val="000A1A2C"/>
    <w:rsid w:val="000A1AD3"/>
    <w:rsid w:val="000A20FA"/>
    <w:rsid w:val="000A216B"/>
    <w:rsid w:val="000A2372"/>
    <w:rsid w:val="000A2481"/>
    <w:rsid w:val="000A2AB1"/>
    <w:rsid w:val="000A2C53"/>
    <w:rsid w:val="000A2E07"/>
    <w:rsid w:val="000A2F05"/>
    <w:rsid w:val="000A31C3"/>
    <w:rsid w:val="000A343E"/>
    <w:rsid w:val="000A370A"/>
    <w:rsid w:val="000A3A46"/>
    <w:rsid w:val="000A3C60"/>
    <w:rsid w:val="000A4184"/>
    <w:rsid w:val="000A4320"/>
    <w:rsid w:val="000A43CE"/>
    <w:rsid w:val="000A446D"/>
    <w:rsid w:val="000A4A3D"/>
    <w:rsid w:val="000A4CAE"/>
    <w:rsid w:val="000A4D38"/>
    <w:rsid w:val="000A4E0E"/>
    <w:rsid w:val="000A500E"/>
    <w:rsid w:val="000A532A"/>
    <w:rsid w:val="000A5447"/>
    <w:rsid w:val="000A5F3A"/>
    <w:rsid w:val="000A6867"/>
    <w:rsid w:val="000A6DBE"/>
    <w:rsid w:val="000A6F54"/>
    <w:rsid w:val="000A70AF"/>
    <w:rsid w:val="000A7129"/>
    <w:rsid w:val="000A732E"/>
    <w:rsid w:val="000A7ED1"/>
    <w:rsid w:val="000B00F8"/>
    <w:rsid w:val="000B01FA"/>
    <w:rsid w:val="000B02BB"/>
    <w:rsid w:val="000B054C"/>
    <w:rsid w:val="000B0CF7"/>
    <w:rsid w:val="000B0DC4"/>
    <w:rsid w:val="000B10F7"/>
    <w:rsid w:val="000B115F"/>
    <w:rsid w:val="000B1374"/>
    <w:rsid w:val="000B17E1"/>
    <w:rsid w:val="000B1BDA"/>
    <w:rsid w:val="000B1CF7"/>
    <w:rsid w:val="000B1FE8"/>
    <w:rsid w:val="000B2596"/>
    <w:rsid w:val="000B2725"/>
    <w:rsid w:val="000B2777"/>
    <w:rsid w:val="000B2B36"/>
    <w:rsid w:val="000B2EDB"/>
    <w:rsid w:val="000B2FE5"/>
    <w:rsid w:val="000B38AE"/>
    <w:rsid w:val="000B3A83"/>
    <w:rsid w:val="000B3B11"/>
    <w:rsid w:val="000B3BE7"/>
    <w:rsid w:val="000B3E5E"/>
    <w:rsid w:val="000B410D"/>
    <w:rsid w:val="000B41BD"/>
    <w:rsid w:val="000B459F"/>
    <w:rsid w:val="000B469F"/>
    <w:rsid w:val="000B4A36"/>
    <w:rsid w:val="000B4D05"/>
    <w:rsid w:val="000B4E6E"/>
    <w:rsid w:val="000B4F1A"/>
    <w:rsid w:val="000B4F67"/>
    <w:rsid w:val="000B4FF7"/>
    <w:rsid w:val="000B54BA"/>
    <w:rsid w:val="000B54C8"/>
    <w:rsid w:val="000B54E1"/>
    <w:rsid w:val="000B57AB"/>
    <w:rsid w:val="000B5C23"/>
    <w:rsid w:val="000B61A5"/>
    <w:rsid w:val="000B6383"/>
    <w:rsid w:val="000B6618"/>
    <w:rsid w:val="000B6E2C"/>
    <w:rsid w:val="000B6E49"/>
    <w:rsid w:val="000B73ED"/>
    <w:rsid w:val="000B7BD3"/>
    <w:rsid w:val="000C0101"/>
    <w:rsid w:val="000C0213"/>
    <w:rsid w:val="000C058A"/>
    <w:rsid w:val="000C0669"/>
    <w:rsid w:val="000C0DBC"/>
    <w:rsid w:val="000C0DF8"/>
    <w:rsid w:val="000C1076"/>
    <w:rsid w:val="000C10DA"/>
    <w:rsid w:val="000C12DA"/>
    <w:rsid w:val="000C137C"/>
    <w:rsid w:val="000C1713"/>
    <w:rsid w:val="000C1844"/>
    <w:rsid w:val="000C1AB8"/>
    <w:rsid w:val="000C1B4E"/>
    <w:rsid w:val="000C1BA6"/>
    <w:rsid w:val="000C1BF2"/>
    <w:rsid w:val="000C1D4D"/>
    <w:rsid w:val="000C1D72"/>
    <w:rsid w:val="000C205E"/>
    <w:rsid w:val="000C216D"/>
    <w:rsid w:val="000C251C"/>
    <w:rsid w:val="000C2603"/>
    <w:rsid w:val="000C2B51"/>
    <w:rsid w:val="000C33A7"/>
    <w:rsid w:val="000C38C3"/>
    <w:rsid w:val="000C3C41"/>
    <w:rsid w:val="000C3D29"/>
    <w:rsid w:val="000C3FEE"/>
    <w:rsid w:val="000C408C"/>
    <w:rsid w:val="000C4216"/>
    <w:rsid w:val="000C481D"/>
    <w:rsid w:val="000C4924"/>
    <w:rsid w:val="000C4D5B"/>
    <w:rsid w:val="000C5206"/>
    <w:rsid w:val="000C5325"/>
    <w:rsid w:val="000C54E0"/>
    <w:rsid w:val="000C5A7E"/>
    <w:rsid w:val="000C62D1"/>
    <w:rsid w:val="000C6305"/>
    <w:rsid w:val="000C6576"/>
    <w:rsid w:val="000C661F"/>
    <w:rsid w:val="000C6700"/>
    <w:rsid w:val="000C6711"/>
    <w:rsid w:val="000C6749"/>
    <w:rsid w:val="000C6787"/>
    <w:rsid w:val="000C6DA7"/>
    <w:rsid w:val="000C6DFE"/>
    <w:rsid w:val="000C724E"/>
    <w:rsid w:val="000C77AA"/>
    <w:rsid w:val="000C7B0A"/>
    <w:rsid w:val="000D0878"/>
    <w:rsid w:val="000D0C33"/>
    <w:rsid w:val="000D0D61"/>
    <w:rsid w:val="000D0D66"/>
    <w:rsid w:val="000D1125"/>
    <w:rsid w:val="000D14D3"/>
    <w:rsid w:val="000D1BC0"/>
    <w:rsid w:val="000D2013"/>
    <w:rsid w:val="000D22C3"/>
    <w:rsid w:val="000D242A"/>
    <w:rsid w:val="000D2595"/>
    <w:rsid w:val="000D25F3"/>
    <w:rsid w:val="000D29DE"/>
    <w:rsid w:val="000D2C62"/>
    <w:rsid w:val="000D2E97"/>
    <w:rsid w:val="000D2F38"/>
    <w:rsid w:val="000D3189"/>
    <w:rsid w:val="000D36B6"/>
    <w:rsid w:val="000D3E66"/>
    <w:rsid w:val="000D4229"/>
    <w:rsid w:val="000D48D1"/>
    <w:rsid w:val="000D4910"/>
    <w:rsid w:val="000D4A1B"/>
    <w:rsid w:val="000D4C36"/>
    <w:rsid w:val="000D4D9D"/>
    <w:rsid w:val="000D4E0D"/>
    <w:rsid w:val="000D4FAE"/>
    <w:rsid w:val="000D53BE"/>
    <w:rsid w:val="000D548F"/>
    <w:rsid w:val="000D5690"/>
    <w:rsid w:val="000D5AF1"/>
    <w:rsid w:val="000D61B2"/>
    <w:rsid w:val="000D61D5"/>
    <w:rsid w:val="000D66FD"/>
    <w:rsid w:val="000D7237"/>
    <w:rsid w:val="000D72FB"/>
    <w:rsid w:val="000D7889"/>
    <w:rsid w:val="000D792D"/>
    <w:rsid w:val="000D7A81"/>
    <w:rsid w:val="000D7D11"/>
    <w:rsid w:val="000D7D71"/>
    <w:rsid w:val="000E01F9"/>
    <w:rsid w:val="000E0258"/>
    <w:rsid w:val="000E02A3"/>
    <w:rsid w:val="000E038B"/>
    <w:rsid w:val="000E04E3"/>
    <w:rsid w:val="000E05A1"/>
    <w:rsid w:val="000E0BBC"/>
    <w:rsid w:val="000E13E1"/>
    <w:rsid w:val="000E1563"/>
    <w:rsid w:val="000E177D"/>
    <w:rsid w:val="000E2199"/>
    <w:rsid w:val="000E2673"/>
    <w:rsid w:val="000E28DB"/>
    <w:rsid w:val="000E2DC8"/>
    <w:rsid w:val="000E3013"/>
    <w:rsid w:val="000E33F0"/>
    <w:rsid w:val="000E35D5"/>
    <w:rsid w:val="000E37C9"/>
    <w:rsid w:val="000E3AB9"/>
    <w:rsid w:val="000E3D8F"/>
    <w:rsid w:val="000E3FA8"/>
    <w:rsid w:val="000E46D5"/>
    <w:rsid w:val="000E47BD"/>
    <w:rsid w:val="000E4890"/>
    <w:rsid w:val="000E4AE7"/>
    <w:rsid w:val="000E4FCB"/>
    <w:rsid w:val="000E5400"/>
    <w:rsid w:val="000E557B"/>
    <w:rsid w:val="000E57A1"/>
    <w:rsid w:val="000E5DDC"/>
    <w:rsid w:val="000E5F1F"/>
    <w:rsid w:val="000E61C6"/>
    <w:rsid w:val="000E643F"/>
    <w:rsid w:val="000E6620"/>
    <w:rsid w:val="000E66F1"/>
    <w:rsid w:val="000E673F"/>
    <w:rsid w:val="000E69D4"/>
    <w:rsid w:val="000E7286"/>
    <w:rsid w:val="000E73A5"/>
    <w:rsid w:val="000E75B9"/>
    <w:rsid w:val="000E7605"/>
    <w:rsid w:val="000E7A61"/>
    <w:rsid w:val="000E7A94"/>
    <w:rsid w:val="000E7CFB"/>
    <w:rsid w:val="000E7F63"/>
    <w:rsid w:val="000F02C6"/>
    <w:rsid w:val="000F055F"/>
    <w:rsid w:val="000F060B"/>
    <w:rsid w:val="000F061A"/>
    <w:rsid w:val="000F07D8"/>
    <w:rsid w:val="000F07DA"/>
    <w:rsid w:val="000F1171"/>
    <w:rsid w:val="000F11E7"/>
    <w:rsid w:val="000F1428"/>
    <w:rsid w:val="000F1609"/>
    <w:rsid w:val="000F1650"/>
    <w:rsid w:val="000F179E"/>
    <w:rsid w:val="000F1C2E"/>
    <w:rsid w:val="000F1D7E"/>
    <w:rsid w:val="000F2030"/>
    <w:rsid w:val="000F20B7"/>
    <w:rsid w:val="000F2111"/>
    <w:rsid w:val="000F2592"/>
    <w:rsid w:val="000F2853"/>
    <w:rsid w:val="000F2F55"/>
    <w:rsid w:val="000F306F"/>
    <w:rsid w:val="000F310C"/>
    <w:rsid w:val="000F3B51"/>
    <w:rsid w:val="000F3C94"/>
    <w:rsid w:val="000F44B5"/>
    <w:rsid w:val="000F44EE"/>
    <w:rsid w:val="000F4866"/>
    <w:rsid w:val="000F4FC4"/>
    <w:rsid w:val="000F4FE8"/>
    <w:rsid w:val="000F5135"/>
    <w:rsid w:val="000F5173"/>
    <w:rsid w:val="000F5251"/>
    <w:rsid w:val="000F5310"/>
    <w:rsid w:val="000F5BAD"/>
    <w:rsid w:val="000F5F50"/>
    <w:rsid w:val="000F636E"/>
    <w:rsid w:val="000F6420"/>
    <w:rsid w:val="000F645B"/>
    <w:rsid w:val="000F6622"/>
    <w:rsid w:val="000F6742"/>
    <w:rsid w:val="000F67C1"/>
    <w:rsid w:val="000F6832"/>
    <w:rsid w:val="000F70CA"/>
    <w:rsid w:val="000F746C"/>
    <w:rsid w:val="000F7A0D"/>
    <w:rsid w:val="000F7B15"/>
    <w:rsid w:val="000F7BCC"/>
    <w:rsid w:val="000F7E61"/>
    <w:rsid w:val="000F7EEA"/>
    <w:rsid w:val="001000A2"/>
    <w:rsid w:val="001001AC"/>
    <w:rsid w:val="0010026D"/>
    <w:rsid w:val="0010041E"/>
    <w:rsid w:val="001005BA"/>
    <w:rsid w:val="00100790"/>
    <w:rsid w:val="00100823"/>
    <w:rsid w:val="00100AAF"/>
    <w:rsid w:val="00100CD0"/>
    <w:rsid w:val="00100D68"/>
    <w:rsid w:val="0010101F"/>
    <w:rsid w:val="00101892"/>
    <w:rsid w:val="00101E70"/>
    <w:rsid w:val="00101FFD"/>
    <w:rsid w:val="00102060"/>
    <w:rsid w:val="0010248E"/>
    <w:rsid w:val="00102612"/>
    <w:rsid w:val="00102AEF"/>
    <w:rsid w:val="00103089"/>
    <w:rsid w:val="0010315A"/>
    <w:rsid w:val="001032BF"/>
    <w:rsid w:val="00103577"/>
    <w:rsid w:val="001038BF"/>
    <w:rsid w:val="001039F7"/>
    <w:rsid w:val="00103C44"/>
    <w:rsid w:val="00103D85"/>
    <w:rsid w:val="00103FB8"/>
    <w:rsid w:val="00104248"/>
    <w:rsid w:val="001042DF"/>
    <w:rsid w:val="00104895"/>
    <w:rsid w:val="00104C8D"/>
    <w:rsid w:val="00104CB9"/>
    <w:rsid w:val="00104E9C"/>
    <w:rsid w:val="001051BD"/>
    <w:rsid w:val="001053F1"/>
    <w:rsid w:val="00105ED3"/>
    <w:rsid w:val="00106458"/>
    <w:rsid w:val="0010645A"/>
    <w:rsid w:val="001064D5"/>
    <w:rsid w:val="0010650A"/>
    <w:rsid w:val="0010661C"/>
    <w:rsid w:val="001069A5"/>
    <w:rsid w:val="00106AFB"/>
    <w:rsid w:val="001070E0"/>
    <w:rsid w:val="001078EA"/>
    <w:rsid w:val="00107AC9"/>
    <w:rsid w:val="001101A4"/>
    <w:rsid w:val="0011024B"/>
    <w:rsid w:val="00110D5A"/>
    <w:rsid w:val="00111F11"/>
    <w:rsid w:val="001124DC"/>
    <w:rsid w:val="001127AD"/>
    <w:rsid w:val="00112CC6"/>
    <w:rsid w:val="001131DA"/>
    <w:rsid w:val="0011354F"/>
    <w:rsid w:val="001135A0"/>
    <w:rsid w:val="0011386D"/>
    <w:rsid w:val="001138DF"/>
    <w:rsid w:val="00114015"/>
    <w:rsid w:val="0011407D"/>
    <w:rsid w:val="00114097"/>
    <w:rsid w:val="00114496"/>
    <w:rsid w:val="0011465C"/>
    <w:rsid w:val="001146F9"/>
    <w:rsid w:val="00114920"/>
    <w:rsid w:val="00114981"/>
    <w:rsid w:val="00114AE5"/>
    <w:rsid w:val="00114C5D"/>
    <w:rsid w:val="00114D6D"/>
    <w:rsid w:val="00115425"/>
    <w:rsid w:val="00115658"/>
    <w:rsid w:val="001159EB"/>
    <w:rsid w:val="00115C99"/>
    <w:rsid w:val="00115E45"/>
    <w:rsid w:val="00115EFC"/>
    <w:rsid w:val="00115F71"/>
    <w:rsid w:val="0011606C"/>
    <w:rsid w:val="00116094"/>
    <w:rsid w:val="00116AE5"/>
    <w:rsid w:val="00116EB8"/>
    <w:rsid w:val="001170F5"/>
    <w:rsid w:val="00117369"/>
    <w:rsid w:val="00117AD3"/>
    <w:rsid w:val="00117BAC"/>
    <w:rsid w:val="001202DE"/>
    <w:rsid w:val="00120660"/>
    <w:rsid w:val="0012070B"/>
    <w:rsid w:val="00120A15"/>
    <w:rsid w:val="00120B2A"/>
    <w:rsid w:val="00121098"/>
    <w:rsid w:val="00121596"/>
    <w:rsid w:val="001216F0"/>
    <w:rsid w:val="00121893"/>
    <w:rsid w:val="001219BA"/>
    <w:rsid w:val="00121DD2"/>
    <w:rsid w:val="00121E80"/>
    <w:rsid w:val="001222DA"/>
    <w:rsid w:val="00122361"/>
    <w:rsid w:val="001226B5"/>
    <w:rsid w:val="001226DC"/>
    <w:rsid w:val="00122749"/>
    <w:rsid w:val="001227F4"/>
    <w:rsid w:val="00122BB2"/>
    <w:rsid w:val="00122DF6"/>
    <w:rsid w:val="001230BF"/>
    <w:rsid w:val="00123300"/>
    <w:rsid w:val="001233A6"/>
    <w:rsid w:val="0012355B"/>
    <w:rsid w:val="00123648"/>
    <w:rsid w:val="0012381D"/>
    <w:rsid w:val="0012397A"/>
    <w:rsid w:val="00123AA6"/>
    <w:rsid w:val="00123AF4"/>
    <w:rsid w:val="00124102"/>
    <w:rsid w:val="00124ABA"/>
    <w:rsid w:val="00124B8A"/>
    <w:rsid w:val="001254A6"/>
    <w:rsid w:val="00125A2C"/>
    <w:rsid w:val="00125AA4"/>
    <w:rsid w:val="00125D3E"/>
    <w:rsid w:val="00126490"/>
    <w:rsid w:val="0012674E"/>
    <w:rsid w:val="00126CFB"/>
    <w:rsid w:val="00126F51"/>
    <w:rsid w:val="00127131"/>
    <w:rsid w:val="0012724D"/>
    <w:rsid w:val="001272E5"/>
    <w:rsid w:val="00127A7D"/>
    <w:rsid w:val="0013026B"/>
    <w:rsid w:val="0013065B"/>
    <w:rsid w:val="00130D72"/>
    <w:rsid w:val="00130F94"/>
    <w:rsid w:val="00131080"/>
    <w:rsid w:val="0013112A"/>
    <w:rsid w:val="0013131E"/>
    <w:rsid w:val="001317A7"/>
    <w:rsid w:val="00132038"/>
    <w:rsid w:val="001320FD"/>
    <w:rsid w:val="00132346"/>
    <w:rsid w:val="001323A8"/>
    <w:rsid w:val="00132BF6"/>
    <w:rsid w:val="00132D0C"/>
    <w:rsid w:val="00132FC7"/>
    <w:rsid w:val="00133404"/>
    <w:rsid w:val="0013370C"/>
    <w:rsid w:val="001339A6"/>
    <w:rsid w:val="0013411A"/>
    <w:rsid w:val="001344F0"/>
    <w:rsid w:val="001357D0"/>
    <w:rsid w:val="001359B6"/>
    <w:rsid w:val="00135C80"/>
    <w:rsid w:val="00135CE0"/>
    <w:rsid w:val="001363A4"/>
    <w:rsid w:val="00136A5B"/>
    <w:rsid w:val="00136B48"/>
    <w:rsid w:val="00136C36"/>
    <w:rsid w:val="001371B1"/>
    <w:rsid w:val="00137366"/>
    <w:rsid w:val="001373D6"/>
    <w:rsid w:val="001377F9"/>
    <w:rsid w:val="00137C84"/>
    <w:rsid w:val="00137FBD"/>
    <w:rsid w:val="00137FD3"/>
    <w:rsid w:val="001401A4"/>
    <w:rsid w:val="0014035A"/>
    <w:rsid w:val="001404A6"/>
    <w:rsid w:val="001404C8"/>
    <w:rsid w:val="00140887"/>
    <w:rsid w:val="001408A2"/>
    <w:rsid w:val="00140906"/>
    <w:rsid w:val="00140C93"/>
    <w:rsid w:val="00140D20"/>
    <w:rsid w:val="00140E1E"/>
    <w:rsid w:val="00140FF4"/>
    <w:rsid w:val="001413A7"/>
    <w:rsid w:val="00141AD2"/>
    <w:rsid w:val="00141CB7"/>
    <w:rsid w:val="00142125"/>
    <w:rsid w:val="001421E6"/>
    <w:rsid w:val="0014256A"/>
    <w:rsid w:val="00142E76"/>
    <w:rsid w:val="001432E7"/>
    <w:rsid w:val="00143364"/>
    <w:rsid w:val="0014347B"/>
    <w:rsid w:val="001435B8"/>
    <w:rsid w:val="001435FE"/>
    <w:rsid w:val="001436DD"/>
    <w:rsid w:val="00143A80"/>
    <w:rsid w:val="00143D7F"/>
    <w:rsid w:val="00143E7D"/>
    <w:rsid w:val="001440EB"/>
    <w:rsid w:val="0014414F"/>
    <w:rsid w:val="00144346"/>
    <w:rsid w:val="001447F1"/>
    <w:rsid w:val="00144B7F"/>
    <w:rsid w:val="00144CB6"/>
    <w:rsid w:val="00144F75"/>
    <w:rsid w:val="0014542C"/>
    <w:rsid w:val="00145550"/>
    <w:rsid w:val="001457CA"/>
    <w:rsid w:val="00145A18"/>
    <w:rsid w:val="00145B51"/>
    <w:rsid w:val="00145C15"/>
    <w:rsid w:val="00145D65"/>
    <w:rsid w:val="00145F7C"/>
    <w:rsid w:val="001461BD"/>
    <w:rsid w:val="00146237"/>
    <w:rsid w:val="0014638B"/>
    <w:rsid w:val="0014644B"/>
    <w:rsid w:val="00146804"/>
    <w:rsid w:val="00146965"/>
    <w:rsid w:val="00146B75"/>
    <w:rsid w:val="00146D32"/>
    <w:rsid w:val="00146D83"/>
    <w:rsid w:val="00146E88"/>
    <w:rsid w:val="00146FDF"/>
    <w:rsid w:val="0014732D"/>
    <w:rsid w:val="001473FC"/>
    <w:rsid w:val="00147875"/>
    <w:rsid w:val="001478D5"/>
    <w:rsid w:val="00147CBB"/>
    <w:rsid w:val="00147D4A"/>
    <w:rsid w:val="00147F35"/>
    <w:rsid w:val="00147FDD"/>
    <w:rsid w:val="0015024C"/>
    <w:rsid w:val="0015038D"/>
    <w:rsid w:val="0015057B"/>
    <w:rsid w:val="00150A4E"/>
    <w:rsid w:val="00150B5B"/>
    <w:rsid w:val="00150CB5"/>
    <w:rsid w:val="00151349"/>
    <w:rsid w:val="001517F1"/>
    <w:rsid w:val="00151A5A"/>
    <w:rsid w:val="00151AF2"/>
    <w:rsid w:val="00151FFA"/>
    <w:rsid w:val="0015216B"/>
    <w:rsid w:val="00152B42"/>
    <w:rsid w:val="00152D39"/>
    <w:rsid w:val="001530FE"/>
    <w:rsid w:val="001531CD"/>
    <w:rsid w:val="001534E4"/>
    <w:rsid w:val="00153584"/>
    <w:rsid w:val="001538CA"/>
    <w:rsid w:val="00153C70"/>
    <w:rsid w:val="00153C9A"/>
    <w:rsid w:val="00153E24"/>
    <w:rsid w:val="00153F3A"/>
    <w:rsid w:val="00153FFA"/>
    <w:rsid w:val="0015400A"/>
    <w:rsid w:val="001540C0"/>
    <w:rsid w:val="00154403"/>
    <w:rsid w:val="001544AD"/>
    <w:rsid w:val="0015473D"/>
    <w:rsid w:val="00154878"/>
    <w:rsid w:val="00154A8F"/>
    <w:rsid w:val="00154A96"/>
    <w:rsid w:val="00154B97"/>
    <w:rsid w:val="00154F77"/>
    <w:rsid w:val="00154FC9"/>
    <w:rsid w:val="0015552D"/>
    <w:rsid w:val="00155900"/>
    <w:rsid w:val="00155C47"/>
    <w:rsid w:val="00155D9C"/>
    <w:rsid w:val="00155ED6"/>
    <w:rsid w:val="001560B9"/>
    <w:rsid w:val="00156211"/>
    <w:rsid w:val="00156565"/>
    <w:rsid w:val="001565C3"/>
    <w:rsid w:val="001567BA"/>
    <w:rsid w:val="001568AD"/>
    <w:rsid w:val="001568FE"/>
    <w:rsid w:val="00156C2B"/>
    <w:rsid w:val="00156D8E"/>
    <w:rsid w:val="00156E32"/>
    <w:rsid w:val="001571EB"/>
    <w:rsid w:val="0015726B"/>
    <w:rsid w:val="001576FA"/>
    <w:rsid w:val="00157A0F"/>
    <w:rsid w:val="00157CB1"/>
    <w:rsid w:val="00157E3D"/>
    <w:rsid w:val="00160042"/>
    <w:rsid w:val="001604E5"/>
    <w:rsid w:val="001607F2"/>
    <w:rsid w:val="00160BE7"/>
    <w:rsid w:val="00160C98"/>
    <w:rsid w:val="001610E8"/>
    <w:rsid w:val="0016216F"/>
    <w:rsid w:val="001623A0"/>
    <w:rsid w:val="001623F3"/>
    <w:rsid w:val="001626DA"/>
    <w:rsid w:val="00162AE9"/>
    <w:rsid w:val="00162F6E"/>
    <w:rsid w:val="00162FD0"/>
    <w:rsid w:val="00163036"/>
    <w:rsid w:val="001630DD"/>
    <w:rsid w:val="001634D2"/>
    <w:rsid w:val="00163CE3"/>
    <w:rsid w:val="00163DD4"/>
    <w:rsid w:val="00163E9B"/>
    <w:rsid w:val="00163F7C"/>
    <w:rsid w:val="001641BF"/>
    <w:rsid w:val="001643FB"/>
    <w:rsid w:val="00164A7B"/>
    <w:rsid w:val="001651D9"/>
    <w:rsid w:val="00165746"/>
    <w:rsid w:val="00165BC3"/>
    <w:rsid w:val="00165C1B"/>
    <w:rsid w:val="00165E2C"/>
    <w:rsid w:val="0016635D"/>
    <w:rsid w:val="001663DD"/>
    <w:rsid w:val="001667EA"/>
    <w:rsid w:val="00166892"/>
    <w:rsid w:val="001670EA"/>
    <w:rsid w:val="001673A5"/>
    <w:rsid w:val="00167807"/>
    <w:rsid w:val="0016786F"/>
    <w:rsid w:val="0016797C"/>
    <w:rsid w:val="00167C1B"/>
    <w:rsid w:val="00167CA5"/>
    <w:rsid w:val="00167CE5"/>
    <w:rsid w:val="001701DB"/>
    <w:rsid w:val="0017075D"/>
    <w:rsid w:val="00170938"/>
    <w:rsid w:val="00170A88"/>
    <w:rsid w:val="00170C59"/>
    <w:rsid w:val="00170DE1"/>
    <w:rsid w:val="00170FF0"/>
    <w:rsid w:val="0017106A"/>
    <w:rsid w:val="001711DE"/>
    <w:rsid w:val="0017130B"/>
    <w:rsid w:val="001714D0"/>
    <w:rsid w:val="001715B0"/>
    <w:rsid w:val="001715C3"/>
    <w:rsid w:val="0017169C"/>
    <w:rsid w:val="00171A02"/>
    <w:rsid w:val="0017218A"/>
    <w:rsid w:val="001726B7"/>
    <w:rsid w:val="001727BB"/>
    <w:rsid w:val="001729E3"/>
    <w:rsid w:val="00172A58"/>
    <w:rsid w:val="00172A69"/>
    <w:rsid w:val="00172D88"/>
    <w:rsid w:val="00173124"/>
    <w:rsid w:val="001731B2"/>
    <w:rsid w:val="001737DF"/>
    <w:rsid w:val="0017392D"/>
    <w:rsid w:val="00173BDA"/>
    <w:rsid w:val="00173D3B"/>
    <w:rsid w:val="00173D5B"/>
    <w:rsid w:val="00173F9D"/>
    <w:rsid w:val="00173FA9"/>
    <w:rsid w:val="001743F4"/>
    <w:rsid w:val="001745BE"/>
    <w:rsid w:val="001746F4"/>
    <w:rsid w:val="00174E36"/>
    <w:rsid w:val="00174F50"/>
    <w:rsid w:val="0017506B"/>
    <w:rsid w:val="00175784"/>
    <w:rsid w:val="00175AF4"/>
    <w:rsid w:val="00175B02"/>
    <w:rsid w:val="0017605C"/>
    <w:rsid w:val="001762F3"/>
    <w:rsid w:val="00176564"/>
    <w:rsid w:val="0017684B"/>
    <w:rsid w:val="00176C7A"/>
    <w:rsid w:val="00176E06"/>
    <w:rsid w:val="00176EA5"/>
    <w:rsid w:val="001772B8"/>
    <w:rsid w:val="00177476"/>
    <w:rsid w:val="00177505"/>
    <w:rsid w:val="00177760"/>
    <w:rsid w:val="00177A84"/>
    <w:rsid w:val="00177AA7"/>
    <w:rsid w:val="00180278"/>
    <w:rsid w:val="0018066B"/>
    <w:rsid w:val="0018093D"/>
    <w:rsid w:val="00180D75"/>
    <w:rsid w:val="001814AB"/>
    <w:rsid w:val="00181707"/>
    <w:rsid w:val="00181989"/>
    <w:rsid w:val="00181A20"/>
    <w:rsid w:val="00181E58"/>
    <w:rsid w:val="00182655"/>
    <w:rsid w:val="00182AD1"/>
    <w:rsid w:val="00182AE2"/>
    <w:rsid w:val="00182B30"/>
    <w:rsid w:val="00182C85"/>
    <w:rsid w:val="0018326C"/>
    <w:rsid w:val="00183C57"/>
    <w:rsid w:val="00183E25"/>
    <w:rsid w:val="001842A2"/>
    <w:rsid w:val="001842E5"/>
    <w:rsid w:val="001845D2"/>
    <w:rsid w:val="00184617"/>
    <w:rsid w:val="00184B12"/>
    <w:rsid w:val="00184CA6"/>
    <w:rsid w:val="00184D53"/>
    <w:rsid w:val="00185373"/>
    <w:rsid w:val="001855CE"/>
    <w:rsid w:val="00185649"/>
    <w:rsid w:val="00185673"/>
    <w:rsid w:val="00185695"/>
    <w:rsid w:val="00185882"/>
    <w:rsid w:val="00185925"/>
    <w:rsid w:val="00185B2D"/>
    <w:rsid w:val="00185EC9"/>
    <w:rsid w:val="00186188"/>
    <w:rsid w:val="001862B7"/>
    <w:rsid w:val="001867AE"/>
    <w:rsid w:val="001867C5"/>
    <w:rsid w:val="00186B8A"/>
    <w:rsid w:val="00186BB0"/>
    <w:rsid w:val="00186C93"/>
    <w:rsid w:val="00186F3E"/>
    <w:rsid w:val="00187630"/>
    <w:rsid w:val="0018789F"/>
    <w:rsid w:val="00190EA3"/>
    <w:rsid w:val="00191614"/>
    <w:rsid w:val="00191636"/>
    <w:rsid w:val="00191AA9"/>
    <w:rsid w:val="00191AF3"/>
    <w:rsid w:val="00192028"/>
    <w:rsid w:val="001924DF"/>
    <w:rsid w:val="00192AF6"/>
    <w:rsid w:val="0019300D"/>
    <w:rsid w:val="0019302D"/>
    <w:rsid w:val="001939A4"/>
    <w:rsid w:val="00193B3A"/>
    <w:rsid w:val="00193BA7"/>
    <w:rsid w:val="00193D54"/>
    <w:rsid w:val="00193FC5"/>
    <w:rsid w:val="001941B9"/>
    <w:rsid w:val="0019475A"/>
    <w:rsid w:val="00194A87"/>
    <w:rsid w:val="00194DF1"/>
    <w:rsid w:val="00195979"/>
    <w:rsid w:val="0019599F"/>
    <w:rsid w:val="00195B76"/>
    <w:rsid w:val="00195F81"/>
    <w:rsid w:val="00195FC1"/>
    <w:rsid w:val="001964C0"/>
    <w:rsid w:val="001967D9"/>
    <w:rsid w:val="0019698F"/>
    <w:rsid w:val="00196E57"/>
    <w:rsid w:val="001970BE"/>
    <w:rsid w:val="00197B08"/>
    <w:rsid w:val="00197E30"/>
    <w:rsid w:val="001A001B"/>
    <w:rsid w:val="001A011B"/>
    <w:rsid w:val="001A0233"/>
    <w:rsid w:val="001A0595"/>
    <w:rsid w:val="001A0929"/>
    <w:rsid w:val="001A0B66"/>
    <w:rsid w:val="001A0F7C"/>
    <w:rsid w:val="001A11F1"/>
    <w:rsid w:val="001A1473"/>
    <w:rsid w:val="001A147C"/>
    <w:rsid w:val="001A1856"/>
    <w:rsid w:val="001A1868"/>
    <w:rsid w:val="001A18CB"/>
    <w:rsid w:val="001A1DB7"/>
    <w:rsid w:val="001A1E3E"/>
    <w:rsid w:val="001A2394"/>
    <w:rsid w:val="001A2625"/>
    <w:rsid w:val="001A26B6"/>
    <w:rsid w:val="001A2D52"/>
    <w:rsid w:val="001A2F9F"/>
    <w:rsid w:val="001A3240"/>
    <w:rsid w:val="001A337E"/>
    <w:rsid w:val="001A37E0"/>
    <w:rsid w:val="001A3BEC"/>
    <w:rsid w:val="001A3D36"/>
    <w:rsid w:val="001A3FEA"/>
    <w:rsid w:val="001A4173"/>
    <w:rsid w:val="001A4229"/>
    <w:rsid w:val="001A4238"/>
    <w:rsid w:val="001A43E3"/>
    <w:rsid w:val="001A4639"/>
    <w:rsid w:val="001A46F7"/>
    <w:rsid w:val="001A4844"/>
    <w:rsid w:val="001A540A"/>
    <w:rsid w:val="001A5457"/>
    <w:rsid w:val="001A54A0"/>
    <w:rsid w:val="001A56DE"/>
    <w:rsid w:val="001A5776"/>
    <w:rsid w:val="001A57E5"/>
    <w:rsid w:val="001A588B"/>
    <w:rsid w:val="001A5E58"/>
    <w:rsid w:val="001A62AB"/>
    <w:rsid w:val="001A64EB"/>
    <w:rsid w:val="001A64ED"/>
    <w:rsid w:val="001A66F5"/>
    <w:rsid w:val="001A6985"/>
    <w:rsid w:val="001A6B38"/>
    <w:rsid w:val="001A6D58"/>
    <w:rsid w:val="001A6D5C"/>
    <w:rsid w:val="001A724F"/>
    <w:rsid w:val="001A7445"/>
    <w:rsid w:val="001A76BB"/>
    <w:rsid w:val="001A7EE5"/>
    <w:rsid w:val="001B0674"/>
    <w:rsid w:val="001B0860"/>
    <w:rsid w:val="001B0A31"/>
    <w:rsid w:val="001B0A63"/>
    <w:rsid w:val="001B0C5B"/>
    <w:rsid w:val="001B0D42"/>
    <w:rsid w:val="001B0EEC"/>
    <w:rsid w:val="001B10A1"/>
    <w:rsid w:val="001B11D7"/>
    <w:rsid w:val="001B1260"/>
    <w:rsid w:val="001B15EB"/>
    <w:rsid w:val="001B16F3"/>
    <w:rsid w:val="001B17D3"/>
    <w:rsid w:val="001B17F7"/>
    <w:rsid w:val="001B1817"/>
    <w:rsid w:val="001B1D4D"/>
    <w:rsid w:val="001B2896"/>
    <w:rsid w:val="001B2AE5"/>
    <w:rsid w:val="001B30E4"/>
    <w:rsid w:val="001B32E3"/>
    <w:rsid w:val="001B3868"/>
    <w:rsid w:val="001B39AF"/>
    <w:rsid w:val="001B4289"/>
    <w:rsid w:val="001B4A69"/>
    <w:rsid w:val="001B5624"/>
    <w:rsid w:val="001B586E"/>
    <w:rsid w:val="001B5A8F"/>
    <w:rsid w:val="001B6033"/>
    <w:rsid w:val="001B6A07"/>
    <w:rsid w:val="001B6B71"/>
    <w:rsid w:val="001B6D1C"/>
    <w:rsid w:val="001B7002"/>
    <w:rsid w:val="001B700F"/>
    <w:rsid w:val="001B71CA"/>
    <w:rsid w:val="001B7206"/>
    <w:rsid w:val="001B721A"/>
    <w:rsid w:val="001B77D0"/>
    <w:rsid w:val="001B7D30"/>
    <w:rsid w:val="001C0413"/>
    <w:rsid w:val="001C04D6"/>
    <w:rsid w:val="001C0E9B"/>
    <w:rsid w:val="001C1064"/>
    <w:rsid w:val="001C11BE"/>
    <w:rsid w:val="001C12EE"/>
    <w:rsid w:val="001C14F3"/>
    <w:rsid w:val="001C16AA"/>
    <w:rsid w:val="001C1794"/>
    <w:rsid w:val="001C1948"/>
    <w:rsid w:val="001C1983"/>
    <w:rsid w:val="001C1AE3"/>
    <w:rsid w:val="001C1CA4"/>
    <w:rsid w:val="001C21D9"/>
    <w:rsid w:val="001C3598"/>
    <w:rsid w:val="001C36B5"/>
    <w:rsid w:val="001C3780"/>
    <w:rsid w:val="001C3AD5"/>
    <w:rsid w:val="001C3DD6"/>
    <w:rsid w:val="001C3E39"/>
    <w:rsid w:val="001C3E68"/>
    <w:rsid w:val="001C41DE"/>
    <w:rsid w:val="001C42C2"/>
    <w:rsid w:val="001C4D76"/>
    <w:rsid w:val="001C52F1"/>
    <w:rsid w:val="001C5388"/>
    <w:rsid w:val="001C58C0"/>
    <w:rsid w:val="001C58EC"/>
    <w:rsid w:val="001C5B0F"/>
    <w:rsid w:val="001C614A"/>
    <w:rsid w:val="001C62C8"/>
    <w:rsid w:val="001C67FC"/>
    <w:rsid w:val="001C6D6B"/>
    <w:rsid w:val="001C6DA7"/>
    <w:rsid w:val="001C6ED0"/>
    <w:rsid w:val="001C6F78"/>
    <w:rsid w:val="001C72C9"/>
    <w:rsid w:val="001C796E"/>
    <w:rsid w:val="001C7A0C"/>
    <w:rsid w:val="001C7B4B"/>
    <w:rsid w:val="001C7EBF"/>
    <w:rsid w:val="001C7F4E"/>
    <w:rsid w:val="001D01E6"/>
    <w:rsid w:val="001D048F"/>
    <w:rsid w:val="001D0865"/>
    <w:rsid w:val="001D0A8D"/>
    <w:rsid w:val="001D0B49"/>
    <w:rsid w:val="001D0C20"/>
    <w:rsid w:val="001D0DFB"/>
    <w:rsid w:val="001D0E95"/>
    <w:rsid w:val="001D13AF"/>
    <w:rsid w:val="001D147E"/>
    <w:rsid w:val="001D14A7"/>
    <w:rsid w:val="001D1869"/>
    <w:rsid w:val="001D1A84"/>
    <w:rsid w:val="001D1BE1"/>
    <w:rsid w:val="001D221D"/>
    <w:rsid w:val="001D23B0"/>
    <w:rsid w:val="001D2627"/>
    <w:rsid w:val="001D29DE"/>
    <w:rsid w:val="001D2B02"/>
    <w:rsid w:val="001D2D24"/>
    <w:rsid w:val="001D3166"/>
    <w:rsid w:val="001D3365"/>
    <w:rsid w:val="001D3579"/>
    <w:rsid w:val="001D3583"/>
    <w:rsid w:val="001D39FA"/>
    <w:rsid w:val="001D3A5F"/>
    <w:rsid w:val="001D3BCD"/>
    <w:rsid w:val="001D4281"/>
    <w:rsid w:val="001D4491"/>
    <w:rsid w:val="001D4806"/>
    <w:rsid w:val="001D4B63"/>
    <w:rsid w:val="001D4C96"/>
    <w:rsid w:val="001D4CEF"/>
    <w:rsid w:val="001D4F59"/>
    <w:rsid w:val="001D52FC"/>
    <w:rsid w:val="001D5341"/>
    <w:rsid w:val="001D5355"/>
    <w:rsid w:val="001D558F"/>
    <w:rsid w:val="001D55DB"/>
    <w:rsid w:val="001D561C"/>
    <w:rsid w:val="001D566A"/>
    <w:rsid w:val="001D5730"/>
    <w:rsid w:val="001D58D7"/>
    <w:rsid w:val="001D58D9"/>
    <w:rsid w:val="001D5A46"/>
    <w:rsid w:val="001D66E2"/>
    <w:rsid w:val="001D683B"/>
    <w:rsid w:val="001D71D8"/>
    <w:rsid w:val="001D74CD"/>
    <w:rsid w:val="001D7833"/>
    <w:rsid w:val="001D7C02"/>
    <w:rsid w:val="001D7F85"/>
    <w:rsid w:val="001E0162"/>
    <w:rsid w:val="001E0397"/>
    <w:rsid w:val="001E0915"/>
    <w:rsid w:val="001E0A0D"/>
    <w:rsid w:val="001E0CFE"/>
    <w:rsid w:val="001E1023"/>
    <w:rsid w:val="001E134B"/>
    <w:rsid w:val="001E1502"/>
    <w:rsid w:val="001E170B"/>
    <w:rsid w:val="001E1986"/>
    <w:rsid w:val="001E1BC4"/>
    <w:rsid w:val="001E1F3F"/>
    <w:rsid w:val="001E245F"/>
    <w:rsid w:val="001E25CC"/>
    <w:rsid w:val="001E2B01"/>
    <w:rsid w:val="001E2F88"/>
    <w:rsid w:val="001E3998"/>
    <w:rsid w:val="001E3B5F"/>
    <w:rsid w:val="001E3B86"/>
    <w:rsid w:val="001E3F4B"/>
    <w:rsid w:val="001E47F5"/>
    <w:rsid w:val="001E485C"/>
    <w:rsid w:val="001E4B61"/>
    <w:rsid w:val="001E4E79"/>
    <w:rsid w:val="001E5052"/>
    <w:rsid w:val="001E50AB"/>
    <w:rsid w:val="001E50E4"/>
    <w:rsid w:val="001E52DA"/>
    <w:rsid w:val="001E5385"/>
    <w:rsid w:val="001E5A67"/>
    <w:rsid w:val="001E5D94"/>
    <w:rsid w:val="001E6B90"/>
    <w:rsid w:val="001E6C37"/>
    <w:rsid w:val="001E6CD2"/>
    <w:rsid w:val="001E7581"/>
    <w:rsid w:val="001E79CD"/>
    <w:rsid w:val="001E7FF7"/>
    <w:rsid w:val="001F0177"/>
    <w:rsid w:val="001F0583"/>
    <w:rsid w:val="001F09F7"/>
    <w:rsid w:val="001F0E78"/>
    <w:rsid w:val="001F1B4E"/>
    <w:rsid w:val="001F1C6D"/>
    <w:rsid w:val="001F211B"/>
    <w:rsid w:val="001F251F"/>
    <w:rsid w:val="001F255A"/>
    <w:rsid w:val="001F2924"/>
    <w:rsid w:val="001F2B42"/>
    <w:rsid w:val="001F2ED6"/>
    <w:rsid w:val="001F2EFD"/>
    <w:rsid w:val="001F320E"/>
    <w:rsid w:val="001F35BF"/>
    <w:rsid w:val="001F3A56"/>
    <w:rsid w:val="001F44A7"/>
    <w:rsid w:val="001F455C"/>
    <w:rsid w:val="001F4818"/>
    <w:rsid w:val="001F4D2A"/>
    <w:rsid w:val="001F4F6D"/>
    <w:rsid w:val="001F5485"/>
    <w:rsid w:val="001F56FF"/>
    <w:rsid w:val="001F5881"/>
    <w:rsid w:val="001F5A25"/>
    <w:rsid w:val="001F5B1A"/>
    <w:rsid w:val="001F5C39"/>
    <w:rsid w:val="001F5D64"/>
    <w:rsid w:val="001F5DD7"/>
    <w:rsid w:val="001F5F75"/>
    <w:rsid w:val="001F65DA"/>
    <w:rsid w:val="001F68A1"/>
    <w:rsid w:val="001F6C3F"/>
    <w:rsid w:val="001F6F80"/>
    <w:rsid w:val="001F712D"/>
    <w:rsid w:val="001F724B"/>
    <w:rsid w:val="001F74B4"/>
    <w:rsid w:val="001F74ED"/>
    <w:rsid w:val="001F765A"/>
    <w:rsid w:val="001F766E"/>
    <w:rsid w:val="001F78F4"/>
    <w:rsid w:val="001F7968"/>
    <w:rsid w:val="001F7A6B"/>
    <w:rsid w:val="001F7E09"/>
    <w:rsid w:val="001F7EFE"/>
    <w:rsid w:val="00200155"/>
    <w:rsid w:val="002001DF"/>
    <w:rsid w:val="00200221"/>
    <w:rsid w:val="00200406"/>
    <w:rsid w:val="00200D9A"/>
    <w:rsid w:val="00200E2F"/>
    <w:rsid w:val="00201554"/>
    <w:rsid w:val="00201C1A"/>
    <w:rsid w:val="00201C1C"/>
    <w:rsid w:val="00201DF0"/>
    <w:rsid w:val="00201F32"/>
    <w:rsid w:val="00202C5F"/>
    <w:rsid w:val="00202E10"/>
    <w:rsid w:val="0020374B"/>
    <w:rsid w:val="00203819"/>
    <w:rsid w:val="00203947"/>
    <w:rsid w:val="00203FEE"/>
    <w:rsid w:val="00204541"/>
    <w:rsid w:val="00204745"/>
    <w:rsid w:val="002048A5"/>
    <w:rsid w:val="00204974"/>
    <w:rsid w:val="00204FFF"/>
    <w:rsid w:val="002051D1"/>
    <w:rsid w:val="002053A9"/>
    <w:rsid w:val="002054BE"/>
    <w:rsid w:val="002057DB"/>
    <w:rsid w:val="00205922"/>
    <w:rsid w:val="00205931"/>
    <w:rsid w:val="00205982"/>
    <w:rsid w:val="00205D2B"/>
    <w:rsid w:val="00205F54"/>
    <w:rsid w:val="0020627B"/>
    <w:rsid w:val="0020631B"/>
    <w:rsid w:val="0020644D"/>
    <w:rsid w:val="00206768"/>
    <w:rsid w:val="00206C2E"/>
    <w:rsid w:val="00206D0E"/>
    <w:rsid w:val="00206FCD"/>
    <w:rsid w:val="00207025"/>
    <w:rsid w:val="00207151"/>
    <w:rsid w:val="00207193"/>
    <w:rsid w:val="0020769F"/>
    <w:rsid w:val="002079A8"/>
    <w:rsid w:val="00207BC2"/>
    <w:rsid w:val="00207FB6"/>
    <w:rsid w:val="002108AA"/>
    <w:rsid w:val="0021091A"/>
    <w:rsid w:val="00210C11"/>
    <w:rsid w:val="0021143D"/>
    <w:rsid w:val="00211ED6"/>
    <w:rsid w:val="00212261"/>
    <w:rsid w:val="0021226F"/>
    <w:rsid w:val="00212693"/>
    <w:rsid w:val="00212784"/>
    <w:rsid w:val="00212EF6"/>
    <w:rsid w:val="00213048"/>
    <w:rsid w:val="002131F5"/>
    <w:rsid w:val="00213592"/>
    <w:rsid w:val="002136BB"/>
    <w:rsid w:val="00213809"/>
    <w:rsid w:val="00213839"/>
    <w:rsid w:val="002139AB"/>
    <w:rsid w:val="00213DCF"/>
    <w:rsid w:val="002141BA"/>
    <w:rsid w:val="00214556"/>
    <w:rsid w:val="002148B6"/>
    <w:rsid w:val="00214CA2"/>
    <w:rsid w:val="002150DC"/>
    <w:rsid w:val="00215230"/>
    <w:rsid w:val="002152C4"/>
    <w:rsid w:val="00215597"/>
    <w:rsid w:val="0021572A"/>
    <w:rsid w:val="0021588F"/>
    <w:rsid w:val="002162C2"/>
    <w:rsid w:val="00216687"/>
    <w:rsid w:val="0021675B"/>
    <w:rsid w:val="00216BD8"/>
    <w:rsid w:val="00216C7E"/>
    <w:rsid w:val="00216EA0"/>
    <w:rsid w:val="002170AD"/>
    <w:rsid w:val="002170D4"/>
    <w:rsid w:val="002171EA"/>
    <w:rsid w:val="002173CE"/>
    <w:rsid w:val="002176EF"/>
    <w:rsid w:val="002179F5"/>
    <w:rsid w:val="00217A11"/>
    <w:rsid w:val="00217C11"/>
    <w:rsid w:val="00217CC4"/>
    <w:rsid w:val="00217FC5"/>
    <w:rsid w:val="002205FB"/>
    <w:rsid w:val="002206ED"/>
    <w:rsid w:val="00220D55"/>
    <w:rsid w:val="002210FD"/>
    <w:rsid w:val="0022143C"/>
    <w:rsid w:val="0022143F"/>
    <w:rsid w:val="00221476"/>
    <w:rsid w:val="00221BCA"/>
    <w:rsid w:val="00221E2F"/>
    <w:rsid w:val="00221E6F"/>
    <w:rsid w:val="00222207"/>
    <w:rsid w:val="002229E9"/>
    <w:rsid w:val="00222D9F"/>
    <w:rsid w:val="0022307B"/>
    <w:rsid w:val="00223250"/>
    <w:rsid w:val="00223254"/>
    <w:rsid w:val="002233A6"/>
    <w:rsid w:val="00223505"/>
    <w:rsid w:val="00223C4F"/>
    <w:rsid w:val="00223DA9"/>
    <w:rsid w:val="002241D7"/>
    <w:rsid w:val="0022420C"/>
    <w:rsid w:val="002242D3"/>
    <w:rsid w:val="00224491"/>
    <w:rsid w:val="002246CD"/>
    <w:rsid w:val="002248E9"/>
    <w:rsid w:val="00224F2C"/>
    <w:rsid w:val="00224FCB"/>
    <w:rsid w:val="00225325"/>
    <w:rsid w:val="00225435"/>
    <w:rsid w:val="00225843"/>
    <w:rsid w:val="00225C0A"/>
    <w:rsid w:val="00225F22"/>
    <w:rsid w:val="0022643B"/>
    <w:rsid w:val="00226532"/>
    <w:rsid w:val="00226878"/>
    <w:rsid w:val="00226B7D"/>
    <w:rsid w:val="00226C32"/>
    <w:rsid w:val="00226D90"/>
    <w:rsid w:val="00226FEB"/>
    <w:rsid w:val="00226FED"/>
    <w:rsid w:val="00227330"/>
    <w:rsid w:val="002276C6"/>
    <w:rsid w:val="00227834"/>
    <w:rsid w:val="0022789C"/>
    <w:rsid w:val="002278F1"/>
    <w:rsid w:val="00227E24"/>
    <w:rsid w:val="00227F67"/>
    <w:rsid w:val="002300AE"/>
    <w:rsid w:val="002300FA"/>
    <w:rsid w:val="00230CAA"/>
    <w:rsid w:val="00230E41"/>
    <w:rsid w:val="0023109C"/>
    <w:rsid w:val="00231609"/>
    <w:rsid w:val="002317BD"/>
    <w:rsid w:val="002318CE"/>
    <w:rsid w:val="00232262"/>
    <w:rsid w:val="00232303"/>
    <w:rsid w:val="00232D6D"/>
    <w:rsid w:val="00232FBD"/>
    <w:rsid w:val="002330B4"/>
    <w:rsid w:val="00233580"/>
    <w:rsid w:val="002335D0"/>
    <w:rsid w:val="00233688"/>
    <w:rsid w:val="002336D7"/>
    <w:rsid w:val="00233B56"/>
    <w:rsid w:val="00233CF1"/>
    <w:rsid w:val="00234030"/>
    <w:rsid w:val="0023422E"/>
    <w:rsid w:val="00234893"/>
    <w:rsid w:val="002348A6"/>
    <w:rsid w:val="00234ACC"/>
    <w:rsid w:val="00234B16"/>
    <w:rsid w:val="002352F6"/>
    <w:rsid w:val="0023558E"/>
    <w:rsid w:val="0023580B"/>
    <w:rsid w:val="00235A98"/>
    <w:rsid w:val="00235B98"/>
    <w:rsid w:val="002363C3"/>
    <w:rsid w:val="002364C8"/>
    <w:rsid w:val="0023655E"/>
    <w:rsid w:val="002366C6"/>
    <w:rsid w:val="00236836"/>
    <w:rsid w:val="00236957"/>
    <w:rsid w:val="00236AAE"/>
    <w:rsid w:val="00236BA8"/>
    <w:rsid w:val="00237884"/>
    <w:rsid w:val="002379FE"/>
    <w:rsid w:val="00237F83"/>
    <w:rsid w:val="00240D63"/>
    <w:rsid w:val="00240EAB"/>
    <w:rsid w:val="00240EF2"/>
    <w:rsid w:val="002415C6"/>
    <w:rsid w:val="00241B79"/>
    <w:rsid w:val="00241DD9"/>
    <w:rsid w:val="002420B8"/>
    <w:rsid w:val="0024222C"/>
    <w:rsid w:val="0024224F"/>
    <w:rsid w:val="00242C5C"/>
    <w:rsid w:val="00242E0B"/>
    <w:rsid w:val="0024330A"/>
    <w:rsid w:val="00243541"/>
    <w:rsid w:val="0024393F"/>
    <w:rsid w:val="00243A1D"/>
    <w:rsid w:val="00243A49"/>
    <w:rsid w:val="00243C93"/>
    <w:rsid w:val="00243DC9"/>
    <w:rsid w:val="002440E4"/>
    <w:rsid w:val="00244316"/>
    <w:rsid w:val="0024475F"/>
    <w:rsid w:val="0024484B"/>
    <w:rsid w:val="00244918"/>
    <w:rsid w:val="002449E9"/>
    <w:rsid w:val="00244EFB"/>
    <w:rsid w:val="002453E8"/>
    <w:rsid w:val="00245444"/>
    <w:rsid w:val="002455B8"/>
    <w:rsid w:val="00245784"/>
    <w:rsid w:val="00245CCD"/>
    <w:rsid w:val="00245EFF"/>
    <w:rsid w:val="00246034"/>
    <w:rsid w:val="002462CA"/>
    <w:rsid w:val="0024653F"/>
    <w:rsid w:val="00246C1D"/>
    <w:rsid w:val="00246CB7"/>
    <w:rsid w:val="00246CE5"/>
    <w:rsid w:val="00246F93"/>
    <w:rsid w:val="002473B0"/>
    <w:rsid w:val="002478F8"/>
    <w:rsid w:val="00247954"/>
    <w:rsid w:val="00247D4C"/>
    <w:rsid w:val="00247E14"/>
    <w:rsid w:val="00247F69"/>
    <w:rsid w:val="002500CD"/>
    <w:rsid w:val="00250331"/>
    <w:rsid w:val="002509CB"/>
    <w:rsid w:val="00250A39"/>
    <w:rsid w:val="00250EEB"/>
    <w:rsid w:val="0025102F"/>
    <w:rsid w:val="002513E3"/>
    <w:rsid w:val="0025191D"/>
    <w:rsid w:val="002519B6"/>
    <w:rsid w:val="00251A30"/>
    <w:rsid w:val="00251AB1"/>
    <w:rsid w:val="00251D05"/>
    <w:rsid w:val="002522E2"/>
    <w:rsid w:val="002525AE"/>
    <w:rsid w:val="002527A3"/>
    <w:rsid w:val="00252E32"/>
    <w:rsid w:val="00252EAD"/>
    <w:rsid w:val="00253135"/>
    <w:rsid w:val="00253302"/>
    <w:rsid w:val="002533CC"/>
    <w:rsid w:val="002533D9"/>
    <w:rsid w:val="002533ED"/>
    <w:rsid w:val="0025359D"/>
    <w:rsid w:val="00253621"/>
    <w:rsid w:val="00253921"/>
    <w:rsid w:val="00253A0F"/>
    <w:rsid w:val="00253AE7"/>
    <w:rsid w:val="00253C6F"/>
    <w:rsid w:val="00253CF3"/>
    <w:rsid w:val="00253D5D"/>
    <w:rsid w:val="00253D7F"/>
    <w:rsid w:val="00253E92"/>
    <w:rsid w:val="00253F0C"/>
    <w:rsid w:val="00254126"/>
    <w:rsid w:val="0025427A"/>
    <w:rsid w:val="00254755"/>
    <w:rsid w:val="002548EA"/>
    <w:rsid w:val="00254964"/>
    <w:rsid w:val="00254BC1"/>
    <w:rsid w:val="00254CF7"/>
    <w:rsid w:val="002551E0"/>
    <w:rsid w:val="0025539C"/>
    <w:rsid w:val="002553E6"/>
    <w:rsid w:val="0025541D"/>
    <w:rsid w:val="002557EC"/>
    <w:rsid w:val="00255953"/>
    <w:rsid w:val="0025596A"/>
    <w:rsid w:val="00255B1E"/>
    <w:rsid w:val="00255C1E"/>
    <w:rsid w:val="00255DCE"/>
    <w:rsid w:val="00255DDC"/>
    <w:rsid w:val="00255E47"/>
    <w:rsid w:val="00256398"/>
    <w:rsid w:val="002565FD"/>
    <w:rsid w:val="00256826"/>
    <w:rsid w:val="0025754F"/>
    <w:rsid w:val="002600B7"/>
    <w:rsid w:val="00260504"/>
    <w:rsid w:val="00260569"/>
    <w:rsid w:val="0026122F"/>
    <w:rsid w:val="00261616"/>
    <w:rsid w:val="002617A0"/>
    <w:rsid w:val="00261E0E"/>
    <w:rsid w:val="002622F0"/>
    <w:rsid w:val="00262381"/>
    <w:rsid w:val="002626ED"/>
    <w:rsid w:val="00262BB1"/>
    <w:rsid w:val="0026302C"/>
    <w:rsid w:val="00263788"/>
    <w:rsid w:val="00263AEF"/>
    <w:rsid w:val="00263B4F"/>
    <w:rsid w:val="00264077"/>
    <w:rsid w:val="002649E6"/>
    <w:rsid w:val="00264A0F"/>
    <w:rsid w:val="00265156"/>
    <w:rsid w:val="00265ABA"/>
    <w:rsid w:val="00265ACE"/>
    <w:rsid w:val="00265D7C"/>
    <w:rsid w:val="002666F2"/>
    <w:rsid w:val="0026673F"/>
    <w:rsid w:val="00266B90"/>
    <w:rsid w:val="00267096"/>
    <w:rsid w:val="0026784B"/>
    <w:rsid w:val="00267A27"/>
    <w:rsid w:val="00267E28"/>
    <w:rsid w:val="0027018B"/>
    <w:rsid w:val="002701FA"/>
    <w:rsid w:val="00270405"/>
    <w:rsid w:val="0027067B"/>
    <w:rsid w:val="002709D0"/>
    <w:rsid w:val="00270A59"/>
    <w:rsid w:val="00271149"/>
    <w:rsid w:val="002712F6"/>
    <w:rsid w:val="0027154B"/>
    <w:rsid w:val="002715BC"/>
    <w:rsid w:val="00271822"/>
    <w:rsid w:val="00271912"/>
    <w:rsid w:val="0027193B"/>
    <w:rsid w:val="00271991"/>
    <w:rsid w:val="00271CD8"/>
    <w:rsid w:val="00271E8C"/>
    <w:rsid w:val="002729C2"/>
    <w:rsid w:val="00272A3A"/>
    <w:rsid w:val="00272DDF"/>
    <w:rsid w:val="0027302F"/>
    <w:rsid w:val="0027308A"/>
    <w:rsid w:val="0027342F"/>
    <w:rsid w:val="0027358B"/>
    <w:rsid w:val="00273740"/>
    <w:rsid w:val="00273A19"/>
    <w:rsid w:val="00274699"/>
    <w:rsid w:val="00274B4B"/>
    <w:rsid w:val="00274FB5"/>
    <w:rsid w:val="00274FBE"/>
    <w:rsid w:val="002750CD"/>
    <w:rsid w:val="00275330"/>
    <w:rsid w:val="00275567"/>
    <w:rsid w:val="002758AE"/>
    <w:rsid w:val="002759A3"/>
    <w:rsid w:val="00275A26"/>
    <w:rsid w:val="00275AFF"/>
    <w:rsid w:val="0027617E"/>
    <w:rsid w:val="002761C3"/>
    <w:rsid w:val="00276319"/>
    <w:rsid w:val="002765A5"/>
    <w:rsid w:val="002766C5"/>
    <w:rsid w:val="00276773"/>
    <w:rsid w:val="0027693F"/>
    <w:rsid w:val="00276AB7"/>
    <w:rsid w:val="00276F45"/>
    <w:rsid w:val="00276F4A"/>
    <w:rsid w:val="00277134"/>
    <w:rsid w:val="00277733"/>
    <w:rsid w:val="00277775"/>
    <w:rsid w:val="002777BC"/>
    <w:rsid w:val="0028003D"/>
    <w:rsid w:val="002802A7"/>
    <w:rsid w:val="00280BE1"/>
    <w:rsid w:val="00281854"/>
    <w:rsid w:val="00281B25"/>
    <w:rsid w:val="00281E0D"/>
    <w:rsid w:val="0028213A"/>
    <w:rsid w:val="002822E0"/>
    <w:rsid w:val="002822F6"/>
    <w:rsid w:val="002823F2"/>
    <w:rsid w:val="00282C83"/>
    <w:rsid w:val="00282E86"/>
    <w:rsid w:val="00282ED6"/>
    <w:rsid w:val="00282FBB"/>
    <w:rsid w:val="00283091"/>
    <w:rsid w:val="002830BC"/>
    <w:rsid w:val="002830F6"/>
    <w:rsid w:val="002833F4"/>
    <w:rsid w:val="00283AA2"/>
    <w:rsid w:val="00284148"/>
    <w:rsid w:val="002845F7"/>
    <w:rsid w:val="002849BC"/>
    <w:rsid w:val="002850A3"/>
    <w:rsid w:val="002850DE"/>
    <w:rsid w:val="002851D3"/>
    <w:rsid w:val="002853EC"/>
    <w:rsid w:val="002855D2"/>
    <w:rsid w:val="0028584C"/>
    <w:rsid w:val="00285B31"/>
    <w:rsid w:val="00285C42"/>
    <w:rsid w:val="00285E6B"/>
    <w:rsid w:val="00285E8D"/>
    <w:rsid w:val="00286304"/>
    <w:rsid w:val="00286E03"/>
    <w:rsid w:val="00286E39"/>
    <w:rsid w:val="00286FA7"/>
    <w:rsid w:val="0028707C"/>
    <w:rsid w:val="002873FE"/>
    <w:rsid w:val="00287705"/>
    <w:rsid w:val="002877C5"/>
    <w:rsid w:val="00287B7C"/>
    <w:rsid w:val="00290068"/>
    <w:rsid w:val="00290152"/>
    <w:rsid w:val="002905CC"/>
    <w:rsid w:val="00290805"/>
    <w:rsid w:val="00290D3D"/>
    <w:rsid w:val="00291226"/>
    <w:rsid w:val="00291296"/>
    <w:rsid w:val="002913CC"/>
    <w:rsid w:val="00291735"/>
    <w:rsid w:val="00291987"/>
    <w:rsid w:val="002919A4"/>
    <w:rsid w:val="00291A0D"/>
    <w:rsid w:val="0029206F"/>
    <w:rsid w:val="002926BE"/>
    <w:rsid w:val="00292872"/>
    <w:rsid w:val="00292DDE"/>
    <w:rsid w:val="00293417"/>
    <w:rsid w:val="002936F8"/>
    <w:rsid w:val="002937FF"/>
    <w:rsid w:val="00293805"/>
    <w:rsid w:val="00293B95"/>
    <w:rsid w:val="00293CCD"/>
    <w:rsid w:val="0029407A"/>
    <w:rsid w:val="002942B0"/>
    <w:rsid w:val="0029447D"/>
    <w:rsid w:val="002944E8"/>
    <w:rsid w:val="00294B6B"/>
    <w:rsid w:val="00294BBA"/>
    <w:rsid w:val="002952EC"/>
    <w:rsid w:val="002953B1"/>
    <w:rsid w:val="00295525"/>
    <w:rsid w:val="00295F03"/>
    <w:rsid w:val="00296008"/>
    <w:rsid w:val="00296033"/>
    <w:rsid w:val="00296388"/>
    <w:rsid w:val="00296390"/>
    <w:rsid w:val="00296440"/>
    <w:rsid w:val="00296B82"/>
    <w:rsid w:val="0029711E"/>
    <w:rsid w:val="002974E4"/>
    <w:rsid w:val="00297542"/>
    <w:rsid w:val="002975DE"/>
    <w:rsid w:val="00297B0D"/>
    <w:rsid w:val="002A0AF4"/>
    <w:rsid w:val="002A127A"/>
    <w:rsid w:val="002A1307"/>
    <w:rsid w:val="002A1407"/>
    <w:rsid w:val="002A18E1"/>
    <w:rsid w:val="002A1A9E"/>
    <w:rsid w:val="002A1C54"/>
    <w:rsid w:val="002A1DC2"/>
    <w:rsid w:val="002A26E8"/>
    <w:rsid w:val="002A28C2"/>
    <w:rsid w:val="002A2926"/>
    <w:rsid w:val="002A2A5B"/>
    <w:rsid w:val="002A2C49"/>
    <w:rsid w:val="002A2D03"/>
    <w:rsid w:val="002A2DBE"/>
    <w:rsid w:val="002A3026"/>
    <w:rsid w:val="002A3251"/>
    <w:rsid w:val="002A34C6"/>
    <w:rsid w:val="002A3855"/>
    <w:rsid w:val="002A3991"/>
    <w:rsid w:val="002A3D0B"/>
    <w:rsid w:val="002A42FC"/>
    <w:rsid w:val="002A43A8"/>
    <w:rsid w:val="002A4924"/>
    <w:rsid w:val="002A4A39"/>
    <w:rsid w:val="002A4C90"/>
    <w:rsid w:val="002A5793"/>
    <w:rsid w:val="002A5B6F"/>
    <w:rsid w:val="002A5B71"/>
    <w:rsid w:val="002A5DF1"/>
    <w:rsid w:val="002A609C"/>
    <w:rsid w:val="002A6224"/>
    <w:rsid w:val="002A697D"/>
    <w:rsid w:val="002A69BC"/>
    <w:rsid w:val="002A6C8B"/>
    <w:rsid w:val="002A712E"/>
    <w:rsid w:val="002A75E7"/>
    <w:rsid w:val="002A77B4"/>
    <w:rsid w:val="002A7895"/>
    <w:rsid w:val="002A7BB9"/>
    <w:rsid w:val="002B01D9"/>
    <w:rsid w:val="002B02DF"/>
    <w:rsid w:val="002B035D"/>
    <w:rsid w:val="002B057E"/>
    <w:rsid w:val="002B0CE6"/>
    <w:rsid w:val="002B1077"/>
    <w:rsid w:val="002B11CE"/>
    <w:rsid w:val="002B13F7"/>
    <w:rsid w:val="002B1B9E"/>
    <w:rsid w:val="002B1D2C"/>
    <w:rsid w:val="002B1F61"/>
    <w:rsid w:val="002B2009"/>
    <w:rsid w:val="002B2181"/>
    <w:rsid w:val="002B22C6"/>
    <w:rsid w:val="002B2505"/>
    <w:rsid w:val="002B29F4"/>
    <w:rsid w:val="002B2CBA"/>
    <w:rsid w:val="002B2DFA"/>
    <w:rsid w:val="002B2F20"/>
    <w:rsid w:val="002B2FA7"/>
    <w:rsid w:val="002B3D89"/>
    <w:rsid w:val="002B3E52"/>
    <w:rsid w:val="002B3EEA"/>
    <w:rsid w:val="002B3EF1"/>
    <w:rsid w:val="002B4133"/>
    <w:rsid w:val="002B41D6"/>
    <w:rsid w:val="002B41FF"/>
    <w:rsid w:val="002B4958"/>
    <w:rsid w:val="002B4A72"/>
    <w:rsid w:val="002B4CDC"/>
    <w:rsid w:val="002B4CFC"/>
    <w:rsid w:val="002B4FA3"/>
    <w:rsid w:val="002B5035"/>
    <w:rsid w:val="002B5186"/>
    <w:rsid w:val="002B5222"/>
    <w:rsid w:val="002B5517"/>
    <w:rsid w:val="002B56C1"/>
    <w:rsid w:val="002B57DB"/>
    <w:rsid w:val="002B5955"/>
    <w:rsid w:val="002B6421"/>
    <w:rsid w:val="002B6BD4"/>
    <w:rsid w:val="002B6D28"/>
    <w:rsid w:val="002B7267"/>
    <w:rsid w:val="002B754E"/>
    <w:rsid w:val="002B78D9"/>
    <w:rsid w:val="002B79EB"/>
    <w:rsid w:val="002B7BC6"/>
    <w:rsid w:val="002B7C85"/>
    <w:rsid w:val="002B7DC5"/>
    <w:rsid w:val="002B7F0F"/>
    <w:rsid w:val="002B7F34"/>
    <w:rsid w:val="002C03A1"/>
    <w:rsid w:val="002C0721"/>
    <w:rsid w:val="002C0816"/>
    <w:rsid w:val="002C0B1A"/>
    <w:rsid w:val="002C0C3A"/>
    <w:rsid w:val="002C0D69"/>
    <w:rsid w:val="002C0E6B"/>
    <w:rsid w:val="002C0FFF"/>
    <w:rsid w:val="002C1181"/>
    <w:rsid w:val="002C1234"/>
    <w:rsid w:val="002C1344"/>
    <w:rsid w:val="002C150A"/>
    <w:rsid w:val="002C1725"/>
    <w:rsid w:val="002C1988"/>
    <w:rsid w:val="002C19C2"/>
    <w:rsid w:val="002C1B40"/>
    <w:rsid w:val="002C1E16"/>
    <w:rsid w:val="002C21BA"/>
    <w:rsid w:val="002C2242"/>
    <w:rsid w:val="002C2749"/>
    <w:rsid w:val="002C28CC"/>
    <w:rsid w:val="002C2B01"/>
    <w:rsid w:val="002C3085"/>
    <w:rsid w:val="002C30A7"/>
    <w:rsid w:val="002C36A0"/>
    <w:rsid w:val="002C3967"/>
    <w:rsid w:val="002C3AF5"/>
    <w:rsid w:val="002C3B43"/>
    <w:rsid w:val="002C4348"/>
    <w:rsid w:val="002C4527"/>
    <w:rsid w:val="002C4ABC"/>
    <w:rsid w:val="002C5224"/>
    <w:rsid w:val="002C5329"/>
    <w:rsid w:val="002C53D1"/>
    <w:rsid w:val="002C5437"/>
    <w:rsid w:val="002C54D0"/>
    <w:rsid w:val="002C5624"/>
    <w:rsid w:val="002C5AA3"/>
    <w:rsid w:val="002C6036"/>
    <w:rsid w:val="002C605E"/>
    <w:rsid w:val="002C619C"/>
    <w:rsid w:val="002C6391"/>
    <w:rsid w:val="002C6579"/>
    <w:rsid w:val="002C6AF5"/>
    <w:rsid w:val="002C6F6C"/>
    <w:rsid w:val="002C7189"/>
    <w:rsid w:val="002C732B"/>
    <w:rsid w:val="002C73F7"/>
    <w:rsid w:val="002C73F8"/>
    <w:rsid w:val="002C768D"/>
    <w:rsid w:val="002C7C1C"/>
    <w:rsid w:val="002C7D72"/>
    <w:rsid w:val="002C7F05"/>
    <w:rsid w:val="002D01C5"/>
    <w:rsid w:val="002D0354"/>
    <w:rsid w:val="002D0C68"/>
    <w:rsid w:val="002D0DF4"/>
    <w:rsid w:val="002D11AA"/>
    <w:rsid w:val="002D1272"/>
    <w:rsid w:val="002D133D"/>
    <w:rsid w:val="002D1575"/>
    <w:rsid w:val="002D1780"/>
    <w:rsid w:val="002D1950"/>
    <w:rsid w:val="002D1A17"/>
    <w:rsid w:val="002D1A1B"/>
    <w:rsid w:val="002D1C4B"/>
    <w:rsid w:val="002D1D0E"/>
    <w:rsid w:val="002D22A0"/>
    <w:rsid w:val="002D249F"/>
    <w:rsid w:val="002D264D"/>
    <w:rsid w:val="002D275C"/>
    <w:rsid w:val="002D2B84"/>
    <w:rsid w:val="002D2CC3"/>
    <w:rsid w:val="002D2CFC"/>
    <w:rsid w:val="002D35B2"/>
    <w:rsid w:val="002D38E9"/>
    <w:rsid w:val="002D3A58"/>
    <w:rsid w:val="002D3AFF"/>
    <w:rsid w:val="002D4031"/>
    <w:rsid w:val="002D40A7"/>
    <w:rsid w:val="002D4C17"/>
    <w:rsid w:val="002D5042"/>
    <w:rsid w:val="002D54F5"/>
    <w:rsid w:val="002D5C7A"/>
    <w:rsid w:val="002D6848"/>
    <w:rsid w:val="002D69A5"/>
    <w:rsid w:val="002D7904"/>
    <w:rsid w:val="002D7DBB"/>
    <w:rsid w:val="002E0071"/>
    <w:rsid w:val="002E0638"/>
    <w:rsid w:val="002E0834"/>
    <w:rsid w:val="002E087D"/>
    <w:rsid w:val="002E11B0"/>
    <w:rsid w:val="002E12F6"/>
    <w:rsid w:val="002E178A"/>
    <w:rsid w:val="002E1865"/>
    <w:rsid w:val="002E19A8"/>
    <w:rsid w:val="002E1AC0"/>
    <w:rsid w:val="002E230D"/>
    <w:rsid w:val="002E309B"/>
    <w:rsid w:val="002E3360"/>
    <w:rsid w:val="002E37EF"/>
    <w:rsid w:val="002E3BC2"/>
    <w:rsid w:val="002E3D14"/>
    <w:rsid w:val="002E3D6B"/>
    <w:rsid w:val="002E3D7A"/>
    <w:rsid w:val="002E3ECB"/>
    <w:rsid w:val="002E4618"/>
    <w:rsid w:val="002E4A03"/>
    <w:rsid w:val="002E4E28"/>
    <w:rsid w:val="002E4F03"/>
    <w:rsid w:val="002E52BD"/>
    <w:rsid w:val="002E533A"/>
    <w:rsid w:val="002E53B8"/>
    <w:rsid w:val="002E53D6"/>
    <w:rsid w:val="002E5548"/>
    <w:rsid w:val="002E555C"/>
    <w:rsid w:val="002E574C"/>
    <w:rsid w:val="002E59DA"/>
    <w:rsid w:val="002E5BBB"/>
    <w:rsid w:val="002E5D8C"/>
    <w:rsid w:val="002E5E3E"/>
    <w:rsid w:val="002E5F14"/>
    <w:rsid w:val="002E61AF"/>
    <w:rsid w:val="002E62F8"/>
    <w:rsid w:val="002E658B"/>
    <w:rsid w:val="002E6ABA"/>
    <w:rsid w:val="002E6F3D"/>
    <w:rsid w:val="002E6FC5"/>
    <w:rsid w:val="002E71E4"/>
    <w:rsid w:val="002E783E"/>
    <w:rsid w:val="002E789F"/>
    <w:rsid w:val="002E7DE8"/>
    <w:rsid w:val="002F06CA"/>
    <w:rsid w:val="002F06F7"/>
    <w:rsid w:val="002F0A48"/>
    <w:rsid w:val="002F0D15"/>
    <w:rsid w:val="002F0EC3"/>
    <w:rsid w:val="002F117E"/>
    <w:rsid w:val="002F13F6"/>
    <w:rsid w:val="002F142F"/>
    <w:rsid w:val="002F1A29"/>
    <w:rsid w:val="002F1FD3"/>
    <w:rsid w:val="002F222A"/>
    <w:rsid w:val="002F2265"/>
    <w:rsid w:val="002F25FB"/>
    <w:rsid w:val="002F283A"/>
    <w:rsid w:val="002F29DA"/>
    <w:rsid w:val="002F2AD7"/>
    <w:rsid w:val="002F2C33"/>
    <w:rsid w:val="002F2CC1"/>
    <w:rsid w:val="002F2DAC"/>
    <w:rsid w:val="002F2ED0"/>
    <w:rsid w:val="002F3366"/>
    <w:rsid w:val="002F3502"/>
    <w:rsid w:val="002F3572"/>
    <w:rsid w:val="002F36C9"/>
    <w:rsid w:val="002F36E7"/>
    <w:rsid w:val="002F38EA"/>
    <w:rsid w:val="002F3C51"/>
    <w:rsid w:val="002F46CF"/>
    <w:rsid w:val="002F4917"/>
    <w:rsid w:val="002F4996"/>
    <w:rsid w:val="002F4C46"/>
    <w:rsid w:val="002F4F67"/>
    <w:rsid w:val="002F5022"/>
    <w:rsid w:val="002F5265"/>
    <w:rsid w:val="002F546D"/>
    <w:rsid w:val="002F596C"/>
    <w:rsid w:val="002F59D2"/>
    <w:rsid w:val="002F5DAA"/>
    <w:rsid w:val="002F5E59"/>
    <w:rsid w:val="002F5F30"/>
    <w:rsid w:val="002F5FDB"/>
    <w:rsid w:val="002F653B"/>
    <w:rsid w:val="002F6706"/>
    <w:rsid w:val="002F673B"/>
    <w:rsid w:val="002F706C"/>
    <w:rsid w:val="002F74A1"/>
    <w:rsid w:val="002F74E0"/>
    <w:rsid w:val="002F757E"/>
    <w:rsid w:val="002F76B7"/>
    <w:rsid w:val="002F7976"/>
    <w:rsid w:val="002F7B48"/>
    <w:rsid w:val="002F7C92"/>
    <w:rsid w:val="003001B0"/>
    <w:rsid w:val="003001F0"/>
    <w:rsid w:val="003004EA"/>
    <w:rsid w:val="003005B1"/>
    <w:rsid w:val="003005B2"/>
    <w:rsid w:val="0030064B"/>
    <w:rsid w:val="003009EF"/>
    <w:rsid w:val="00300AF7"/>
    <w:rsid w:val="00300CBF"/>
    <w:rsid w:val="00300DBA"/>
    <w:rsid w:val="00300EE4"/>
    <w:rsid w:val="00300F8F"/>
    <w:rsid w:val="00301230"/>
    <w:rsid w:val="00301254"/>
    <w:rsid w:val="00301499"/>
    <w:rsid w:val="003019F0"/>
    <w:rsid w:val="00301C63"/>
    <w:rsid w:val="00301C77"/>
    <w:rsid w:val="00301DBA"/>
    <w:rsid w:val="003020C7"/>
    <w:rsid w:val="003022F6"/>
    <w:rsid w:val="00303125"/>
    <w:rsid w:val="00303190"/>
    <w:rsid w:val="0030323C"/>
    <w:rsid w:val="0030345C"/>
    <w:rsid w:val="00303A5B"/>
    <w:rsid w:val="00303DCE"/>
    <w:rsid w:val="00304257"/>
    <w:rsid w:val="003043A3"/>
    <w:rsid w:val="00304438"/>
    <w:rsid w:val="00304487"/>
    <w:rsid w:val="00304539"/>
    <w:rsid w:val="00304BC6"/>
    <w:rsid w:val="00304BFC"/>
    <w:rsid w:val="00304CAC"/>
    <w:rsid w:val="00304E96"/>
    <w:rsid w:val="00304F4D"/>
    <w:rsid w:val="00305195"/>
    <w:rsid w:val="00305320"/>
    <w:rsid w:val="003059BD"/>
    <w:rsid w:val="00305EE7"/>
    <w:rsid w:val="00306662"/>
    <w:rsid w:val="003066DC"/>
    <w:rsid w:val="00306822"/>
    <w:rsid w:val="00306A66"/>
    <w:rsid w:val="00306AA9"/>
    <w:rsid w:val="00306B08"/>
    <w:rsid w:val="00306B75"/>
    <w:rsid w:val="00306DC3"/>
    <w:rsid w:val="00306FB2"/>
    <w:rsid w:val="003070B3"/>
    <w:rsid w:val="00307347"/>
    <w:rsid w:val="00307455"/>
    <w:rsid w:val="00307DF9"/>
    <w:rsid w:val="00307F4C"/>
    <w:rsid w:val="00307F58"/>
    <w:rsid w:val="00310215"/>
    <w:rsid w:val="0031027F"/>
    <w:rsid w:val="003102FC"/>
    <w:rsid w:val="00310337"/>
    <w:rsid w:val="0031033E"/>
    <w:rsid w:val="003103B2"/>
    <w:rsid w:val="00310498"/>
    <w:rsid w:val="00310934"/>
    <w:rsid w:val="00310A19"/>
    <w:rsid w:val="00310CDD"/>
    <w:rsid w:val="003110D4"/>
    <w:rsid w:val="0031116C"/>
    <w:rsid w:val="0031123F"/>
    <w:rsid w:val="00311403"/>
    <w:rsid w:val="00311F9F"/>
    <w:rsid w:val="00312519"/>
    <w:rsid w:val="00312656"/>
    <w:rsid w:val="00312706"/>
    <w:rsid w:val="00312976"/>
    <w:rsid w:val="003129D6"/>
    <w:rsid w:val="00312A0C"/>
    <w:rsid w:val="00312BE7"/>
    <w:rsid w:val="00312DC6"/>
    <w:rsid w:val="003130BB"/>
    <w:rsid w:val="003131F3"/>
    <w:rsid w:val="003133F8"/>
    <w:rsid w:val="003137D4"/>
    <w:rsid w:val="00313D8E"/>
    <w:rsid w:val="00313E11"/>
    <w:rsid w:val="0031406D"/>
    <w:rsid w:val="0031441E"/>
    <w:rsid w:val="00314508"/>
    <w:rsid w:val="0031472A"/>
    <w:rsid w:val="003147AC"/>
    <w:rsid w:val="00314AF7"/>
    <w:rsid w:val="00314AFD"/>
    <w:rsid w:val="00314E58"/>
    <w:rsid w:val="00314F6A"/>
    <w:rsid w:val="0031564B"/>
    <w:rsid w:val="00315DE5"/>
    <w:rsid w:val="00315F4F"/>
    <w:rsid w:val="0031619C"/>
    <w:rsid w:val="00316627"/>
    <w:rsid w:val="00316AE2"/>
    <w:rsid w:val="00316BC7"/>
    <w:rsid w:val="003170ED"/>
    <w:rsid w:val="0031727C"/>
    <w:rsid w:val="003175B0"/>
    <w:rsid w:val="00317736"/>
    <w:rsid w:val="003177CF"/>
    <w:rsid w:val="00317910"/>
    <w:rsid w:val="00317CD7"/>
    <w:rsid w:val="00317E69"/>
    <w:rsid w:val="00317F30"/>
    <w:rsid w:val="003203AD"/>
    <w:rsid w:val="0032056C"/>
    <w:rsid w:val="00320578"/>
    <w:rsid w:val="003206DE"/>
    <w:rsid w:val="003208D6"/>
    <w:rsid w:val="003208E4"/>
    <w:rsid w:val="00320A87"/>
    <w:rsid w:val="00320D7D"/>
    <w:rsid w:val="00321499"/>
    <w:rsid w:val="003214FD"/>
    <w:rsid w:val="0032170A"/>
    <w:rsid w:val="00321E7A"/>
    <w:rsid w:val="003222FC"/>
    <w:rsid w:val="00322375"/>
    <w:rsid w:val="00322A48"/>
    <w:rsid w:val="00322B68"/>
    <w:rsid w:val="00322DF4"/>
    <w:rsid w:val="003230DF"/>
    <w:rsid w:val="0032338B"/>
    <w:rsid w:val="003233B6"/>
    <w:rsid w:val="003234D2"/>
    <w:rsid w:val="003237E5"/>
    <w:rsid w:val="003237FD"/>
    <w:rsid w:val="00323B42"/>
    <w:rsid w:val="00323B44"/>
    <w:rsid w:val="00323C58"/>
    <w:rsid w:val="00323EB5"/>
    <w:rsid w:val="00323FD6"/>
    <w:rsid w:val="0032402E"/>
    <w:rsid w:val="0032418B"/>
    <w:rsid w:val="0032441B"/>
    <w:rsid w:val="00324838"/>
    <w:rsid w:val="00324A12"/>
    <w:rsid w:val="00324BFE"/>
    <w:rsid w:val="00324E3C"/>
    <w:rsid w:val="003251F1"/>
    <w:rsid w:val="00325383"/>
    <w:rsid w:val="0032553C"/>
    <w:rsid w:val="003256FA"/>
    <w:rsid w:val="003258B1"/>
    <w:rsid w:val="00325CFE"/>
    <w:rsid w:val="00325D08"/>
    <w:rsid w:val="00325DD5"/>
    <w:rsid w:val="00326212"/>
    <w:rsid w:val="0032635B"/>
    <w:rsid w:val="0032685C"/>
    <w:rsid w:val="00326DFF"/>
    <w:rsid w:val="003278E4"/>
    <w:rsid w:val="00327C0D"/>
    <w:rsid w:val="00327C48"/>
    <w:rsid w:val="00327C49"/>
    <w:rsid w:val="00327F5E"/>
    <w:rsid w:val="00330127"/>
    <w:rsid w:val="003304C2"/>
    <w:rsid w:val="00330866"/>
    <w:rsid w:val="00330872"/>
    <w:rsid w:val="00330B7D"/>
    <w:rsid w:val="00330DFF"/>
    <w:rsid w:val="0033115C"/>
    <w:rsid w:val="003311F1"/>
    <w:rsid w:val="003311F4"/>
    <w:rsid w:val="00331275"/>
    <w:rsid w:val="00331688"/>
    <w:rsid w:val="003316B9"/>
    <w:rsid w:val="0033172F"/>
    <w:rsid w:val="003318A9"/>
    <w:rsid w:val="00331B1D"/>
    <w:rsid w:val="003324B9"/>
    <w:rsid w:val="003328FE"/>
    <w:rsid w:val="00332934"/>
    <w:rsid w:val="003329FE"/>
    <w:rsid w:val="00332BD0"/>
    <w:rsid w:val="00333648"/>
    <w:rsid w:val="00333DDF"/>
    <w:rsid w:val="003341FC"/>
    <w:rsid w:val="00334473"/>
    <w:rsid w:val="0033486D"/>
    <w:rsid w:val="00334C17"/>
    <w:rsid w:val="003352B2"/>
    <w:rsid w:val="003352C5"/>
    <w:rsid w:val="003354E2"/>
    <w:rsid w:val="0033578E"/>
    <w:rsid w:val="003357C1"/>
    <w:rsid w:val="00335A08"/>
    <w:rsid w:val="00335C79"/>
    <w:rsid w:val="00335CB7"/>
    <w:rsid w:val="00335CE6"/>
    <w:rsid w:val="00335F9F"/>
    <w:rsid w:val="00336203"/>
    <w:rsid w:val="0033651D"/>
    <w:rsid w:val="00336AA4"/>
    <w:rsid w:val="003371E1"/>
    <w:rsid w:val="00337511"/>
    <w:rsid w:val="0033775B"/>
    <w:rsid w:val="003377ED"/>
    <w:rsid w:val="00337AC0"/>
    <w:rsid w:val="00337C87"/>
    <w:rsid w:val="00337CAF"/>
    <w:rsid w:val="00337FBB"/>
    <w:rsid w:val="00340315"/>
    <w:rsid w:val="003407FB"/>
    <w:rsid w:val="0034081D"/>
    <w:rsid w:val="0034091B"/>
    <w:rsid w:val="00340FCC"/>
    <w:rsid w:val="003411AF"/>
    <w:rsid w:val="0034134F"/>
    <w:rsid w:val="00341DB6"/>
    <w:rsid w:val="003421A5"/>
    <w:rsid w:val="003423B0"/>
    <w:rsid w:val="003425DF"/>
    <w:rsid w:val="00342684"/>
    <w:rsid w:val="0034329C"/>
    <w:rsid w:val="003432DA"/>
    <w:rsid w:val="003433BE"/>
    <w:rsid w:val="003434F3"/>
    <w:rsid w:val="00343784"/>
    <w:rsid w:val="00344221"/>
    <w:rsid w:val="00344659"/>
    <w:rsid w:val="0034470B"/>
    <w:rsid w:val="003449ED"/>
    <w:rsid w:val="00344D57"/>
    <w:rsid w:val="00344D90"/>
    <w:rsid w:val="00344E43"/>
    <w:rsid w:val="00344F5F"/>
    <w:rsid w:val="00345572"/>
    <w:rsid w:val="00345766"/>
    <w:rsid w:val="00345AF6"/>
    <w:rsid w:val="00345E75"/>
    <w:rsid w:val="003461DE"/>
    <w:rsid w:val="0034621B"/>
    <w:rsid w:val="00346E70"/>
    <w:rsid w:val="0034767F"/>
    <w:rsid w:val="003477DA"/>
    <w:rsid w:val="00347BE9"/>
    <w:rsid w:val="00347CF4"/>
    <w:rsid w:val="00347F37"/>
    <w:rsid w:val="0035013B"/>
    <w:rsid w:val="003502EC"/>
    <w:rsid w:val="003503C9"/>
    <w:rsid w:val="003504DA"/>
    <w:rsid w:val="00350741"/>
    <w:rsid w:val="0035077F"/>
    <w:rsid w:val="003507D8"/>
    <w:rsid w:val="0035098A"/>
    <w:rsid w:val="003509BA"/>
    <w:rsid w:val="00350D72"/>
    <w:rsid w:val="00351021"/>
    <w:rsid w:val="003511CA"/>
    <w:rsid w:val="00351452"/>
    <w:rsid w:val="00351623"/>
    <w:rsid w:val="00351875"/>
    <w:rsid w:val="00351BE9"/>
    <w:rsid w:val="00352096"/>
    <w:rsid w:val="003520B5"/>
    <w:rsid w:val="0035270B"/>
    <w:rsid w:val="00352754"/>
    <w:rsid w:val="00352A58"/>
    <w:rsid w:val="00352F7D"/>
    <w:rsid w:val="00353062"/>
    <w:rsid w:val="00353358"/>
    <w:rsid w:val="003538D8"/>
    <w:rsid w:val="00353929"/>
    <w:rsid w:val="00353BF5"/>
    <w:rsid w:val="00353CA1"/>
    <w:rsid w:val="00354196"/>
    <w:rsid w:val="0035420F"/>
    <w:rsid w:val="003543E0"/>
    <w:rsid w:val="00354749"/>
    <w:rsid w:val="00354880"/>
    <w:rsid w:val="0035495D"/>
    <w:rsid w:val="00354ADD"/>
    <w:rsid w:val="0035515A"/>
    <w:rsid w:val="0035539C"/>
    <w:rsid w:val="003553D6"/>
    <w:rsid w:val="00355895"/>
    <w:rsid w:val="00355BA3"/>
    <w:rsid w:val="00355E45"/>
    <w:rsid w:val="003560A0"/>
    <w:rsid w:val="00356676"/>
    <w:rsid w:val="003567D4"/>
    <w:rsid w:val="00356A8B"/>
    <w:rsid w:val="00356BC9"/>
    <w:rsid w:val="00356C9C"/>
    <w:rsid w:val="0035744B"/>
    <w:rsid w:val="00357A93"/>
    <w:rsid w:val="00357F04"/>
    <w:rsid w:val="00360649"/>
    <w:rsid w:val="0036065D"/>
    <w:rsid w:val="003607C2"/>
    <w:rsid w:val="00360C9E"/>
    <w:rsid w:val="00360EEA"/>
    <w:rsid w:val="00361382"/>
    <w:rsid w:val="00361823"/>
    <w:rsid w:val="003618D6"/>
    <w:rsid w:val="00361947"/>
    <w:rsid w:val="00361B50"/>
    <w:rsid w:val="00361C66"/>
    <w:rsid w:val="00361D18"/>
    <w:rsid w:val="00361D63"/>
    <w:rsid w:val="00361EA6"/>
    <w:rsid w:val="00361FE3"/>
    <w:rsid w:val="00362229"/>
    <w:rsid w:val="00362692"/>
    <w:rsid w:val="003627E3"/>
    <w:rsid w:val="003628DA"/>
    <w:rsid w:val="00362A3F"/>
    <w:rsid w:val="003631AF"/>
    <w:rsid w:val="0036370F"/>
    <w:rsid w:val="0036397E"/>
    <w:rsid w:val="00363E30"/>
    <w:rsid w:val="003642B6"/>
    <w:rsid w:val="00364807"/>
    <w:rsid w:val="00364A4F"/>
    <w:rsid w:val="00364BA6"/>
    <w:rsid w:val="00364D36"/>
    <w:rsid w:val="0036572D"/>
    <w:rsid w:val="003657D5"/>
    <w:rsid w:val="00365845"/>
    <w:rsid w:val="00365A9D"/>
    <w:rsid w:val="00365BBB"/>
    <w:rsid w:val="00365D6E"/>
    <w:rsid w:val="0036613D"/>
    <w:rsid w:val="0036619C"/>
    <w:rsid w:val="00366379"/>
    <w:rsid w:val="00366448"/>
    <w:rsid w:val="00366687"/>
    <w:rsid w:val="00366814"/>
    <w:rsid w:val="00367168"/>
    <w:rsid w:val="003671E0"/>
    <w:rsid w:val="00367284"/>
    <w:rsid w:val="00367555"/>
    <w:rsid w:val="003677FB"/>
    <w:rsid w:val="00367A20"/>
    <w:rsid w:val="00367B1D"/>
    <w:rsid w:val="003702C4"/>
    <w:rsid w:val="003704AA"/>
    <w:rsid w:val="003704AD"/>
    <w:rsid w:val="0037050B"/>
    <w:rsid w:val="0037065C"/>
    <w:rsid w:val="003709A3"/>
    <w:rsid w:val="00370D32"/>
    <w:rsid w:val="00370DF6"/>
    <w:rsid w:val="00370F8D"/>
    <w:rsid w:val="003715B2"/>
    <w:rsid w:val="00371885"/>
    <w:rsid w:val="00371949"/>
    <w:rsid w:val="003719F2"/>
    <w:rsid w:val="00371C71"/>
    <w:rsid w:val="00371D8A"/>
    <w:rsid w:val="00372234"/>
    <w:rsid w:val="003727CA"/>
    <w:rsid w:val="00372BD9"/>
    <w:rsid w:val="003737B3"/>
    <w:rsid w:val="00373869"/>
    <w:rsid w:val="003741F5"/>
    <w:rsid w:val="003745AA"/>
    <w:rsid w:val="00374684"/>
    <w:rsid w:val="003748C8"/>
    <w:rsid w:val="0037497E"/>
    <w:rsid w:val="00374F4B"/>
    <w:rsid w:val="00375355"/>
    <w:rsid w:val="00375B28"/>
    <w:rsid w:val="00375DB3"/>
    <w:rsid w:val="0037618F"/>
    <w:rsid w:val="00376283"/>
    <w:rsid w:val="003763A1"/>
    <w:rsid w:val="003768E1"/>
    <w:rsid w:val="00376917"/>
    <w:rsid w:val="003769C1"/>
    <w:rsid w:val="00376BCC"/>
    <w:rsid w:val="00376C87"/>
    <w:rsid w:val="00376D4C"/>
    <w:rsid w:val="00377116"/>
    <w:rsid w:val="0037736C"/>
    <w:rsid w:val="003773CE"/>
    <w:rsid w:val="00377945"/>
    <w:rsid w:val="00377F1C"/>
    <w:rsid w:val="0038000D"/>
    <w:rsid w:val="0038027E"/>
    <w:rsid w:val="003802BB"/>
    <w:rsid w:val="00380530"/>
    <w:rsid w:val="00381039"/>
    <w:rsid w:val="003812F3"/>
    <w:rsid w:val="0038133C"/>
    <w:rsid w:val="00381993"/>
    <w:rsid w:val="00381CFA"/>
    <w:rsid w:val="00381D9F"/>
    <w:rsid w:val="00381EB6"/>
    <w:rsid w:val="003824C5"/>
    <w:rsid w:val="00382560"/>
    <w:rsid w:val="00382618"/>
    <w:rsid w:val="003829B5"/>
    <w:rsid w:val="00382BFD"/>
    <w:rsid w:val="00382C78"/>
    <w:rsid w:val="00382CAF"/>
    <w:rsid w:val="00382E69"/>
    <w:rsid w:val="00383343"/>
    <w:rsid w:val="00383427"/>
    <w:rsid w:val="00383552"/>
    <w:rsid w:val="00383B72"/>
    <w:rsid w:val="003840A9"/>
    <w:rsid w:val="003841C8"/>
    <w:rsid w:val="0038420D"/>
    <w:rsid w:val="003844D6"/>
    <w:rsid w:val="00384533"/>
    <w:rsid w:val="00384606"/>
    <w:rsid w:val="0038491E"/>
    <w:rsid w:val="003849C6"/>
    <w:rsid w:val="00384A70"/>
    <w:rsid w:val="0038527B"/>
    <w:rsid w:val="003852A9"/>
    <w:rsid w:val="0038531A"/>
    <w:rsid w:val="003859A7"/>
    <w:rsid w:val="003866A7"/>
    <w:rsid w:val="00386CF0"/>
    <w:rsid w:val="00386D45"/>
    <w:rsid w:val="0038719A"/>
    <w:rsid w:val="00387675"/>
    <w:rsid w:val="003878C6"/>
    <w:rsid w:val="00387A1A"/>
    <w:rsid w:val="00387AEA"/>
    <w:rsid w:val="003901B3"/>
    <w:rsid w:val="003905A2"/>
    <w:rsid w:val="00390746"/>
    <w:rsid w:val="00390747"/>
    <w:rsid w:val="00390A9A"/>
    <w:rsid w:val="00390DD1"/>
    <w:rsid w:val="00390DFC"/>
    <w:rsid w:val="003915D5"/>
    <w:rsid w:val="00391639"/>
    <w:rsid w:val="003917E7"/>
    <w:rsid w:val="003918F5"/>
    <w:rsid w:val="0039196D"/>
    <w:rsid w:val="003923DC"/>
    <w:rsid w:val="00392526"/>
    <w:rsid w:val="0039284C"/>
    <w:rsid w:val="00393045"/>
    <w:rsid w:val="0039309E"/>
    <w:rsid w:val="003932CD"/>
    <w:rsid w:val="0039379E"/>
    <w:rsid w:val="00393B2C"/>
    <w:rsid w:val="00393DB4"/>
    <w:rsid w:val="00393DCA"/>
    <w:rsid w:val="00394415"/>
    <w:rsid w:val="0039445B"/>
    <w:rsid w:val="003945C2"/>
    <w:rsid w:val="00394610"/>
    <w:rsid w:val="00394BF9"/>
    <w:rsid w:val="003956F8"/>
    <w:rsid w:val="00395797"/>
    <w:rsid w:val="00395DD2"/>
    <w:rsid w:val="00396254"/>
    <w:rsid w:val="003967ED"/>
    <w:rsid w:val="003969AE"/>
    <w:rsid w:val="003969C7"/>
    <w:rsid w:val="00396D4E"/>
    <w:rsid w:val="00397ACA"/>
    <w:rsid w:val="00397CE0"/>
    <w:rsid w:val="00397EBE"/>
    <w:rsid w:val="003A0534"/>
    <w:rsid w:val="003A080C"/>
    <w:rsid w:val="003A0D73"/>
    <w:rsid w:val="003A0D98"/>
    <w:rsid w:val="003A0E31"/>
    <w:rsid w:val="003A0F04"/>
    <w:rsid w:val="003A1433"/>
    <w:rsid w:val="003A1A10"/>
    <w:rsid w:val="003A2323"/>
    <w:rsid w:val="003A2CCF"/>
    <w:rsid w:val="003A2DE2"/>
    <w:rsid w:val="003A2EFF"/>
    <w:rsid w:val="003A307E"/>
    <w:rsid w:val="003A387E"/>
    <w:rsid w:val="003A3DA1"/>
    <w:rsid w:val="003A3EAA"/>
    <w:rsid w:val="003A4001"/>
    <w:rsid w:val="003A45D8"/>
    <w:rsid w:val="003A4680"/>
    <w:rsid w:val="003A4690"/>
    <w:rsid w:val="003A482A"/>
    <w:rsid w:val="003A4B73"/>
    <w:rsid w:val="003A4D7F"/>
    <w:rsid w:val="003A4E28"/>
    <w:rsid w:val="003A4EC0"/>
    <w:rsid w:val="003A5000"/>
    <w:rsid w:val="003A52E8"/>
    <w:rsid w:val="003A580D"/>
    <w:rsid w:val="003A5836"/>
    <w:rsid w:val="003A5B98"/>
    <w:rsid w:val="003A5CB0"/>
    <w:rsid w:val="003A5EC6"/>
    <w:rsid w:val="003A5EEF"/>
    <w:rsid w:val="003A6273"/>
    <w:rsid w:val="003A62AE"/>
    <w:rsid w:val="003A65BB"/>
    <w:rsid w:val="003A66A4"/>
    <w:rsid w:val="003A67BE"/>
    <w:rsid w:val="003A68EC"/>
    <w:rsid w:val="003A6A6A"/>
    <w:rsid w:val="003A6B12"/>
    <w:rsid w:val="003A6BBC"/>
    <w:rsid w:val="003A6C8A"/>
    <w:rsid w:val="003A6E87"/>
    <w:rsid w:val="003A7150"/>
    <w:rsid w:val="003A7273"/>
    <w:rsid w:val="003A75E0"/>
    <w:rsid w:val="003A762F"/>
    <w:rsid w:val="003A7654"/>
    <w:rsid w:val="003A7B68"/>
    <w:rsid w:val="003A7BB1"/>
    <w:rsid w:val="003A7CAD"/>
    <w:rsid w:val="003A7DB9"/>
    <w:rsid w:val="003B05FA"/>
    <w:rsid w:val="003B08DE"/>
    <w:rsid w:val="003B0ED3"/>
    <w:rsid w:val="003B146E"/>
    <w:rsid w:val="003B15BF"/>
    <w:rsid w:val="003B18BA"/>
    <w:rsid w:val="003B1907"/>
    <w:rsid w:val="003B195C"/>
    <w:rsid w:val="003B1B17"/>
    <w:rsid w:val="003B1B56"/>
    <w:rsid w:val="003B1B6C"/>
    <w:rsid w:val="003B1BFC"/>
    <w:rsid w:val="003B2320"/>
    <w:rsid w:val="003B23F2"/>
    <w:rsid w:val="003B249C"/>
    <w:rsid w:val="003B25C0"/>
    <w:rsid w:val="003B2A63"/>
    <w:rsid w:val="003B2D0D"/>
    <w:rsid w:val="003B36BD"/>
    <w:rsid w:val="003B36D3"/>
    <w:rsid w:val="003B37FA"/>
    <w:rsid w:val="003B390A"/>
    <w:rsid w:val="003B3B13"/>
    <w:rsid w:val="003B3F35"/>
    <w:rsid w:val="003B438F"/>
    <w:rsid w:val="003B4BFE"/>
    <w:rsid w:val="003B4C40"/>
    <w:rsid w:val="003B51DB"/>
    <w:rsid w:val="003B5474"/>
    <w:rsid w:val="003B62DD"/>
    <w:rsid w:val="003B63D0"/>
    <w:rsid w:val="003B64ED"/>
    <w:rsid w:val="003B6538"/>
    <w:rsid w:val="003B65D5"/>
    <w:rsid w:val="003B67B2"/>
    <w:rsid w:val="003B6DB3"/>
    <w:rsid w:val="003B6E17"/>
    <w:rsid w:val="003B6FD5"/>
    <w:rsid w:val="003B738B"/>
    <w:rsid w:val="003B7833"/>
    <w:rsid w:val="003B7B5F"/>
    <w:rsid w:val="003B7D85"/>
    <w:rsid w:val="003B7F52"/>
    <w:rsid w:val="003C051F"/>
    <w:rsid w:val="003C1D10"/>
    <w:rsid w:val="003C1F1D"/>
    <w:rsid w:val="003C224F"/>
    <w:rsid w:val="003C247A"/>
    <w:rsid w:val="003C2514"/>
    <w:rsid w:val="003C2644"/>
    <w:rsid w:val="003C2645"/>
    <w:rsid w:val="003C27D7"/>
    <w:rsid w:val="003C27F5"/>
    <w:rsid w:val="003C2C59"/>
    <w:rsid w:val="003C2F33"/>
    <w:rsid w:val="003C2FFF"/>
    <w:rsid w:val="003C30BB"/>
    <w:rsid w:val="003C3430"/>
    <w:rsid w:val="003C34BB"/>
    <w:rsid w:val="003C359F"/>
    <w:rsid w:val="003C3631"/>
    <w:rsid w:val="003C3F70"/>
    <w:rsid w:val="003C40C3"/>
    <w:rsid w:val="003C4CA6"/>
    <w:rsid w:val="003C509F"/>
    <w:rsid w:val="003C53E4"/>
    <w:rsid w:val="003C576C"/>
    <w:rsid w:val="003C5938"/>
    <w:rsid w:val="003C5A03"/>
    <w:rsid w:val="003C5C19"/>
    <w:rsid w:val="003C5E3B"/>
    <w:rsid w:val="003C60AD"/>
    <w:rsid w:val="003C61DF"/>
    <w:rsid w:val="003C65F9"/>
    <w:rsid w:val="003C676E"/>
    <w:rsid w:val="003C6779"/>
    <w:rsid w:val="003C6FC6"/>
    <w:rsid w:val="003C70E5"/>
    <w:rsid w:val="003C753A"/>
    <w:rsid w:val="003C7740"/>
    <w:rsid w:val="003C78BE"/>
    <w:rsid w:val="003C7A24"/>
    <w:rsid w:val="003C7C02"/>
    <w:rsid w:val="003C7DDD"/>
    <w:rsid w:val="003C7EF5"/>
    <w:rsid w:val="003D06CA"/>
    <w:rsid w:val="003D06D7"/>
    <w:rsid w:val="003D096C"/>
    <w:rsid w:val="003D0EED"/>
    <w:rsid w:val="003D1579"/>
    <w:rsid w:val="003D1872"/>
    <w:rsid w:val="003D1B02"/>
    <w:rsid w:val="003D1E69"/>
    <w:rsid w:val="003D1F06"/>
    <w:rsid w:val="003D1F82"/>
    <w:rsid w:val="003D2072"/>
    <w:rsid w:val="003D24E1"/>
    <w:rsid w:val="003D2841"/>
    <w:rsid w:val="003D28BC"/>
    <w:rsid w:val="003D2A67"/>
    <w:rsid w:val="003D2B54"/>
    <w:rsid w:val="003D2B89"/>
    <w:rsid w:val="003D2CEA"/>
    <w:rsid w:val="003D2DF2"/>
    <w:rsid w:val="003D3056"/>
    <w:rsid w:val="003D3B0A"/>
    <w:rsid w:val="003D3C5E"/>
    <w:rsid w:val="003D3E1D"/>
    <w:rsid w:val="003D3FD4"/>
    <w:rsid w:val="003D4283"/>
    <w:rsid w:val="003D42B2"/>
    <w:rsid w:val="003D45F4"/>
    <w:rsid w:val="003D4800"/>
    <w:rsid w:val="003D53F0"/>
    <w:rsid w:val="003D548D"/>
    <w:rsid w:val="003D54D7"/>
    <w:rsid w:val="003D56BE"/>
    <w:rsid w:val="003D56F6"/>
    <w:rsid w:val="003D5F2A"/>
    <w:rsid w:val="003D64CD"/>
    <w:rsid w:val="003D6603"/>
    <w:rsid w:val="003D6682"/>
    <w:rsid w:val="003D678E"/>
    <w:rsid w:val="003D6865"/>
    <w:rsid w:val="003D6D32"/>
    <w:rsid w:val="003D6D4A"/>
    <w:rsid w:val="003D6F41"/>
    <w:rsid w:val="003D7DEF"/>
    <w:rsid w:val="003E01DD"/>
    <w:rsid w:val="003E035A"/>
    <w:rsid w:val="003E063E"/>
    <w:rsid w:val="003E0641"/>
    <w:rsid w:val="003E06D4"/>
    <w:rsid w:val="003E09B5"/>
    <w:rsid w:val="003E0E60"/>
    <w:rsid w:val="003E0FF4"/>
    <w:rsid w:val="003E185A"/>
    <w:rsid w:val="003E1D64"/>
    <w:rsid w:val="003E22D4"/>
    <w:rsid w:val="003E245F"/>
    <w:rsid w:val="003E2778"/>
    <w:rsid w:val="003E27F0"/>
    <w:rsid w:val="003E29FA"/>
    <w:rsid w:val="003E2F73"/>
    <w:rsid w:val="003E304A"/>
    <w:rsid w:val="003E3153"/>
    <w:rsid w:val="003E32A1"/>
    <w:rsid w:val="003E3461"/>
    <w:rsid w:val="003E37EE"/>
    <w:rsid w:val="003E3CE6"/>
    <w:rsid w:val="003E4514"/>
    <w:rsid w:val="003E4978"/>
    <w:rsid w:val="003E4C53"/>
    <w:rsid w:val="003E506C"/>
    <w:rsid w:val="003E53C0"/>
    <w:rsid w:val="003E5712"/>
    <w:rsid w:val="003E5CE6"/>
    <w:rsid w:val="003E5D3F"/>
    <w:rsid w:val="003E61CF"/>
    <w:rsid w:val="003E6760"/>
    <w:rsid w:val="003E6B4D"/>
    <w:rsid w:val="003E6C23"/>
    <w:rsid w:val="003E7643"/>
    <w:rsid w:val="003E7C81"/>
    <w:rsid w:val="003E7E30"/>
    <w:rsid w:val="003F0064"/>
    <w:rsid w:val="003F0633"/>
    <w:rsid w:val="003F07EC"/>
    <w:rsid w:val="003F0B41"/>
    <w:rsid w:val="003F0CC3"/>
    <w:rsid w:val="003F0D3D"/>
    <w:rsid w:val="003F0DFE"/>
    <w:rsid w:val="003F107A"/>
    <w:rsid w:val="003F1286"/>
    <w:rsid w:val="003F1362"/>
    <w:rsid w:val="003F16A4"/>
    <w:rsid w:val="003F171C"/>
    <w:rsid w:val="003F19C9"/>
    <w:rsid w:val="003F1AFF"/>
    <w:rsid w:val="003F1B1B"/>
    <w:rsid w:val="003F1B74"/>
    <w:rsid w:val="003F1B8B"/>
    <w:rsid w:val="003F1F08"/>
    <w:rsid w:val="003F2210"/>
    <w:rsid w:val="003F24A9"/>
    <w:rsid w:val="003F266C"/>
    <w:rsid w:val="003F282F"/>
    <w:rsid w:val="003F2838"/>
    <w:rsid w:val="003F2A08"/>
    <w:rsid w:val="003F2AB2"/>
    <w:rsid w:val="003F2D19"/>
    <w:rsid w:val="003F2EA2"/>
    <w:rsid w:val="003F3064"/>
    <w:rsid w:val="003F312B"/>
    <w:rsid w:val="003F318C"/>
    <w:rsid w:val="003F31AE"/>
    <w:rsid w:val="003F31B6"/>
    <w:rsid w:val="003F3D1C"/>
    <w:rsid w:val="003F4126"/>
    <w:rsid w:val="003F4575"/>
    <w:rsid w:val="003F48FD"/>
    <w:rsid w:val="003F4A5A"/>
    <w:rsid w:val="003F4C5B"/>
    <w:rsid w:val="003F4DEC"/>
    <w:rsid w:val="003F50C3"/>
    <w:rsid w:val="003F5108"/>
    <w:rsid w:val="003F5DAF"/>
    <w:rsid w:val="003F5F9B"/>
    <w:rsid w:val="003F61FB"/>
    <w:rsid w:val="003F6200"/>
    <w:rsid w:val="003F69B4"/>
    <w:rsid w:val="003F6AF7"/>
    <w:rsid w:val="003F6E32"/>
    <w:rsid w:val="003F6F39"/>
    <w:rsid w:val="003F6FD0"/>
    <w:rsid w:val="003F70DF"/>
    <w:rsid w:val="003F7323"/>
    <w:rsid w:val="003F7442"/>
    <w:rsid w:val="003F744D"/>
    <w:rsid w:val="003F7557"/>
    <w:rsid w:val="003F7BD9"/>
    <w:rsid w:val="003F7FD0"/>
    <w:rsid w:val="0040006E"/>
    <w:rsid w:val="00400BD3"/>
    <w:rsid w:val="00400C03"/>
    <w:rsid w:val="00400EF0"/>
    <w:rsid w:val="0040164A"/>
    <w:rsid w:val="0040188B"/>
    <w:rsid w:val="00401A18"/>
    <w:rsid w:val="00401C67"/>
    <w:rsid w:val="00401FFD"/>
    <w:rsid w:val="00402566"/>
    <w:rsid w:val="004026CE"/>
    <w:rsid w:val="00402948"/>
    <w:rsid w:val="00402B3E"/>
    <w:rsid w:val="00402BE8"/>
    <w:rsid w:val="00402BEE"/>
    <w:rsid w:val="00402CAF"/>
    <w:rsid w:val="00402D47"/>
    <w:rsid w:val="00402DA4"/>
    <w:rsid w:val="00402E20"/>
    <w:rsid w:val="00403093"/>
    <w:rsid w:val="004031FF"/>
    <w:rsid w:val="004033DC"/>
    <w:rsid w:val="0040359D"/>
    <w:rsid w:val="004035C5"/>
    <w:rsid w:val="00403BE3"/>
    <w:rsid w:val="00404198"/>
    <w:rsid w:val="00404291"/>
    <w:rsid w:val="00404D16"/>
    <w:rsid w:val="00404F0B"/>
    <w:rsid w:val="0040569C"/>
    <w:rsid w:val="00405BE8"/>
    <w:rsid w:val="00405C15"/>
    <w:rsid w:val="004061E6"/>
    <w:rsid w:val="004069B4"/>
    <w:rsid w:val="00406ACB"/>
    <w:rsid w:val="00407903"/>
    <w:rsid w:val="00407C9D"/>
    <w:rsid w:val="00407F93"/>
    <w:rsid w:val="0041012B"/>
    <w:rsid w:val="0041067F"/>
    <w:rsid w:val="00410738"/>
    <w:rsid w:val="00410A8F"/>
    <w:rsid w:val="00410B82"/>
    <w:rsid w:val="00410D56"/>
    <w:rsid w:val="00410EBB"/>
    <w:rsid w:val="0041150D"/>
    <w:rsid w:val="004118C5"/>
    <w:rsid w:val="00411B10"/>
    <w:rsid w:val="00411DB0"/>
    <w:rsid w:val="0041202B"/>
    <w:rsid w:val="00412092"/>
    <w:rsid w:val="004123DA"/>
    <w:rsid w:val="00412CD7"/>
    <w:rsid w:val="00412F73"/>
    <w:rsid w:val="00412FD7"/>
    <w:rsid w:val="00413025"/>
    <w:rsid w:val="004132D4"/>
    <w:rsid w:val="004133C4"/>
    <w:rsid w:val="00413446"/>
    <w:rsid w:val="00414051"/>
    <w:rsid w:val="004140AA"/>
    <w:rsid w:val="004142A7"/>
    <w:rsid w:val="004143AA"/>
    <w:rsid w:val="0041466E"/>
    <w:rsid w:val="00414860"/>
    <w:rsid w:val="00414AC5"/>
    <w:rsid w:val="00414BA4"/>
    <w:rsid w:val="00414C2C"/>
    <w:rsid w:val="00414C53"/>
    <w:rsid w:val="00414E6E"/>
    <w:rsid w:val="00414E84"/>
    <w:rsid w:val="00414EE0"/>
    <w:rsid w:val="0041532A"/>
    <w:rsid w:val="004153D7"/>
    <w:rsid w:val="0041593D"/>
    <w:rsid w:val="00415B19"/>
    <w:rsid w:val="00415B68"/>
    <w:rsid w:val="00415C7E"/>
    <w:rsid w:val="004160CB"/>
    <w:rsid w:val="004165E1"/>
    <w:rsid w:val="004169E4"/>
    <w:rsid w:val="00416D2B"/>
    <w:rsid w:val="0041703B"/>
    <w:rsid w:val="004174F4"/>
    <w:rsid w:val="004176AB"/>
    <w:rsid w:val="0041773D"/>
    <w:rsid w:val="00417A07"/>
    <w:rsid w:val="00417A46"/>
    <w:rsid w:val="00417A80"/>
    <w:rsid w:val="00417BBB"/>
    <w:rsid w:val="00417C4B"/>
    <w:rsid w:val="004200AF"/>
    <w:rsid w:val="004202BC"/>
    <w:rsid w:val="00420391"/>
    <w:rsid w:val="00420ABB"/>
    <w:rsid w:val="00420AF2"/>
    <w:rsid w:val="00420AF8"/>
    <w:rsid w:val="00420B0B"/>
    <w:rsid w:val="00420C2D"/>
    <w:rsid w:val="0042106B"/>
    <w:rsid w:val="00421252"/>
    <w:rsid w:val="004216CD"/>
    <w:rsid w:val="00421724"/>
    <w:rsid w:val="004217D5"/>
    <w:rsid w:val="004217DB"/>
    <w:rsid w:val="0042194C"/>
    <w:rsid w:val="00421F63"/>
    <w:rsid w:val="0042228C"/>
    <w:rsid w:val="004222BD"/>
    <w:rsid w:val="004223A6"/>
    <w:rsid w:val="00422572"/>
    <w:rsid w:val="00422573"/>
    <w:rsid w:val="004225B7"/>
    <w:rsid w:val="004233A3"/>
    <w:rsid w:val="0042358E"/>
    <w:rsid w:val="004235ED"/>
    <w:rsid w:val="00423950"/>
    <w:rsid w:val="00423953"/>
    <w:rsid w:val="00423A83"/>
    <w:rsid w:val="00423AE6"/>
    <w:rsid w:val="00423CCF"/>
    <w:rsid w:val="00423F4C"/>
    <w:rsid w:val="00423FB5"/>
    <w:rsid w:val="004240A0"/>
    <w:rsid w:val="004240F2"/>
    <w:rsid w:val="00424235"/>
    <w:rsid w:val="004248B2"/>
    <w:rsid w:val="004248E0"/>
    <w:rsid w:val="00424A7F"/>
    <w:rsid w:val="00424C0E"/>
    <w:rsid w:val="00425575"/>
    <w:rsid w:val="00425707"/>
    <w:rsid w:val="00425B8B"/>
    <w:rsid w:val="004260ED"/>
    <w:rsid w:val="00426122"/>
    <w:rsid w:val="004262DA"/>
    <w:rsid w:val="00426706"/>
    <w:rsid w:val="00426965"/>
    <w:rsid w:val="004269B6"/>
    <w:rsid w:val="00426E74"/>
    <w:rsid w:val="00426F36"/>
    <w:rsid w:val="004271B3"/>
    <w:rsid w:val="004272C6"/>
    <w:rsid w:val="0042792D"/>
    <w:rsid w:val="00427F49"/>
    <w:rsid w:val="00427FBA"/>
    <w:rsid w:val="0043070E"/>
    <w:rsid w:val="004307C2"/>
    <w:rsid w:val="004307DF"/>
    <w:rsid w:val="00430AED"/>
    <w:rsid w:val="00430F28"/>
    <w:rsid w:val="00431061"/>
    <w:rsid w:val="0043197F"/>
    <w:rsid w:val="004319C8"/>
    <w:rsid w:val="004319CB"/>
    <w:rsid w:val="00431A97"/>
    <w:rsid w:val="00431BBD"/>
    <w:rsid w:val="00431EF5"/>
    <w:rsid w:val="0043336D"/>
    <w:rsid w:val="00433533"/>
    <w:rsid w:val="00433727"/>
    <w:rsid w:val="00433CEF"/>
    <w:rsid w:val="00433E15"/>
    <w:rsid w:val="0043404E"/>
    <w:rsid w:val="00434661"/>
    <w:rsid w:val="0043467A"/>
    <w:rsid w:val="00434854"/>
    <w:rsid w:val="00434D09"/>
    <w:rsid w:val="00434DDB"/>
    <w:rsid w:val="00434E23"/>
    <w:rsid w:val="004350DB"/>
    <w:rsid w:val="0043531B"/>
    <w:rsid w:val="00435567"/>
    <w:rsid w:val="0043566B"/>
    <w:rsid w:val="0043574C"/>
    <w:rsid w:val="00435769"/>
    <w:rsid w:val="004358D2"/>
    <w:rsid w:val="00435AB8"/>
    <w:rsid w:val="00435F4D"/>
    <w:rsid w:val="00435FBA"/>
    <w:rsid w:val="004363F6"/>
    <w:rsid w:val="004369C5"/>
    <w:rsid w:val="00436D34"/>
    <w:rsid w:val="00436DC9"/>
    <w:rsid w:val="00437260"/>
    <w:rsid w:val="004374FF"/>
    <w:rsid w:val="004375C8"/>
    <w:rsid w:val="0043760A"/>
    <w:rsid w:val="00437629"/>
    <w:rsid w:val="0043772F"/>
    <w:rsid w:val="00437990"/>
    <w:rsid w:val="004379D0"/>
    <w:rsid w:val="00437BE8"/>
    <w:rsid w:val="00440379"/>
    <w:rsid w:val="00440608"/>
    <w:rsid w:val="004406A5"/>
    <w:rsid w:val="00440AEB"/>
    <w:rsid w:val="00440D11"/>
    <w:rsid w:val="00440D45"/>
    <w:rsid w:val="00440F26"/>
    <w:rsid w:val="0044112C"/>
    <w:rsid w:val="00441216"/>
    <w:rsid w:val="004417AA"/>
    <w:rsid w:val="004419F4"/>
    <w:rsid w:val="00441D0E"/>
    <w:rsid w:val="00441D4B"/>
    <w:rsid w:val="0044211E"/>
    <w:rsid w:val="0044214E"/>
    <w:rsid w:val="0044229F"/>
    <w:rsid w:val="004424EA"/>
    <w:rsid w:val="00442860"/>
    <w:rsid w:val="0044307C"/>
    <w:rsid w:val="0044317E"/>
    <w:rsid w:val="0044332E"/>
    <w:rsid w:val="004434FA"/>
    <w:rsid w:val="0044372E"/>
    <w:rsid w:val="00443AB8"/>
    <w:rsid w:val="00444891"/>
    <w:rsid w:val="00444A42"/>
    <w:rsid w:val="00444B14"/>
    <w:rsid w:val="00444E77"/>
    <w:rsid w:val="00445285"/>
    <w:rsid w:val="0044539F"/>
    <w:rsid w:val="0044559C"/>
    <w:rsid w:val="004456CE"/>
    <w:rsid w:val="00445905"/>
    <w:rsid w:val="00445C70"/>
    <w:rsid w:val="00446183"/>
    <w:rsid w:val="00446348"/>
    <w:rsid w:val="00446790"/>
    <w:rsid w:val="00446915"/>
    <w:rsid w:val="00446977"/>
    <w:rsid w:val="00446CDF"/>
    <w:rsid w:val="00446F96"/>
    <w:rsid w:val="00447093"/>
    <w:rsid w:val="004471D0"/>
    <w:rsid w:val="00447352"/>
    <w:rsid w:val="004473E2"/>
    <w:rsid w:val="00447D39"/>
    <w:rsid w:val="004501AF"/>
    <w:rsid w:val="00450239"/>
    <w:rsid w:val="004513DC"/>
    <w:rsid w:val="004514E8"/>
    <w:rsid w:val="0045153F"/>
    <w:rsid w:val="004515FC"/>
    <w:rsid w:val="00451797"/>
    <w:rsid w:val="00451877"/>
    <w:rsid w:val="00451D56"/>
    <w:rsid w:val="00451DDA"/>
    <w:rsid w:val="00451FAB"/>
    <w:rsid w:val="004521E5"/>
    <w:rsid w:val="00452295"/>
    <w:rsid w:val="0045236D"/>
    <w:rsid w:val="00452473"/>
    <w:rsid w:val="00452504"/>
    <w:rsid w:val="00452700"/>
    <w:rsid w:val="004528EE"/>
    <w:rsid w:val="00453514"/>
    <w:rsid w:val="004537B4"/>
    <w:rsid w:val="004538C8"/>
    <w:rsid w:val="00453B07"/>
    <w:rsid w:val="00453BE6"/>
    <w:rsid w:val="00453DC0"/>
    <w:rsid w:val="00454020"/>
    <w:rsid w:val="004541EE"/>
    <w:rsid w:val="0045420A"/>
    <w:rsid w:val="00454953"/>
    <w:rsid w:val="00454B01"/>
    <w:rsid w:val="00455297"/>
    <w:rsid w:val="00455742"/>
    <w:rsid w:val="0045583B"/>
    <w:rsid w:val="00455BF1"/>
    <w:rsid w:val="00455C83"/>
    <w:rsid w:val="00456041"/>
    <w:rsid w:val="00456144"/>
    <w:rsid w:val="00456235"/>
    <w:rsid w:val="00456318"/>
    <w:rsid w:val="00456980"/>
    <w:rsid w:val="00456C10"/>
    <w:rsid w:val="00456C13"/>
    <w:rsid w:val="00456E1E"/>
    <w:rsid w:val="00456F2F"/>
    <w:rsid w:val="00457324"/>
    <w:rsid w:val="004575A5"/>
    <w:rsid w:val="0045791D"/>
    <w:rsid w:val="00457EC9"/>
    <w:rsid w:val="00457F4F"/>
    <w:rsid w:val="00460054"/>
    <w:rsid w:val="00460546"/>
    <w:rsid w:val="004608E4"/>
    <w:rsid w:val="00460A64"/>
    <w:rsid w:val="00460D8B"/>
    <w:rsid w:val="00461126"/>
    <w:rsid w:val="004614BC"/>
    <w:rsid w:val="0046165A"/>
    <w:rsid w:val="00461B4C"/>
    <w:rsid w:val="00461DFC"/>
    <w:rsid w:val="00461F57"/>
    <w:rsid w:val="00461FD3"/>
    <w:rsid w:val="00462290"/>
    <w:rsid w:val="00462311"/>
    <w:rsid w:val="00462759"/>
    <w:rsid w:val="0046292E"/>
    <w:rsid w:val="004629FF"/>
    <w:rsid w:val="00462EFA"/>
    <w:rsid w:val="00463235"/>
    <w:rsid w:val="00463579"/>
    <w:rsid w:val="00463776"/>
    <w:rsid w:val="004637FF"/>
    <w:rsid w:val="00463879"/>
    <w:rsid w:val="00463905"/>
    <w:rsid w:val="004639DF"/>
    <w:rsid w:val="004639E3"/>
    <w:rsid w:val="00463AA2"/>
    <w:rsid w:val="004642A6"/>
    <w:rsid w:val="00464448"/>
    <w:rsid w:val="00464742"/>
    <w:rsid w:val="004647F9"/>
    <w:rsid w:val="00464A54"/>
    <w:rsid w:val="00464C5F"/>
    <w:rsid w:val="00464D71"/>
    <w:rsid w:val="0046508D"/>
    <w:rsid w:val="00465198"/>
    <w:rsid w:val="0046530E"/>
    <w:rsid w:val="0046531C"/>
    <w:rsid w:val="00465F16"/>
    <w:rsid w:val="0046627D"/>
    <w:rsid w:val="00466507"/>
    <w:rsid w:val="00466557"/>
    <w:rsid w:val="00466A51"/>
    <w:rsid w:val="00466AB0"/>
    <w:rsid w:val="004675CD"/>
    <w:rsid w:val="0046768C"/>
    <w:rsid w:val="00467819"/>
    <w:rsid w:val="00470133"/>
    <w:rsid w:val="00470723"/>
    <w:rsid w:val="00470BCC"/>
    <w:rsid w:val="00470D0E"/>
    <w:rsid w:val="00471664"/>
    <w:rsid w:val="00471769"/>
    <w:rsid w:val="00471AC7"/>
    <w:rsid w:val="00471ACB"/>
    <w:rsid w:val="004723C6"/>
    <w:rsid w:val="004726CA"/>
    <w:rsid w:val="00472840"/>
    <w:rsid w:val="00472DD0"/>
    <w:rsid w:val="00472EEB"/>
    <w:rsid w:val="0047318B"/>
    <w:rsid w:val="00473438"/>
    <w:rsid w:val="00473496"/>
    <w:rsid w:val="0047350F"/>
    <w:rsid w:val="00473720"/>
    <w:rsid w:val="00473A51"/>
    <w:rsid w:val="00473CE7"/>
    <w:rsid w:val="00473E80"/>
    <w:rsid w:val="00473FF2"/>
    <w:rsid w:val="00474111"/>
    <w:rsid w:val="004745E7"/>
    <w:rsid w:val="00474751"/>
    <w:rsid w:val="00474E55"/>
    <w:rsid w:val="00474E6D"/>
    <w:rsid w:val="00474ECA"/>
    <w:rsid w:val="00475184"/>
    <w:rsid w:val="00475388"/>
    <w:rsid w:val="0047538E"/>
    <w:rsid w:val="00475473"/>
    <w:rsid w:val="004755EA"/>
    <w:rsid w:val="00475756"/>
    <w:rsid w:val="004759A0"/>
    <w:rsid w:val="00475F5B"/>
    <w:rsid w:val="0047615F"/>
    <w:rsid w:val="00476276"/>
    <w:rsid w:val="004769A2"/>
    <w:rsid w:val="00476B0D"/>
    <w:rsid w:val="00476D83"/>
    <w:rsid w:val="00477441"/>
    <w:rsid w:val="0047766D"/>
    <w:rsid w:val="00477935"/>
    <w:rsid w:val="00477B8A"/>
    <w:rsid w:val="00477BD8"/>
    <w:rsid w:val="00477E41"/>
    <w:rsid w:val="00480092"/>
    <w:rsid w:val="004802C8"/>
    <w:rsid w:val="004806BD"/>
    <w:rsid w:val="00480823"/>
    <w:rsid w:val="00480B6D"/>
    <w:rsid w:val="00480D73"/>
    <w:rsid w:val="00481047"/>
    <w:rsid w:val="004813AE"/>
    <w:rsid w:val="00481489"/>
    <w:rsid w:val="00481C2A"/>
    <w:rsid w:val="00481DB2"/>
    <w:rsid w:val="00481E6E"/>
    <w:rsid w:val="00482312"/>
    <w:rsid w:val="00482BCE"/>
    <w:rsid w:val="00482BDC"/>
    <w:rsid w:val="004831FC"/>
    <w:rsid w:val="004834E6"/>
    <w:rsid w:val="00483871"/>
    <w:rsid w:val="00483D35"/>
    <w:rsid w:val="00483FB9"/>
    <w:rsid w:val="0048414E"/>
    <w:rsid w:val="00484595"/>
    <w:rsid w:val="00484673"/>
    <w:rsid w:val="00484732"/>
    <w:rsid w:val="004849A2"/>
    <w:rsid w:val="00484A44"/>
    <w:rsid w:val="00485343"/>
    <w:rsid w:val="004853B4"/>
    <w:rsid w:val="00485466"/>
    <w:rsid w:val="004854B5"/>
    <w:rsid w:val="004855FC"/>
    <w:rsid w:val="00485648"/>
    <w:rsid w:val="00485A19"/>
    <w:rsid w:val="00485BA5"/>
    <w:rsid w:val="00485BF0"/>
    <w:rsid w:val="00485D1F"/>
    <w:rsid w:val="00485EDD"/>
    <w:rsid w:val="00485F00"/>
    <w:rsid w:val="004860D0"/>
    <w:rsid w:val="00486629"/>
    <w:rsid w:val="004866A7"/>
    <w:rsid w:val="00486817"/>
    <w:rsid w:val="00486BE1"/>
    <w:rsid w:val="00486C69"/>
    <w:rsid w:val="00486EFD"/>
    <w:rsid w:val="00486FB8"/>
    <w:rsid w:val="00487003"/>
    <w:rsid w:val="00487243"/>
    <w:rsid w:val="0048724D"/>
    <w:rsid w:val="004873C3"/>
    <w:rsid w:val="00487589"/>
    <w:rsid w:val="0048771A"/>
    <w:rsid w:val="004878F4"/>
    <w:rsid w:val="004879EF"/>
    <w:rsid w:val="00487D7C"/>
    <w:rsid w:val="00487EA3"/>
    <w:rsid w:val="004902BE"/>
    <w:rsid w:val="00490411"/>
    <w:rsid w:val="00490460"/>
    <w:rsid w:val="00490940"/>
    <w:rsid w:val="00490A3B"/>
    <w:rsid w:val="00490B86"/>
    <w:rsid w:val="00490C8D"/>
    <w:rsid w:val="00490CC5"/>
    <w:rsid w:val="00490D67"/>
    <w:rsid w:val="0049125A"/>
    <w:rsid w:val="004914F2"/>
    <w:rsid w:val="0049183D"/>
    <w:rsid w:val="00491856"/>
    <w:rsid w:val="00491B56"/>
    <w:rsid w:val="00491CDB"/>
    <w:rsid w:val="00491E04"/>
    <w:rsid w:val="00491ED0"/>
    <w:rsid w:val="004922F2"/>
    <w:rsid w:val="0049239D"/>
    <w:rsid w:val="00492503"/>
    <w:rsid w:val="004925DD"/>
    <w:rsid w:val="0049267D"/>
    <w:rsid w:val="00492B58"/>
    <w:rsid w:val="00492DB5"/>
    <w:rsid w:val="00492F65"/>
    <w:rsid w:val="00493568"/>
    <w:rsid w:val="0049363A"/>
    <w:rsid w:val="00493754"/>
    <w:rsid w:val="004939C5"/>
    <w:rsid w:val="00493A36"/>
    <w:rsid w:val="00493ACB"/>
    <w:rsid w:val="00493C84"/>
    <w:rsid w:val="00493D8E"/>
    <w:rsid w:val="00494604"/>
    <w:rsid w:val="004952B0"/>
    <w:rsid w:val="00495453"/>
    <w:rsid w:val="00495760"/>
    <w:rsid w:val="00495B12"/>
    <w:rsid w:val="00495C6B"/>
    <w:rsid w:val="00495CE0"/>
    <w:rsid w:val="00495FA0"/>
    <w:rsid w:val="004960BA"/>
    <w:rsid w:val="004961E1"/>
    <w:rsid w:val="0049647B"/>
    <w:rsid w:val="004964C5"/>
    <w:rsid w:val="00496886"/>
    <w:rsid w:val="00496C93"/>
    <w:rsid w:val="004970F4"/>
    <w:rsid w:val="0049715B"/>
    <w:rsid w:val="004974FA"/>
    <w:rsid w:val="0049750C"/>
    <w:rsid w:val="00497571"/>
    <w:rsid w:val="00497709"/>
    <w:rsid w:val="00497785"/>
    <w:rsid w:val="00497B81"/>
    <w:rsid w:val="00497FB9"/>
    <w:rsid w:val="004A03F0"/>
    <w:rsid w:val="004A07A2"/>
    <w:rsid w:val="004A0890"/>
    <w:rsid w:val="004A0E22"/>
    <w:rsid w:val="004A1047"/>
    <w:rsid w:val="004A147D"/>
    <w:rsid w:val="004A1D4F"/>
    <w:rsid w:val="004A2011"/>
    <w:rsid w:val="004A219F"/>
    <w:rsid w:val="004A21BC"/>
    <w:rsid w:val="004A227A"/>
    <w:rsid w:val="004A23FD"/>
    <w:rsid w:val="004A248A"/>
    <w:rsid w:val="004A248B"/>
    <w:rsid w:val="004A25F7"/>
    <w:rsid w:val="004A2812"/>
    <w:rsid w:val="004A2816"/>
    <w:rsid w:val="004A2941"/>
    <w:rsid w:val="004A2A60"/>
    <w:rsid w:val="004A2C3A"/>
    <w:rsid w:val="004A2CC6"/>
    <w:rsid w:val="004A3418"/>
    <w:rsid w:val="004A3508"/>
    <w:rsid w:val="004A35D5"/>
    <w:rsid w:val="004A380A"/>
    <w:rsid w:val="004A3979"/>
    <w:rsid w:val="004A3AAD"/>
    <w:rsid w:val="004A3AE2"/>
    <w:rsid w:val="004A4089"/>
    <w:rsid w:val="004A4097"/>
    <w:rsid w:val="004A435E"/>
    <w:rsid w:val="004A478A"/>
    <w:rsid w:val="004A48A8"/>
    <w:rsid w:val="004A4EA3"/>
    <w:rsid w:val="004A4FC7"/>
    <w:rsid w:val="004A5B5E"/>
    <w:rsid w:val="004A5BE4"/>
    <w:rsid w:val="004A60D4"/>
    <w:rsid w:val="004A644C"/>
    <w:rsid w:val="004A65C7"/>
    <w:rsid w:val="004A6AAA"/>
    <w:rsid w:val="004A6B77"/>
    <w:rsid w:val="004A6C6A"/>
    <w:rsid w:val="004A7119"/>
    <w:rsid w:val="004A7146"/>
    <w:rsid w:val="004A7895"/>
    <w:rsid w:val="004A7B4C"/>
    <w:rsid w:val="004A7C52"/>
    <w:rsid w:val="004A7D22"/>
    <w:rsid w:val="004A7F2E"/>
    <w:rsid w:val="004B01FA"/>
    <w:rsid w:val="004B0263"/>
    <w:rsid w:val="004B0469"/>
    <w:rsid w:val="004B0749"/>
    <w:rsid w:val="004B0920"/>
    <w:rsid w:val="004B09C8"/>
    <w:rsid w:val="004B0A06"/>
    <w:rsid w:val="004B0A35"/>
    <w:rsid w:val="004B0C9F"/>
    <w:rsid w:val="004B104B"/>
    <w:rsid w:val="004B14BF"/>
    <w:rsid w:val="004B15EB"/>
    <w:rsid w:val="004B18AE"/>
    <w:rsid w:val="004B1928"/>
    <w:rsid w:val="004B1BB4"/>
    <w:rsid w:val="004B216A"/>
    <w:rsid w:val="004B24B6"/>
    <w:rsid w:val="004B2703"/>
    <w:rsid w:val="004B272D"/>
    <w:rsid w:val="004B2B5D"/>
    <w:rsid w:val="004B2CDB"/>
    <w:rsid w:val="004B31B8"/>
    <w:rsid w:val="004B3396"/>
    <w:rsid w:val="004B3D2A"/>
    <w:rsid w:val="004B498E"/>
    <w:rsid w:val="004B5048"/>
    <w:rsid w:val="004B53AE"/>
    <w:rsid w:val="004B544D"/>
    <w:rsid w:val="004B5493"/>
    <w:rsid w:val="004B5514"/>
    <w:rsid w:val="004B56EB"/>
    <w:rsid w:val="004B58A8"/>
    <w:rsid w:val="004B59E6"/>
    <w:rsid w:val="004B5A1A"/>
    <w:rsid w:val="004B5E2B"/>
    <w:rsid w:val="004B626F"/>
    <w:rsid w:val="004B62DA"/>
    <w:rsid w:val="004B6351"/>
    <w:rsid w:val="004B6385"/>
    <w:rsid w:val="004B665E"/>
    <w:rsid w:val="004B677F"/>
    <w:rsid w:val="004B68A7"/>
    <w:rsid w:val="004B68BF"/>
    <w:rsid w:val="004B6AEA"/>
    <w:rsid w:val="004B6D89"/>
    <w:rsid w:val="004B7126"/>
    <w:rsid w:val="004B7516"/>
    <w:rsid w:val="004B7766"/>
    <w:rsid w:val="004B7BFD"/>
    <w:rsid w:val="004B7CB2"/>
    <w:rsid w:val="004C0287"/>
    <w:rsid w:val="004C0337"/>
    <w:rsid w:val="004C0794"/>
    <w:rsid w:val="004C0796"/>
    <w:rsid w:val="004C0AD2"/>
    <w:rsid w:val="004C0D40"/>
    <w:rsid w:val="004C0FC1"/>
    <w:rsid w:val="004C1532"/>
    <w:rsid w:val="004C1C8A"/>
    <w:rsid w:val="004C1DEA"/>
    <w:rsid w:val="004C1FC9"/>
    <w:rsid w:val="004C24C1"/>
    <w:rsid w:val="004C2614"/>
    <w:rsid w:val="004C2645"/>
    <w:rsid w:val="004C2ABE"/>
    <w:rsid w:val="004C2B08"/>
    <w:rsid w:val="004C3048"/>
    <w:rsid w:val="004C32AC"/>
    <w:rsid w:val="004C372C"/>
    <w:rsid w:val="004C37D1"/>
    <w:rsid w:val="004C3AA2"/>
    <w:rsid w:val="004C3B17"/>
    <w:rsid w:val="004C3C02"/>
    <w:rsid w:val="004C4163"/>
    <w:rsid w:val="004C449C"/>
    <w:rsid w:val="004C4D33"/>
    <w:rsid w:val="004C544C"/>
    <w:rsid w:val="004C5EDC"/>
    <w:rsid w:val="004C6029"/>
    <w:rsid w:val="004C6876"/>
    <w:rsid w:val="004C6A6E"/>
    <w:rsid w:val="004C6D59"/>
    <w:rsid w:val="004C6DDA"/>
    <w:rsid w:val="004C74F5"/>
    <w:rsid w:val="004C7963"/>
    <w:rsid w:val="004C79A6"/>
    <w:rsid w:val="004C7F45"/>
    <w:rsid w:val="004D01BD"/>
    <w:rsid w:val="004D053C"/>
    <w:rsid w:val="004D064C"/>
    <w:rsid w:val="004D0BDA"/>
    <w:rsid w:val="004D1209"/>
    <w:rsid w:val="004D12DF"/>
    <w:rsid w:val="004D195E"/>
    <w:rsid w:val="004D2275"/>
    <w:rsid w:val="004D2668"/>
    <w:rsid w:val="004D2824"/>
    <w:rsid w:val="004D315B"/>
    <w:rsid w:val="004D3170"/>
    <w:rsid w:val="004D320F"/>
    <w:rsid w:val="004D3AB9"/>
    <w:rsid w:val="004D3ADD"/>
    <w:rsid w:val="004D3BD7"/>
    <w:rsid w:val="004D3DFE"/>
    <w:rsid w:val="004D4639"/>
    <w:rsid w:val="004D4D23"/>
    <w:rsid w:val="004D4D39"/>
    <w:rsid w:val="004D4F55"/>
    <w:rsid w:val="004D5058"/>
    <w:rsid w:val="004D518C"/>
    <w:rsid w:val="004D520F"/>
    <w:rsid w:val="004D5BD0"/>
    <w:rsid w:val="004D5C7A"/>
    <w:rsid w:val="004D5CDA"/>
    <w:rsid w:val="004D5FDF"/>
    <w:rsid w:val="004D6DF1"/>
    <w:rsid w:val="004D6F81"/>
    <w:rsid w:val="004D7215"/>
    <w:rsid w:val="004D73FE"/>
    <w:rsid w:val="004D7A95"/>
    <w:rsid w:val="004D7FEF"/>
    <w:rsid w:val="004E0433"/>
    <w:rsid w:val="004E0636"/>
    <w:rsid w:val="004E0770"/>
    <w:rsid w:val="004E0E32"/>
    <w:rsid w:val="004E1932"/>
    <w:rsid w:val="004E19C2"/>
    <w:rsid w:val="004E1D20"/>
    <w:rsid w:val="004E1E47"/>
    <w:rsid w:val="004E1E76"/>
    <w:rsid w:val="004E1EF9"/>
    <w:rsid w:val="004E26CD"/>
    <w:rsid w:val="004E2715"/>
    <w:rsid w:val="004E278F"/>
    <w:rsid w:val="004E2B3D"/>
    <w:rsid w:val="004E2D4F"/>
    <w:rsid w:val="004E2FBB"/>
    <w:rsid w:val="004E310E"/>
    <w:rsid w:val="004E3192"/>
    <w:rsid w:val="004E31A6"/>
    <w:rsid w:val="004E32B4"/>
    <w:rsid w:val="004E3403"/>
    <w:rsid w:val="004E3407"/>
    <w:rsid w:val="004E3877"/>
    <w:rsid w:val="004E3B06"/>
    <w:rsid w:val="004E3B59"/>
    <w:rsid w:val="004E4194"/>
    <w:rsid w:val="004E4956"/>
    <w:rsid w:val="004E4CF9"/>
    <w:rsid w:val="004E4D4C"/>
    <w:rsid w:val="004E4E64"/>
    <w:rsid w:val="004E5106"/>
    <w:rsid w:val="004E51C8"/>
    <w:rsid w:val="004E5229"/>
    <w:rsid w:val="004E55AF"/>
    <w:rsid w:val="004E56A0"/>
    <w:rsid w:val="004E583C"/>
    <w:rsid w:val="004E5CE1"/>
    <w:rsid w:val="004E5E4B"/>
    <w:rsid w:val="004E5EB3"/>
    <w:rsid w:val="004E6598"/>
    <w:rsid w:val="004E65B8"/>
    <w:rsid w:val="004E6A40"/>
    <w:rsid w:val="004E6B79"/>
    <w:rsid w:val="004E6CF6"/>
    <w:rsid w:val="004E6D9B"/>
    <w:rsid w:val="004E6DBD"/>
    <w:rsid w:val="004E716D"/>
    <w:rsid w:val="004E74BC"/>
    <w:rsid w:val="004E77FA"/>
    <w:rsid w:val="004E7A88"/>
    <w:rsid w:val="004E7F07"/>
    <w:rsid w:val="004E7FFE"/>
    <w:rsid w:val="004F02CB"/>
    <w:rsid w:val="004F065F"/>
    <w:rsid w:val="004F0B3A"/>
    <w:rsid w:val="004F12C1"/>
    <w:rsid w:val="004F1309"/>
    <w:rsid w:val="004F14AD"/>
    <w:rsid w:val="004F16E8"/>
    <w:rsid w:val="004F183E"/>
    <w:rsid w:val="004F18D8"/>
    <w:rsid w:val="004F1BC4"/>
    <w:rsid w:val="004F2484"/>
    <w:rsid w:val="004F24AE"/>
    <w:rsid w:val="004F25D9"/>
    <w:rsid w:val="004F28A1"/>
    <w:rsid w:val="004F2971"/>
    <w:rsid w:val="004F2A23"/>
    <w:rsid w:val="004F2A31"/>
    <w:rsid w:val="004F2B78"/>
    <w:rsid w:val="004F2BAE"/>
    <w:rsid w:val="004F311A"/>
    <w:rsid w:val="004F360A"/>
    <w:rsid w:val="004F3F50"/>
    <w:rsid w:val="004F3FFA"/>
    <w:rsid w:val="004F4216"/>
    <w:rsid w:val="004F437D"/>
    <w:rsid w:val="004F49E1"/>
    <w:rsid w:val="004F4DF4"/>
    <w:rsid w:val="004F5C0F"/>
    <w:rsid w:val="004F5D2D"/>
    <w:rsid w:val="004F5EC8"/>
    <w:rsid w:val="004F5EDB"/>
    <w:rsid w:val="004F6026"/>
    <w:rsid w:val="004F6351"/>
    <w:rsid w:val="004F66C5"/>
    <w:rsid w:val="004F6826"/>
    <w:rsid w:val="004F6895"/>
    <w:rsid w:val="004F739D"/>
    <w:rsid w:val="004F73C3"/>
    <w:rsid w:val="004F7509"/>
    <w:rsid w:val="004F7699"/>
    <w:rsid w:val="004F7B67"/>
    <w:rsid w:val="004F7C90"/>
    <w:rsid w:val="0050009E"/>
    <w:rsid w:val="005000AA"/>
    <w:rsid w:val="005004F8"/>
    <w:rsid w:val="00500996"/>
    <w:rsid w:val="00500B7E"/>
    <w:rsid w:val="00500CD5"/>
    <w:rsid w:val="00500E3B"/>
    <w:rsid w:val="00500F74"/>
    <w:rsid w:val="005011F3"/>
    <w:rsid w:val="00501504"/>
    <w:rsid w:val="005016E0"/>
    <w:rsid w:val="005017F2"/>
    <w:rsid w:val="00501B88"/>
    <w:rsid w:val="005021C8"/>
    <w:rsid w:val="00502264"/>
    <w:rsid w:val="005023AD"/>
    <w:rsid w:val="005026BF"/>
    <w:rsid w:val="00502719"/>
    <w:rsid w:val="00502AEE"/>
    <w:rsid w:val="00502BA0"/>
    <w:rsid w:val="00502BCC"/>
    <w:rsid w:val="00502E9E"/>
    <w:rsid w:val="00503059"/>
    <w:rsid w:val="005030AF"/>
    <w:rsid w:val="0050348D"/>
    <w:rsid w:val="00503991"/>
    <w:rsid w:val="00503AD3"/>
    <w:rsid w:val="00503B26"/>
    <w:rsid w:val="00503F2D"/>
    <w:rsid w:val="005041DB"/>
    <w:rsid w:val="0050425F"/>
    <w:rsid w:val="0050465E"/>
    <w:rsid w:val="00504793"/>
    <w:rsid w:val="005047BC"/>
    <w:rsid w:val="00504A4E"/>
    <w:rsid w:val="00504A74"/>
    <w:rsid w:val="00504D73"/>
    <w:rsid w:val="00504F39"/>
    <w:rsid w:val="00505009"/>
    <w:rsid w:val="0050529E"/>
    <w:rsid w:val="005056A9"/>
    <w:rsid w:val="005057C3"/>
    <w:rsid w:val="005057F8"/>
    <w:rsid w:val="00505FD8"/>
    <w:rsid w:val="00506024"/>
    <w:rsid w:val="0050619A"/>
    <w:rsid w:val="0050749C"/>
    <w:rsid w:val="00507661"/>
    <w:rsid w:val="0050771C"/>
    <w:rsid w:val="0050787D"/>
    <w:rsid w:val="00507928"/>
    <w:rsid w:val="005079FE"/>
    <w:rsid w:val="005079FF"/>
    <w:rsid w:val="00507A65"/>
    <w:rsid w:val="00507CFA"/>
    <w:rsid w:val="00507F05"/>
    <w:rsid w:val="00510089"/>
    <w:rsid w:val="005102D2"/>
    <w:rsid w:val="005105B9"/>
    <w:rsid w:val="005106B8"/>
    <w:rsid w:val="0051088C"/>
    <w:rsid w:val="00510CB6"/>
    <w:rsid w:val="00511418"/>
    <w:rsid w:val="0051198A"/>
    <w:rsid w:val="005119FE"/>
    <w:rsid w:val="00511D8C"/>
    <w:rsid w:val="00512359"/>
    <w:rsid w:val="0051270E"/>
    <w:rsid w:val="005132CE"/>
    <w:rsid w:val="005137AD"/>
    <w:rsid w:val="005140DE"/>
    <w:rsid w:val="005141D4"/>
    <w:rsid w:val="00514505"/>
    <w:rsid w:val="00514547"/>
    <w:rsid w:val="00514740"/>
    <w:rsid w:val="0051479A"/>
    <w:rsid w:val="00514AF6"/>
    <w:rsid w:val="00514E2E"/>
    <w:rsid w:val="00515025"/>
    <w:rsid w:val="00515370"/>
    <w:rsid w:val="005153D4"/>
    <w:rsid w:val="00515424"/>
    <w:rsid w:val="005157D4"/>
    <w:rsid w:val="00515904"/>
    <w:rsid w:val="005159AD"/>
    <w:rsid w:val="00515A4B"/>
    <w:rsid w:val="00515B83"/>
    <w:rsid w:val="00515C4E"/>
    <w:rsid w:val="00515E2C"/>
    <w:rsid w:val="00516614"/>
    <w:rsid w:val="0051685F"/>
    <w:rsid w:val="005168C2"/>
    <w:rsid w:val="00516B49"/>
    <w:rsid w:val="00516BE4"/>
    <w:rsid w:val="00516EA1"/>
    <w:rsid w:val="00517084"/>
    <w:rsid w:val="005172FE"/>
    <w:rsid w:val="0051760F"/>
    <w:rsid w:val="00517A31"/>
    <w:rsid w:val="00517A3F"/>
    <w:rsid w:val="00517CD8"/>
    <w:rsid w:val="00517E10"/>
    <w:rsid w:val="0052011D"/>
    <w:rsid w:val="005206FC"/>
    <w:rsid w:val="00520701"/>
    <w:rsid w:val="00520771"/>
    <w:rsid w:val="00520879"/>
    <w:rsid w:val="00520AE9"/>
    <w:rsid w:val="00520C3D"/>
    <w:rsid w:val="0052102B"/>
    <w:rsid w:val="005210C1"/>
    <w:rsid w:val="0052111B"/>
    <w:rsid w:val="00521189"/>
    <w:rsid w:val="00521316"/>
    <w:rsid w:val="0052135B"/>
    <w:rsid w:val="005213E0"/>
    <w:rsid w:val="00521481"/>
    <w:rsid w:val="00521714"/>
    <w:rsid w:val="005217D8"/>
    <w:rsid w:val="00521982"/>
    <w:rsid w:val="005219C8"/>
    <w:rsid w:val="00521D62"/>
    <w:rsid w:val="00521DD4"/>
    <w:rsid w:val="00522124"/>
    <w:rsid w:val="00522730"/>
    <w:rsid w:val="005229C0"/>
    <w:rsid w:val="00522AC9"/>
    <w:rsid w:val="00522CB0"/>
    <w:rsid w:val="0052314A"/>
    <w:rsid w:val="00523242"/>
    <w:rsid w:val="0052347F"/>
    <w:rsid w:val="005235A6"/>
    <w:rsid w:val="00523721"/>
    <w:rsid w:val="0052381A"/>
    <w:rsid w:val="005238D2"/>
    <w:rsid w:val="00523925"/>
    <w:rsid w:val="00523FCF"/>
    <w:rsid w:val="00524352"/>
    <w:rsid w:val="005243AF"/>
    <w:rsid w:val="005243CE"/>
    <w:rsid w:val="005244E5"/>
    <w:rsid w:val="00524538"/>
    <w:rsid w:val="00524563"/>
    <w:rsid w:val="00524582"/>
    <w:rsid w:val="00524910"/>
    <w:rsid w:val="005249C8"/>
    <w:rsid w:val="00524E54"/>
    <w:rsid w:val="005252C2"/>
    <w:rsid w:val="005257F4"/>
    <w:rsid w:val="005257FD"/>
    <w:rsid w:val="005259BD"/>
    <w:rsid w:val="00525B0B"/>
    <w:rsid w:val="00526A82"/>
    <w:rsid w:val="00526B87"/>
    <w:rsid w:val="00526FBC"/>
    <w:rsid w:val="00527228"/>
    <w:rsid w:val="00527357"/>
    <w:rsid w:val="0052755F"/>
    <w:rsid w:val="0052792A"/>
    <w:rsid w:val="00527A44"/>
    <w:rsid w:val="00527B17"/>
    <w:rsid w:val="00527E91"/>
    <w:rsid w:val="00527EE9"/>
    <w:rsid w:val="00527FD6"/>
    <w:rsid w:val="00530C84"/>
    <w:rsid w:val="00530D4E"/>
    <w:rsid w:val="00530D6C"/>
    <w:rsid w:val="00530E1E"/>
    <w:rsid w:val="00531276"/>
    <w:rsid w:val="0053187F"/>
    <w:rsid w:val="00531970"/>
    <w:rsid w:val="00531CD9"/>
    <w:rsid w:val="00531F1A"/>
    <w:rsid w:val="00531F59"/>
    <w:rsid w:val="0053204A"/>
    <w:rsid w:val="005321DC"/>
    <w:rsid w:val="0053278E"/>
    <w:rsid w:val="0053285C"/>
    <w:rsid w:val="00532B27"/>
    <w:rsid w:val="00532C9B"/>
    <w:rsid w:val="00532E83"/>
    <w:rsid w:val="0053308B"/>
    <w:rsid w:val="005339A8"/>
    <w:rsid w:val="005339F4"/>
    <w:rsid w:val="00533B4A"/>
    <w:rsid w:val="00533D34"/>
    <w:rsid w:val="00533E5B"/>
    <w:rsid w:val="00533EB5"/>
    <w:rsid w:val="00533FFF"/>
    <w:rsid w:val="00534210"/>
    <w:rsid w:val="00534241"/>
    <w:rsid w:val="005343ED"/>
    <w:rsid w:val="00534538"/>
    <w:rsid w:val="00534598"/>
    <w:rsid w:val="005348D4"/>
    <w:rsid w:val="00534904"/>
    <w:rsid w:val="00534C3B"/>
    <w:rsid w:val="00534DC3"/>
    <w:rsid w:val="00534E33"/>
    <w:rsid w:val="005355D4"/>
    <w:rsid w:val="00535D1F"/>
    <w:rsid w:val="00535E3A"/>
    <w:rsid w:val="0053611A"/>
    <w:rsid w:val="0053625D"/>
    <w:rsid w:val="00536993"/>
    <w:rsid w:val="00536BCD"/>
    <w:rsid w:val="00537BF6"/>
    <w:rsid w:val="00537CA2"/>
    <w:rsid w:val="00537D1D"/>
    <w:rsid w:val="00540D31"/>
    <w:rsid w:val="0054134F"/>
    <w:rsid w:val="0054176E"/>
    <w:rsid w:val="00541904"/>
    <w:rsid w:val="00541987"/>
    <w:rsid w:val="00541D71"/>
    <w:rsid w:val="00541DE3"/>
    <w:rsid w:val="0054206B"/>
    <w:rsid w:val="00542216"/>
    <w:rsid w:val="00542680"/>
    <w:rsid w:val="0054282E"/>
    <w:rsid w:val="00542D0B"/>
    <w:rsid w:val="00542DA7"/>
    <w:rsid w:val="00542FD7"/>
    <w:rsid w:val="00543187"/>
    <w:rsid w:val="005437BC"/>
    <w:rsid w:val="00543863"/>
    <w:rsid w:val="00543DB6"/>
    <w:rsid w:val="00543F47"/>
    <w:rsid w:val="00544205"/>
    <w:rsid w:val="00544466"/>
    <w:rsid w:val="0054499E"/>
    <w:rsid w:val="00544A52"/>
    <w:rsid w:val="00544ACD"/>
    <w:rsid w:val="00544BD7"/>
    <w:rsid w:val="005450E1"/>
    <w:rsid w:val="005453F7"/>
    <w:rsid w:val="00545830"/>
    <w:rsid w:val="00545A3E"/>
    <w:rsid w:val="00545B78"/>
    <w:rsid w:val="00545CE4"/>
    <w:rsid w:val="00545E74"/>
    <w:rsid w:val="00546481"/>
    <w:rsid w:val="00546BC0"/>
    <w:rsid w:val="00546C95"/>
    <w:rsid w:val="00546CD3"/>
    <w:rsid w:val="00547839"/>
    <w:rsid w:val="00547956"/>
    <w:rsid w:val="00547FC1"/>
    <w:rsid w:val="005501CA"/>
    <w:rsid w:val="005508F1"/>
    <w:rsid w:val="005508FA"/>
    <w:rsid w:val="0055102B"/>
    <w:rsid w:val="0055129B"/>
    <w:rsid w:val="00551422"/>
    <w:rsid w:val="0055192C"/>
    <w:rsid w:val="00551962"/>
    <w:rsid w:val="00551B7A"/>
    <w:rsid w:val="00551E3F"/>
    <w:rsid w:val="00551E4E"/>
    <w:rsid w:val="00551EC9"/>
    <w:rsid w:val="0055242B"/>
    <w:rsid w:val="00552A1E"/>
    <w:rsid w:val="00552AE9"/>
    <w:rsid w:val="00552BD3"/>
    <w:rsid w:val="00552C8D"/>
    <w:rsid w:val="005534B6"/>
    <w:rsid w:val="0055351B"/>
    <w:rsid w:val="00553CD6"/>
    <w:rsid w:val="00553CFB"/>
    <w:rsid w:val="00554571"/>
    <w:rsid w:val="00554690"/>
    <w:rsid w:val="005546F0"/>
    <w:rsid w:val="005547D4"/>
    <w:rsid w:val="00554907"/>
    <w:rsid w:val="00554A3A"/>
    <w:rsid w:val="00554B29"/>
    <w:rsid w:val="00554B2B"/>
    <w:rsid w:val="00554DEB"/>
    <w:rsid w:val="005550A8"/>
    <w:rsid w:val="00555503"/>
    <w:rsid w:val="00555550"/>
    <w:rsid w:val="005557D6"/>
    <w:rsid w:val="00555A5F"/>
    <w:rsid w:val="00556063"/>
    <w:rsid w:val="00556122"/>
    <w:rsid w:val="0055616A"/>
    <w:rsid w:val="005562C6"/>
    <w:rsid w:val="00556686"/>
    <w:rsid w:val="00556717"/>
    <w:rsid w:val="005567D4"/>
    <w:rsid w:val="005567FF"/>
    <w:rsid w:val="005568DA"/>
    <w:rsid w:val="00556AC7"/>
    <w:rsid w:val="00556F41"/>
    <w:rsid w:val="005572BF"/>
    <w:rsid w:val="00557510"/>
    <w:rsid w:val="005578A8"/>
    <w:rsid w:val="00557CFF"/>
    <w:rsid w:val="00557FE2"/>
    <w:rsid w:val="00560270"/>
    <w:rsid w:val="00560740"/>
    <w:rsid w:val="00560E51"/>
    <w:rsid w:val="0056135A"/>
    <w:rsid w:val="00561781"/>
    <w:rsid w:val="00561952"/>
    <w:rsid w:val="00561BF0"/>
    <w:rsid w:val="00561CED"/>
    <w:rsid w:val="0056238D"/>
    <w:rsid w:val="005626BE"/>
    <w:rsid w:val="0056291B"/>
    <w:rsid w:val="00562BCC"/>
    <w:rsid w:val="00562DFF"/>
    <w:rsid w:val="00562F42"/>
    <w:rsid w:val="0056385D"/>
    <w:rsid w:val="005638AE"/>
    <w:rsid w:val="00563936"/>
    <w:rsid w:val="00563AD6"/>
    <w:rsid w:val="00563BB5"/>
    <w:rsid w:val="005642ED"/>
    <w:rsid w:val="0056444C"/>
    <w:rsid w:val="0056494C"/>
    <w:rsid w:val="00564AE0"/>
    <w:rsid w:val="00564BE5"/>
    <w:rsid w:val="00564C3C"/>
    <w:rsid w:val="00564ED9"/>
    <w:rsid w:val="005650B4"/>
    <w:rsid w:val="005654F1"/>
    <w:rsid w:val="0056565F"/>
    <w:rsid w:val="005659B2"/>
    <w:rsid w:val="00565A5D"/>
    <w:rsid w:val="00565C3C"/>
    <w:rsid w:val="00565F4F"/>
    <w:rsid w:val="00566473"/>
    <w:rsid w:val="005668F3"/>
    <w:rsid w:val="00566919"/>
    <w:rsid w:val="0056693B"/>
    <w:rsid w:val="00566BD3"/>
    <w:rsid w:val="00566FE3"/>
    <w:rsid w:val="005672ED"/>
    <w:rsid w:val="00567A38"/>
    <w:rsid w:val="00567CBA"/>
    <w:rsid w:val="00570077"/>
    <w:rsid w:val="0057019C"/>
    <w:rsid w:val="00570662"/>
    <w:rsid w:val="005707B5"/>
    <w:rsid w:val="00570B5E"/>
    <w:rsid w:val="00570BFC"/>
    <w:rsid w:val="00571365"/>
    <w:rsid w:val="00571416"/>
    <w:rsid w:val="00571564"/>
    <w:rsid w:val="00571B09"/>
    <w:rsid w:val="00571BE1"/>
    <w:rsid w:val="00571E2C"/>
    <w:rsid w:val="005720A1"/>
    <w:rsid w:val="005721DE"/>
    <w:rsid w:val="0057256C"/>
    <w:rsid w:val="00572655"/>
    <w:rsid w:val="005726A6"/>
    <w:rsid w:val="00572B4E"/>
    <w:rsid w:val="00572B93"/>
    <w:rsid w:val="00572E2F"/>
    <w:rsid w:val="0057329F"/>
    <w:rsid w:val="0057359B"/>
    <w:rsid w:val="0057363C"/>
    <w:rsid w:val="00573928"/>
    <w:rsid w:val="00573BD5"/>
    <w:rsid w:val="00573D0F"/>
    <w:rsid w:val="00573DBD"/>
    <w:rsid w:val="00573FC6"/>
    <w:rsid w:val="005745EF"/>
    <w:rsid w:val="005746A3"/>
    <w:rsid w:val="005746B8"/>
    <w:rsid w:val="00574704"/>
    <w:rsid w:val="005749D3"/>
    <w:rsid w:val="00574ACF"/>
    <w:rsid w:val="005751DF"/>
    <w:rsid w:val="005751E9"/>
    <w:rsid w:val="0057547F"/>
    <w:rsid w:val="00575BEA"/>
    <w:rsid w:val="005764C3"/>
    <w:rsid w:val="00576530"/>
    <w:rsid w:val="00576A8B"/>
    <w:rsid w:val="00576D1B"/>
    <w:rsid w:val="00576D84"/>
    <w:rsid w:val="00576F18"/>
    <w:rsid w:val="005770BF"/>
    <w:rsid w:val="00577908"/>
    <w:rsid w:val="00580C8B"/>
    <w:rsid w:val="00580E24"/>
    <w:rsid w:val="00580E2F"/>
    <w:rsid w:val="00581062"/>
    <w:rsid w:val="005811EA"/>
    <w:rsid w:val="00581352"/>
    <w:rsid w:val="005819A1"/>
    <w:rsid w:val="00581A8E"/>
    <w:rsid w:val="00582105"/>
    <w:rsid w:val="0058232B"/>
    <w:rsid w:val="005824D5"/>
    <w:rsid w:val="00582C7D"/>
    <w:rsid w:val="00582EBC"/>
    <w:rsid w:val="00583088"/>
    <w:rsid w:val="0058330D"/>
    <w:rsid w:val="00583746"/>
    <w:rsid w:val="00583A78"/>
    <w:rsid w:val="00583B2B"/>
    <w:rsid w:val="00583DFE"/>
    <w:rsid w:val="00584139"/>
    <w:rsid w:val="005843E1"/>
    <w:rsid w:val="00584A9E"/>
    <w:rsid w:val="00584AFC"/>
    <w:rsid w:val="00584D1B"/>
    <w:rsid w:val="0058508E"/>
    <w:rsid w:val="0058524B"/>
    <w:rsid w:val="00585643"/>
    <w:rsid w:val="0058577C"/>
    <w:rsid w:val="005858D5"/>
    <w:rsid w:val="00585976"/>
    <w:rsid w:val="00586478"/>
    <w:rsid w:val="00586498"/>
    <w:rsid w:val="005866B7"/>
    <w:rsid w:val="00586709"/>
    <w:rsid w:val="005868FB"/>
    <w:rsid w:val="00586A5A"/>
    <w:rsid w:val="00586AB2"/>
    <w:rsid w:val="00586E44"/>
    <w:rsid w:val="00587147"/>
    <w:rsid w:val="00587160"/>
    <w:rsid w:val="005879B8"/>
    <w:rsid w:val="005879D2"/>
    <w:rsid w:val="00587BFA"/>
    <w:rsid w:val="00587C6A"/>
    <w:rsid w:val="00587EF6"/>
    <w:rsid w:val="0059002A"/>
    <w:rsid w:val="00590035"/>
    <w:rsid w:val="00590215"/>
    <w:rsid w:val="0059021F"/>
    <w:rsid w:val="005902E9"/>
    <w:rsid w:val="0059030C"/>
    <w:rsid w:val="00590573"/>
    <w:rsid w:val="00590965"/>
    <w:rsid w:val="00590B5B"/>
    <w:rsid w:val="00590D08"/>
    <w:rsid w:val="00590DB3"/>
    <w:rsid w:val="0059118A"/>
    <w:rsid w:val="005912DD"/>
    <w:rsid w:val="00591310"/>
    <w:rsid w:val="0059166F"/>
    <w:rsid w:val="005917E7"/>
    <w:rsid w:val="00591A92"/>
    <w:rsid w:val="00591BBE"/>
    <w:rsid w:val="00591C72"/>
    <w:rsid w:val="005929AE"/>
    <w:rsid w:val="00592C51"/>
    <w:rsid w:val="00592E21"/>
    <w:rsid w:val="00592FB3"/>
    <w:rsid w:val="0059312C"/>
    <w:rsid w:val="005933FE"/>
    <w:rsid w:val="0059351A"/>
    <w:rsid w:val="005937E6"/>
    <w:rsid w:val="0059380E"/>
    <w:rsid w:val="00593F3A"/>
    <w:rsid w:val="005940A6"/>
    <w:rsid w:val="00594257"/>
    <w:rsid w:val="0059455D"/>
    <w:rsid w:val="005947D7"/>
    <w:rsid w:val="00594827"/>
    <w:rsid w:val="005949A7"/>
    <w:rsid w:val="00594C0D"/>
    <w:rsid w:val="00594E13"/>
    <w:rsid w:val="00594E9A"/>
    <w:rsid w:val="00594FEB"/>
    <w:rsid w:val="00595335"/>
    <w:rsid w:val="005954B8"/>
    <w:rsid w:val="0059571D"/>
    <w:rsid w:val="00595A59"/>
    <w:rsid w:val="00595CF1"/>
    <w:rsid w:val="00596027"/>
    <w:rsid w:val="00596652"/>
    <w:rsid w:val="00596C76"/>
    <w:rsid w:val="00596CF0"/>
    <w:rsid w:val="00596DC6"/>
    <w:rsid w:val="00596EA5"/>
    <w:rsid w:val="0059710B"/>
    <w:rsid w:val="005971CF"/>
    <w:rsid w:val="00597496"/>
    <w:rsid w:val="005977B2"/>
    <w:rsid w:val="00597C79"/>
    <w:rsid w:val="005A0191"/>
    <w:rsid w:val="005A043D"/>
    <w:rsid w:val="005A047C"/>
    <w:rsid w:val="005A0A9C"/>
    <w:rsid w:val="005A0BDB"/>
    <w:rsid w:val="005A12E6"/>
    <w:rsid w:val="005A17E3"/>
    <w:rsid w:val="005A1EED"/>
    <w:rsid w:val="005A2103"/>
    <w:rsid w:val="005A2152"/>
    <w:rsid w:val="005A22E6"/>
    <w:rsid w:val="005A2353"/>
    <w:rsid w:val="005A2669"/>
    <w:rsid w:val="005A26D5"/>
    <w:rsid w:val="005A27B2"/>
    <w:rsid w:val="005A2959"/>
    <w:rsid w:val="005A2A94"/>
    <w:rsid w:val="005A3182"/>
    <w:rsid w:val="005A31D8"/>
    <w:rsid w:val="005A3363"/>
    <w:rsid w:val="005A3365"/>
    <w:rsid w:val="005A388D"/>
    <w:rsid w:val="005A3A8B"/>
    <w:rsid w:val="005A436F"/>
    <w:rsid w:val="005A4410"/>
    <w:rsid w:val="005A4757"/>
    <w:rsid w:val="005A4773"/>
    <w:rsid w:val="005A4793"/>
    <w:rsid w:val="005A47BC"/>
    <w:rsid w:val="005A4B76"/>
    <w:rsid w:val="005A50DD"/>
    <w:rsid w:val="005A5715"/>
    <w:rsid w:val="005A5859"/>
    <w:rsid w:val="005A5A0A"/>
    <w:rsid w:val="005A5A72"/>
    <w:rsid w:val="005A5B0E"/>
    <w:rsid w:val="005A5D06"/>
    <w:rsid w:val="005A5FBA"/>
    <w:rsid w:val="005A60B0"/>
    <w:rsid w:val="005A60F6"/>
    <w:rsid w:val="005A6FAB"/>
    <w:rsid w:val="005A75AC"/>
    <w:rsid w:val="005A76AC"/>
    <w:rsid w:val="005A7735"/>
    <w:rsid w:val="005A790E"/>
    <w:rsid w:val="005A79D6"/>
    <w:rsid w:val="005A7BF1"/>
    <w:rsid w:val="005B050F"/>
    <w:rsid w:val="005B0566"/>
    <w:rsid w:val="005B0582"/>
    <w:rsid w:val="005B083B"/>
    <w:rsid w:val="005B0874"/>
    <w:rsid w:val="005B0C0E"/>
    <w:rsid w:val="005B0F16"/>
    <w:rsid w:val="005B1449"/>
    <w:rsid w:val="005B1465"/>
    <w:rsid w:val="005B1801"/>
    <w:rsid w:val="005B1BC8"/>
    <w:rsid w:val="005B1DC0"/>
    <w:rsid w:val="005B22AC"/>
    <w:rsid w:val="005B230D"/>
    <w:rsid w:val="005B24F0"/>
    <w:rsid w:val="005B25CE"/>
    <w:rsid w:val="005B2955"/>
    <w:rsid w:val="005B2B26"/>
    <w:rsid w:val="005B2D0A"/>
    <w:rsid w:val="005B2D79"/>
    <w:rsid w:val="005B4029"/>
    <w:rsid w:val="005B432A"/>
    <w:rsid w:val="005B4388"/>
    <w:rsid w:val="005B4A70"/>
    <w:rsid w:val="005B4B80"/>
    <w:rsid w:val="005B4BE5"/>
    <w:rsid w:val="005B4CEF"/>
    <w:rsid w:val="005B4E0B"/>
    <w:rsid w:val="005B53F8"/>
    <w:rsid w:val="005B5400"/>
    <w:rsid w:val="005B5485"/>
    <w:rsid w:val="005B5AC9"/>
    <w:rsid w:val="005B62CC"/>
    <w:rsid w:val="005B62EC"/>
    <w:rsid w:val="005B6326"/>
    <w:rsid w:val="005B64A1"/>
    <w:rsid w:val="005B6729"/>
    <w:rsid w:val="005B7134"/>
    <w:rsid w:val="005B7182"/>
    <w:rsid w:val="005B73DB"/>
    <w:rsid w:val="005C004D"/>
    <w:rsid w:val="005C0228"/>
    <w:rsid w:val="005C0AA7"/>
    <w:rsid w:val="005C111D"/>
    <w:rsid w:val="005C128A"/>
    <w:rsid w:val="005C1381"/>
    <w:rsid w:val="005C1534"/>
    <w:rsid w:val="005C1581"/>
    <w:rsid w:val="005C15A2"/>
    <w:rsid w:val="005C1874"/>
    <w:rsid w:val="005C19F6"/>
    <w:rsid w:val="005C1A59"/>
    <w:rsid w:val="005C1EC2"/>
    <w:rsid w:val="005C1F55"/>
    <w:rsid w:val="005C1FBD"/>
    <w:rsid w:val="005C2032"/>
    <w:rsid w:val="005C21A8"/>
    <w:rsid w:val="005C220F"/>
    <w:rsid w:val="005C26F7"/>
    <w:rsid w:val="005C2930"/>
    <w:rsid w:val="005C2B24"/>
    <w:rsid w:val="005C2CB0"/>
    <w:rsid w:val="005C2D7C"/>
    <w:rsid w:val="005C2E34"/>
    <w:rsid w:val="005C3007"/>
    <w:rsid w:val="005C3231"/>
    <w:rsid w:val="005C364F"/>
    <w:rsid w:val="005C3985"/>
    <w:rsid w:val="005C3C38"/>
    <w:rsid w:val="005C3C9E"/>
    <w:rsid w:val="005C3CC6"/>
    <w:rsid w:val="005C3DBB"/>
    <w:rsid w:val="005C4115"/>
    <w:rsid w:val="005C471B"/>
    <w:rsid w:val="005C4AE9"/>
    <w:rsid w:val="005C50BC"/>
    <w:rsid w:val="005C51E8"/>
    <w:rsid w:val="005C5348"/>
    <w:rsid w:val="005C556D"/>
    <w:rsid w:val="005C57CA"/>
    <w:rsid w:val="005C5801"/>
    <w:rsid w:val="005C5A5A"/>
    <w:rsid w:val="005C5C66"/>
    <w:rsid w:val="005C6324"/>
    <w:rsid w:val="005C6539"/>
    <w:rsid w:val="005C67B4"/>
    <w:rsid w:val="005C6989"/>
    <w:rsid w:val="005C69F8"/>
    <w:rsid w:val="005C6A96"/>
    <w:rsid w:val="005C6BA7"/>
    <w:rsid w:val="005C6DBB"/>
    <w:rsid w:val="005C6F4C"/>
    <w:rsid w:val="005C756E"/>
    <w:rsid w:val="005C7988"/>
    <w:rsid w:val="005C7C45"/>
    <w:rsid w:val="005C7C4A"/>
    <w:rsid w:val="005D0708"/>
    <w:rsid w:val="005D0717"/>
    <w:rsid w:val="005D0F9D"/>
    <w:rsid w:val="005D138D"/>
    <w:rsid w:val="005D1A2D"/>
    <w:rsid w:val="005D1C5D"/>
    <w:rsid w:val="005D1D6C"/>
    <w:rsid w:val="005D1E8D"/>
    <w:rsid w:val="005D2286"/>
    <w:rsid w:val="005D25A0"/>
    <w:rsid w:val="005D288B"/>
    <w:rsid w:val="005D28D1"/>
    <w:rsid w:val="005D2EBE"/>
    <w:rsid w:val="005D30D8"/>
    <w:rsid w:val="005D3578"/>
    <w:rsid w:val="005D374D"/>
    <w:rsid w:val="005D3877"/>
    <w:rsid w:val="005D3972"/>
    <w:rsid w:val="005D3B07"/>
    <w:rsid w:val="005D3B18"/>
    <w:rsid w:val="005D3E83"/>
    <w:rsid w:val="005D4401"/>
    <w:rsid w:val="005D44FE"/>
    <w:rsid w:val="005D4611"/>
    <w:rsid w:val="005D4712"/>
    <w:rsid w:val="005D484A"/>
    <w:rsid w:val="005D5092"/>
    <w:rsid w:val="005D5216"/>
    <w:rsid w:val="005D5562"/>
    <w:rsid w:val="005D57AC"/>
    <w:rsid w:val="005D5F5F"/>
    <w:rsid w:val="005D61E1"/>
    <w:rsid w:val="005D627A"/>
    <w:rsid w:val="005D62FE"/>
    <w:rsid w:val="005D6398"/>
    <w:rsid w:val="005D6420"/>
    <w:rsid w:val="005D6628"/>
    <w:rsid w:val="005D674B"/>
    <w:rsid w:val="005D6AF7"/>
    <w:rsid w:val="005D71AF"/>
    <w:rsid w:val="005D762E"/>
    <w:rsid w:val="005D763E"/>
    <w:rsid w:val="005D7975"/>
    <w:rsid w:val="005D7F1F"/>
    <w:rsid w:val="005E035C"/>
    <w:rsid w:val="005E03F6"/>
    <w:rsid w:val="005E096C"/>
    <w:rsid w:val="005E0EC6"/>
    <w:rsid w:val="005E1660"/>
    <w:rsid w:val="005E17EC"/>
    <w:rsid w:val="005E1BD6"/>
    <w:rsid w:val="005E1EC7"/>
    <w:rsid w:val="005E2152"/>
    <w:rsid w:val="005E21C5"/>
    <w:rsid w:val="005E2331"/>
    <w:rsid w:val="005E2937"/>
    <w:rsid w:val="005E2F98"/>
    <w:rsid w:val="005E359B"/>
    <w:rsid w:val="005E367A"/>
    <w:rsid w:val="005E3D87"/>
    <w:rsid w:val="005E4263"/>
    <w:rsid w:val="005E4335"/>
    <w:rsid w:val="005E4BC4"/>
    <w:rsid w:val="005E4C53"/>
    <w:rsid w:val="005E4FA9"/>
    <w:rsid w:val="005E50B4"/>
    <w:rsid w:val="005E52D6"/>
    <w:rsid w:val="005E581C"/>
    <w:rsid w:val="005E5C7F"/>
    <w:rsid w:val="005E5D5E"/>
    <w:rsid w:val="005E5E93"/>
    <w:rsid w:val="005E60E4"/>
    <w:rsid w:val="005E63F9"/>
    <w:rsid w:val="005E6626"/>
    <w:rsid w:val="005E6764"/>
    <w:rsid w:val="005E69AA"/>
    <w:rsid w:val="005E6CA4"/>
    <w:rsid w:val="005E6CF9"/>
    <w:rsid w:val="005E7222"/>
    <w:rsid w:val="005E7EAA"/>
    <w:rsid w:val="005E7F90"/>
    <w:rsid w:val="005F00EC"/>
    <w:rsid w:val="005F0177"/>
    <w:rsid w:val="005F05B1"/>
    <w:rsid w:val="005F0901"/>
    <w:rsid w:val="005F0EFE"/>
    <w:rsid w:val="005F11C3"/>
    <w:rsid w:val="005F15DC"/>
    <w:rsid w:val="005F1A15"/>
    <w:rsid w:val="005F1DEB"/>
    <w:rsid w:val="005F222A"/>
    <w:rsid w:val="005F26D5"/>
    <w:rsid w:val="005F271C"/>
    <w:rsid w:val="005F2794"/>
    <w:rsid w:val="005F28E5"/>
    <w:rsid w:val="005F2C31"/>
    <w:rsid w:val="005F2EF2"/>
    <w:rsid w:val="005F31AA"/>
    <w:rsid w:val="005F3223"/>
    <w:rsid w:val="005F33B6"/>
    <w:rsid w:val="005F36D4"/>
    <w:rsid w:val="005F3746"/>
    <w:rsid w:val="005F38A1"/>
    <w:rsid w:val="005F3D10"/>
    <w:rsid w:val="005F417B"/>
    <w:rsid w:val="005F444F"/>
    <w:rsid w:val="005F44AB"/>
    <w:rsid w:val="005F454F"/>
    <w:rsid w:val="005F480A"/>
    <w:rsid w:val="005F4A17"/>
    <w:rsid w:val="005F5708"/>
    <w:rsid w:val="005F5B92"/>
    <w:rsid w:val="005F5CE5"/>
    <w:rsid w:val="005F5FA7"/>
    <w:rsid w:val="005F60BA"/>
    <w:rsid w:val="005F6235"/>
    <w:rsid w:val="005F6240"/>
    <w:rsid w:val="005F6491"/>
    <w:rsid w:val="005F66A2"/>
    <w:rsid w:val="005F6760"/>
    <w:rsid w:val="005F6881"/>
    <w:rsid w:val="005F690D"/>
    <w:rsid w:val="005F6CB3"/>
    <w:rsid w:val="005F6D6B"/>
    <w:rsid w:val="005F71E7"/>
    <w:rsid w:val="005F7218"/>
    <w:rsid w:val="005F7341"/>
    <w:rsid w:val="005F75B8"/>
    <w:rsid w:val="005F786B"/>
    <w:rsid w:val="005F7B12"/>
    <w:rsid w:val="00600071"/>
    <w:rsid w:val="006001B1"/>
    <w:rsid w:val="006002EB"/>
    <w:rsid w:val="006005CC"/>
    <w:rsid w:val="006007F4"/>
    <w:rsid w:val="00600F43"/>
    <w:rsid w:val="006010DD"/>
    <w:rsid w:val="006011D5"/>
    <w:rsid w:val="0060127B"/>
    <w:rsid w:val="0060132E"/>
    <w:rsid w:val="0060140C"/>
    <w:rsid w:val="006016D4"/>
    <w:rsid w:val="00601A66"/>
    <w:rsid w:val="00601A6C"/>
    <w:rsid w:val="00601AF6"/>
    <w:rsid w:val="006020A4"/>
    <w:rsid w:val="006020B9"/>
    <w:rsid w:val="006020DA"/>
    <w:rsid w:val="0060229C"/>
    <w:rsid w:val="00602384"/>
    <w:rsid w:val="00602BB5"/>
    <w:rsid w:val="00602D30"/>
    <w:rsid w:val="00603592"/>
    <w:rsid w:val="0060368E"/>
    <w:rsid w:val="00603738"/>
    <w:rsid w:val="006039FD"/>
    <w:rsid w:val="00603D72"/>
    <w:rsid w:val="00604508"/>
    <w:rsid w:val="006047A9"/>
    <w:rsid w:val="00604AD1"/>
    <w:rsid w:val="00604DFB"/>
    <w:rsid w:val="0060510D"/>
    <w:rsid w:val="00605325"/>
    <w:rsid w:val="006054A8"/>
    <w:rsid w:val="00605AC3"/>
    <w:rsid w:val="00606096"/>
    <w:rsid w:val="00606328"/>
    <w:rsid w:val="006063A1"/>
    <w:rsid w:val="006066F4"/>
    <w:rsid w:val="00606FBD"/>
    <w:rsid w:val="006075F6"/>
    <w:rsid w:val="006075F8"/>
    <w:rsid w:val="006075FD"/>
    <w:rsid w:val="00607A5E"/>
    <w:rsid w:val="00607A69"/>
    <w:rsid w:val="0061001C"/>
    <w:rsid w:val="006103E1"/>
    <w:rsid w:val="0061052E"/>
    <w:rsid w:val="006108E2"/>
    <w:rsid w:val="00610C09"/>
    <w:rsid w:val="00610C63"/>
    <w:rsid w:val="00610DB6"/>
    <w:rsid w:val="00610EA1"/>
    <w:rsid w:val="0061124E"/>
    <w:rsid w:val="006115B4"/>
    <w:rsid w:val="00611607"/>
    <w:rsid w:val="0061163F"/>
    <w:rsid w:val="0061167E"/>
    <w:rsid w:val="0061213A"/>
    <w:rsid w:val="0061235B"/>
    <w:rsid w:val="00612401"/>
    <w:rsid w:val="006125E3"/>
    <w:rsid w:val="006126DC"/>
    <w:rsid w:val="006127F8"/>
    <w:rsid w:val="00612ED5"/>
    <w:rsid w:val="00613112"/>
    <w:rsid w:val="00613124"/>
    <w:rsid w:val="0061316B"/>
    <w:rsid w:val="00613227"/>
    <w:rsid w:val="00613745"/>
    <w:rsid w:val="00614307"/>
    <w:rsid w:val="006143AB"/>
    <w:rsid w:val="0061484E"/>
    <w:rsid w:val="00614DE3"/>
    <w:rsid w:val="00614F47"/>
    <w:rsid w:val="00614F7E"/>
    <w:rsid w:val="00615348"/>
    <w:rsid w:val="00615527"/>
    <w:rsid w:val="00615579"/>
    <w:rsid w:val="006158E0"/>
    <w:rsid w:val="00615BD8"/>
    <w:rsid w:val="00615E06"/>
    <w:rsid w:val="00615F5E"/>
    <w:rsid w:val="006165E9"/>
    <w:rsid w:val="00616808"/>
    <w:rsid w:val="00616A6F"/>
    <w:rsid w:val="00616AAC"/>
    <w:rsid w:val="00616D03"/>
    <w:rsid w:val="006170E5"/>
    <w:rsid w:val="0061736D"/>
    <w:rsid w:val="00617861"/>
    <w:rsid w:val="00617997"/>
    <w:rsid w:val="00617EEC"/>
    <w:rsid w:val="0062052B"/>
    <w:rsid w:val="0062080A"/>
    <w:rsid w:val="006209BA"/>
    <w:rsid w:val="00620A31"/>
    <w:rsid w:val="00620B71"/>
    <w:rsid w:val="00620D8A"/>
    <w:rsid w:val="00620FEE"/>
    <w:rsid w:val="00621115"/>
    <w:rsid w:val="0062133C"/>
    <w:rsid w:val="00621857"/>
    <w:rsid w:val="00621B07"/>
    <w:rsid w:val="00621D52"/>
    <w:rsid w:val="00621E17"/>
    <w:rsid w:val="006220A8"/>
    <w:rsid w:val="006220AB"/>
    <w:rsid w:val="006221C6"/>
    <w:rsid w:val="0062240F"/>
    <w:rsid w:val="00622AC9"/>
    <w:rsid w:val="00622C43"/>
    <w:rsid w:val="00622EF8"/>
    <w:rsid w:val="006230A0"/>
    <w:rsid w:val="006231C8"/>
    <w:rsid w:val="006237F1"/>
    <w:rsid w:val="006238F1"/>
    <w:rsid w:val="00623AF8"/>
    <w:rsid w:val="00623CEF"/>
    <w:rsid w:val="00623E5E"/>
    <w:rsid w:val="00624277"/>
    <w:rsid w:val="006242B9"/>
    <w:rsid w:val="0062496A"/>
    <w:rsid w:val="00624D8A"/>
    <w:rsid w:val="00625013"/>
    <w:rsid w:val="006255BE"/>
    <w:rsid w:val="006255FF"/>
    <w:rsid w:val="0062596C"/>
    <w:rsid w:val="00625F95"/>
    <w:rsid w:val="0062651C"/>
    <w:rsid w:val="00626E04"/>
    <w:rsid w:val="00626FBE"/>
    <w:rsid w:val="00627141"/>
    <w:rsid w:val="0062746A"/>
    <w:rsid w:val="0062756D"/>
    <w:rsid w:val="006275BB"/>
    <w:rsid w:val="00627738"/>
    <w:rsid w:val="0062793F"/>
    <w:rsid w:val="00627C73"/>
    <w:rsid w:val="006300AE"/>
    <w:rsid w:val="006304C7"/>
    <w:rsid w:val="00630602"/>
    <w:rsid w:val="00630F69"/>
    <w:rsid w:val="00630FCB"/>
    <w:rsid w:val="00631443"/>
    <w:rsid w:val="006315FE"/>
    <w:rsid w:val="00631607"/>
    <w:rsid w:val="0063162C"/>
    <w:rsid w:val="00631685"/>
    <w:rsid w:val="00631AC5"/>
    <w:rsid w:val="00631C28"/>
    <w:rsid w:val="00631F13"/>
    <w:rsid w:val="006323F1"/>
    <w:rsid w:val="00632459"/>
    <w:rsid w:val="00632541"/>
    <w:rsid w:val="0063254F"/>
    <w:rsid w:val="00632595"/>
    <w:rsid w:val="00632915"/>
    <w:rsid w:val="00632B76"/>
    <w:rsid w:val="006332B8"/>
    <w:rsid w:val="00633B6A"/>
    <w:rsid w:val="00633BA1"/>
    <w:rsid w:val="00633DE6"/>
    <w:rsid w:val="006342EF"/>
    <w:rsid w:val="00634628"/>
    <w:rsid w:val="006346C7"/>
    <w:rsid w:val="006346EB"/>
    <w:rsid w:val="0063486F"/>
    <w:rsid w:val="00635481"/>
    <w:rsid w:val="006355E1"/>
    <w:rsid w:val="00635665"/>
    <w:rsid w:val="0063589B"/>
    <w:rsid w:val="006359F7"/>
    <w:rsid w:val="00635ECE"/>
    <w:rsid w:val="006363F9"/>
    <w:rsid w:val="00636520"/>
    <w:rsid w:val="00636983"/>
    <w:rsid w:val="00636CB0"/>
    <w:rsid w:val="00637182"/>
    <w:rsid w:val="0063733C"/>
    <w:rsid w:val="00637BFC"/>
    <w:rsid w:val="00637E8A"/>
    <w:rsid w:val="00637EF5"/>
    <w:rsid w:val="00640201"/>
    <w:rsid w:val="0064037D"/>
    <w:rsid w:val="00640465"/>
    <w:rsid w:val="00640833"/>
    <w:rsid w:val="00640BC3"/>
    <w:rsid w:val="0064124C"/>
    <w:rsid w:val="006414C9"/>
    <w:rsid w:val="00641A49"/>
    <w:rsid w:val="00642233"/>
    <w:rsid w:val="006423D0"/>
    <w:rsid w:val="00642DB5"/>
    <w:rsid w:val="006432F2"/>
    <w:rsid w:val="00643556"/>
    <w:rsid w:val="00643960"/>
    <w:rsid w:val="00643B7C"/>
    <w:rsid w:val="00643D86"/>
    <w:rsid w:val="0064439C"/>
    <w:rsid w:val="0064443C"/>
    <w:rsid w:val="00644A39"/>
    <w:rsid w:val="006452E4"/>
    <w:rsid w:val="00645C1D"/>
    <w:rsid w:val="00645C60"/>
    <w:rsid w:val="00645CD0"/>
    <w:rsid w:val="00645FEA"/>
    <w:rsid w:val="00646281"/>
    <w:rsid w:val="00646393"/>
    <w:rsid w:val="00646A90"/>
    <w:rsid w:val="00646C24"/>
    <w:rsid w:val="00647075"/>
    <w:rsid w:val="006470FD"/>
    <w:rsid w:val="00647C11"/>
    <w:rsid w:val="00647C71"/>
    <w:rsid w:val="00647CCF"/>
    <w:rsid w:val="00647D88"/>
    <w:rsid w:val="00647DBF"/>
    <w:rsid w:val="00650118"/>
    <w:rsid w:val="00650120"/>
    <w:rsid w:val="00650182"/>
    <w:rsid w:val="0065044B"/>
    <w:rsid w:val="00650724"/>
    <w:rsid w:val="00650766"/>
    <w:rsid w:val="0065076A"/>
    <w:rsid w:val="00650CCE"/>
    <w:rsid w:val="00650CFC"/>
    <w:rsid w:val="00650D8E"/>
    <w:rsid w:val="006512C6"/>
    <w:rsid w:val="0065174D"/>
    <w:rsid w:val="006517B7"/>
    <w:rsid w:val="00651BF5"/>
    <w:rsid w:val="006520AC"/>
    <w:rsid w:val="0065260F"/>
    <w:rsid w:val="00652817"/>
    <w:rsid w:val="0065293A"/>
    <w:rsid w:val="00652AB9"/>
    <w:rsid w:val="00652D52"/>
    <w:rsid w:val="00652F8A"/>
    <w:rsid w:val="00653455"/>
    <w:rsid w:val="00653CCD"/>
    <w:rsid w:val="00653ED1"/>
    <w:rsid w:val="00654951"/>
    <w:rsid w:val="006549EC"/>
    <w:rsid w:val="00654A09"/>
    <w:rsid w:val="00654B0B"/>
    <w:rsid w:val="00654D43"/>
    <w:rsid w:val="00654E05"/>
    <w:rsid w:val="00655438"/>
    <w:rsid w:val="0065551D"/>
    <w:rsid w:val="00655A77"/>
    <w:rsid w:val="00655B21"/>
    <w:rsid w:val="00655B3B"/>
    <w:rsid w:val="00655BEE"/>
    <w:rsid w:val="00655CF5"/>
    <w:rsid w:val="00656346"/>
    <w:rsid w:val="006566DB"/>
    <w:rsid w:val="006566F2"/>
    <w:rsid w:val="00657166"/>
    <w:rsid w:val="00657583"/>
    <w:rsid w:val="006577FA"/>
    <w:rsid w:val="00657C9E"/>
    <w:rsid w:val="00657F0F"/>
    <w:rsid w:val="00657FFE"/>
    <w:rsid w:val="006602BC"/>
    <w:rsid w:val="00660443"/>
    <w:rsid w:val="006608DD"/>
    <w:rsid w:val="006611EE"/>
    <w:rsid w:val="006618EE"/>
    <w:rsid w:val="006618F9"/>
    <w:rsid w:val="0066195C"/>
    <w:rsid w:val="00661D7E"/>
    <w:rsid w:val="00661F4F"/>
    <w:rsid w:val="00662DE2"/>
    <w:rsid w:val="00662E63"/>
    <w:rsid w:val="006632A3"/>
    <w:rsid w:val="006632C3"/>
    <w:rsid w:val="006635B0"/>
    <w:rsid w:val="00663773"/>
    <w:rsid w:val="00663CC5"/>
    <w:rsid w:val="00663DF1"/>
    <w:rsid w:val="00663E3E"/>
    <w:rsid w:val="00664166"/>
    <w:rsid w:val="0066469C"/>
    <w:rsid w:val="00664794"/>
    <w:rsid w:val="006649BF"/>
    <w:rsid w:val="00665091"/>
    <w:rsid w:val="00665139"/>
    <w:rsid w:val="00665533"/>
    <w:rsid w:val="006657CD"/>
    <w:rsid w:val="00665C6C"/>
    <w:rsid w:val="00665D2F"/>
    <w:rsid w:val="00665F7C"/>
    <w:rsid w:val="00665FB3"/>
    <w:rsid w:val="0066660E"/>
    <w:rsid w:val="00666AF8"/>
    <w:rsid w:val="00667142"/>
    <w:rsid w:val="006671E5"/>
    <w:rsid w:val="006671F0"/>
    <w:rsid w:val="00667229"/>
    <w:rsid w:val="0066735F"/>
    <w:rsid w:val="006675B6"/>
    <w:rsid w:val="006678B4"/>
    <w:rsid w:val="00667DCC"/>
    <w:rsid w:val="00667F40"/>
    <w:rsid w:val="00670082"/>
    <w:rsid w:val="006701A8"/>
    <w:rsid w:val="0067035C"/>
    <w:rsid w:val="00670398"/>
    <w:rsid w:val="006706EB"/>
    <w:rsid w:val="00670854"/>
    <w:rsid w:val="00670B75"/>
    <w:rsid w:val="00670FB3"/>
    <w:rsid w:val="00671519"/>
    <w:rsid w:val="00671638"/>
    <w:rsid w:val="00671A1E"/>
    <w:rsid w:val="00671C3B"/>
    <w:rsid w:val="00671DE9"/>
    <w:rsid w:val="00671E1D"/>
    <w:rsid w:val="00672542"/>
    <w:rsid w:val="006725A0"/>
    <w:rsid w:val="006725B8"/>
    <w:rsid w:val="00672880"/>
    <w:rsid w:val="00672AED"/>
    <w:rsid w:val="00673030"/>
    <w:rsid w:val="00673059"/>
    <w:rsid w:val="00673808"/>
    <w:rsid w:val="006738D1"/>
    <w:rsid w:val="00673A78"/>
    <w:rsid w:val="00674157"/>
    <w:rsid w:val="00674ADF"/>
    <w:rsid w:val="00674CC2"/>
    <w:rsid w:val="00674CDD"/>
    <w:rsid w:val="00674E12"/>
    <w:rsid w:val="00674E7C"/>
    <w:rsid w:val="0067517F"/>
    <w:rsid w:val="006754D9"/>
    <w:rsid w:val="00675746"/>
    <w:rsid w:val="006758A1"/>
    <w:rsid w:val="00675CBB"/>
    <w:rsid w:val="00675DE6"/>
    <w:rsid w:val="00675E9C"/>
    <w:rsid w:val="00675F51"/>
    <w:rsid w:val="00676174"/>
    <w:rsid w:val="00676375"/>
    <w:rsid w:val="006764ED"/>
    <w:rsid w:val="0067667B"/>
    <w:rsid w:val="00676772"/>
    <w:rsid w:val="0067693F"/>
    <w:rsid w:val="00676D45"/>
    <w:rsid w:val="00676F24"/>
    <w:rsid w:val="0067700A"/>
    <w:rsid w:val="00677018"/>
    <w:rsid w:val="00677035"/>
    <w:rsid w:val="00677198"/>
    <w:rsid w:val="00677236"/>
    <w:rsid w:val="00677280"/>
    <w:rsid w:val="00677300"/>
    <w:rsid w:val="0067759C"/>
    <w:rsid w:val="00677DEB"/>
    <w:rsid w:val="0068061F"/>
    <w:rsid w:val="006806C5"/>
    <w:rsid w:val="006806EE"/>
    <w:rsid w:val="0068098C"/>
    <w:rsid w:val="00680A8F"/>
    <w:rsid w:val="00680AEE"/>
    <w:rsid w:val="00680E53"/>
    <w:rsid w:val="006810AB"/>
    <w:rsid w:val="006812CA"/>
    <w:rsid w:val="00681472"/>
    <w:rsid w:val="0068165C"/>
    <w:rsid w:val="00681738"/>
    <w:rsid w:val="0068175C"/>
    <w:rsid w:val="00681D3A"/>
    <w:rsid w:val="00681E38"/>
    <w:rsid w:val="00681ED6"/>
    <w:rsid w:val="00681F7E"/>
    <w:rsid w:val="006829EF"/>
    <w:rsid w:val="00682A94"/>
    <w:rsid w:val="00682BFA"/>
    <w:rsid w:val="00682E3B"/>
    <w:rsid w:val="00682F69"/>
    <w:rsid w:val="00683526"/>
    <w:rsid w:val="006835B0"/>
    <w:rsid w:val="00683614"/>
    <w:rsid w:val="006836FC"/>
    <w:rsid w:val="00683D6B"/>
    <w:rsid w:val="00683D75"/>
    <w:rsid w:val="006844C6"/>
    <w:rsid w:val="00684913"/>
    <w:rsid w:val="006849D4"/>
    <w:rsid w:val="00684CFB"/>
    <w:rsid w:val="00684DB5"/>
    <w:rsid w:val="00684DE4"/>
    <w:rsid w:val="0068520F"/>
    <w:rsid w:val="00685D87"/>
    <w:rsid w:val="0068670F"/>
    <w:rsid w:val="00686F1E"/>
    <w:rsid w:val="00686FB7"/>
    <w:rsid w:val="006875B4"/>
    <w:rsid w:val="00687641"/>
    <w:rsid w:val="006878E3"/>
    <w:rsid w:val="00687987"/>
    <w:rsid w:val="00687A30"/>
    <w:rsid w:val="00687B0B"/>
    <w:rsid w:val="00687C3B"/>
    <w:rsid w:val="00687CAA"/>
    <w:rsid w:val="00687E8C"/>
    <w:rsid w:val="00687EDE"/>
    <w:rsid w:val="006902EA"/>
    <w:rsid w:val="006902FC"/>
    <w:rsid w:val="00690747"/>
    <w:rsid w:val="00690847"/>
    <w:rsid w:val="006908A7"/>
    <w:rsid w:val="00690B27"/>
    <w:rsid w:val="00690D12"/>
    <w:rsid w:val="00690E41"/>
    <w:rsid w:val="00690E50"/>
    <w:rsid w:val="00691089"/>
    <w:rsid w:val="006914DE"/>
    <w:rsid w:val="006915E4"/>
    <w:rsid w:val="0069169E"/>
    <w:rsid w:val="00691DF9"/>
    <w:rsid w:val="00691E28"/>
    <w:rsid w:val="00691F34"/>
    <w:rsid w:val="00691F5D"/>
    <w:rsid w:val="006920BF"/>
    <w:rsid w:val="006921CF"/>
    <w:rsid w:val="00692588"/>
    <w:rsid w:val="00692633"/>
    <w:rsid w:val="00692A2D"/>
    <w:rsid w:val="00692C65"/>
    <w:rsid w:val="00692CCE"/>
    <w:rsid w:val="006931F7"/>
    <w:rsid w:val="006937FC"/>
    <w:rsid w:val="006938F7"/>
    <w:rsid w:val="00693DA7"/>
    <w:rsid w:val="00693F24"/>
    <w:rsid w:val="006943A5"/>
    <w:rsid w:val="00694DF5"/>
    <w:rsid w:val="00694E26"/>
    <w:rsid w:val="00694F1F"/>
    <w:rsid w:val="0069516A"/>
    <w:rsid w:val="00695315"/>
    <w:rsid w:val="0069563E"/>
    <w:rsid w:val="0069565D"/>
    <w:rsid w:val="00695FD7"/>
    <w:rsid w:val="006960E2"/>
    <w:rsid w:val="00696540"/>
    <w:rsid w:val="00696739"/>
    <w:rsid w:val="006967C5"/>
    <w:rsid w:val="00696A5B"/>
    <w:rsid w:val="00696C0B"/>
    <w:rsid w:val="00696CF5"/>
    <w:rsid w:val="00696F2C"/>
    <w:rsid w:val="00696FCF"/>
    <w:rsid w:val="0069702C"/>
    <w:rsid w:val="006971FC"/>
    <w:rsid w:val="00697208"/>
    <w:rsid w:val="006975C9"/>
    <w:rsid w:val="0069788B"/>
    <w:rsid w:val="0069795D"/>
    <w:rsid w:val="00697E20"/>
    <w:rsid w:val="006A0055"/>
    <w:rsid w:val="006A01B2"/>
    <w:rsid w:val="006A0276"/>
    <w:rsid w:val="006A038A"/>
    <w:rsid w:val="006A0538"/>
    <w:rsid w:val="006A0BA8"/>
    <w:rsid w:val="006A1192"/>
    <w:rsid w:val="006A1230"/>
    <w:rsid w:val="006A16C7"/>
    <w:rsid w:val="006A1766"/>
    <w:rsid w:val="006A1F12"/>
    <w:rsid w:val="006A1F28"/>
    <w:rsid w:val="006A1F98"/>
    <w:rsid w:val="006A2203"/>
    <w:rsid w:val="006A2301"/>
    <w:rsid w:val="006A23A2"/>
    <w:rsid w:val="006A2487"/>
    <w:rsid w:val="006A2522"/>
    <w:rsid w:val="006A266B"/>
    <w:rsid w:val="006A283F"/>
    <w:rsid w:val="006A28DC"/>
    <w:rsid w:val="006A2929"/>
    <w:rsid w:val="006A2C9F"/>
    <w:rsid w:val="006A2D19"/>
    <w:rsid w:val="006A2D58"/>
    <w:rsid w:val="006A325C"/>
    <w:rsid w:val="006A34E3"/>
    <w:rsid w:val="006A3598"/>
    <w:rsid w:val="006A3AC7"/>
    <w:rsid w:val="006A3AFE"/>
    <w:rsid w:val="006A43BF"/>
    <w:rsid w:val="006A4699"/>
    <w:rsid w:val="006A4BEE"/>
    <w:rsid w:val="006A4FF7"/>
    <w:rsid w:val="006A54E5"/>
    <w:rsid w:val="006A5508"/>
    <w:rsid w:val="006A55BB"/>
    <w:rsid w:val="006A55E4"/>
    <w:rsid w:val="006A5970"/>
    <w:rsid w:val="006A5A1E"/>
    <w:rsid w:val="006A5AFB"/>
    <w:rsid w:val="006A5D64"/>
    <w:rsid w:val="006A6009"/>
    <w:rsid w:val="006A639F"/>
    <w:rsid w:val="006A653D"/>
    <w:rsid w:val="006A6554"/>
    <w:rsid w:val="006A664C"/>
    <w:rsid w:val="006A6771"/>
    <w:rsid w:val="006A69C9"/>
    <w:rsid w:val="006A6BD0"/>
    <w:rsid w:val="006A6BE6"/>
    <w:rsid w:val="006A6F38"/>
    <w:rsid w:val="006A6F79"/>
    <w:rsid w:val="006A75A2"/>
    <w:rsid w:val="006A7997"/>
    <w:rsid w:val="006A7D96"/>
    <w:rsid w:val="006A7E4B"/>
    <w:rsid w:val="006A7FD9"/>
    <w:rsid w:val="006B0007"/>
    <w:rsid w:val="006B0294"/>
    <w:rsid w:val="006B02AB"/>
    <w:rsid w:val="006B03E2"/>
    <w:rsid w:val="006B06B0"/>
    <w:rsid w:val="006B081D"/>
    <w:rsid w:val="006B0CCB"/>
    <w:rsid w:val="006B0E20"/>
    <w:rsid w:val="006B0EBF"/>
    <w:rsid w:val="006B127A"/>
    <w:rsid w:val="006B155B"/>
    <w:rsid w:val="006B1579"/>
    <w:rsid w:val="006B192E"/>
    <w:rsid w:val="006B1977"/>
    <w:rsid w:val="006B19C7"/>
    <w:rsid w:val="006B21C4"/>
    <w:rsid w:val="006B23CC"/>
    <w:rsid w:val="006B2E04"/>
    <w:rsid w:val="006B3262"/>
    <w:rsid w:val="006B327B"/>
    <w:rsid w:val="006B3287"/>
    <w:rsid w:val="006B3494"/>
    <w:rsid w:val="006B3792"/>
    <w:rsid w:val="006B39F4"/>
    <w:rsid w:val="006B3AA8"/>
    <w:rsid w:val="006B3AF2"/>
    <w:rsid w:val="006B3C4B"/>
    <w:rsid w:val="006B3CAA"/>
    <w:rsid w:val="006B3CE7"/>
    <w:rsid w:val="006B3D81"/>
    <w:rsid w:val="006B3F17"/>
    <w:rsid w:val="006B4138"/>
    <w:rsid w:val="006B4235"/>
    <w:rsid w:val="006B4755"/>
    <w:rsid w:val="006B475C"/>
    <w:rsid w:val="006B5080"/>
    <w:rsid w:val="006B5A87"/>
    <w:rsid w:val="006B6216"/>
    <w:rsid w:val="006B6911"/>
    <w:rsid w:val="006B6BB8"/>
    <w:rsid w:val="006B6D3D"/>
    <w:rsid w:val="006B6F48"/>
    <w:rsid w:val="006B7319"/>
    <w:rsid w:val="006B7853"/>
    <w:rsid w:val="006B7A56"/>
    <w:rsid w:val="006B7E29"/>
    <w:rsid w:val="006C0081"/>
    <w:rsid w:val="006C0311"/>
    <w:rsid w:val="006C0411"/>
    <w:rsid w:val="006C0875"/>
    <w:rsid w:val="006C0B32"/>
    <w:rsid w:val="006C0C26"/>
    <w:rsid w:val="006C0F28"/>
    <w:rsid w:val="006C10DB"/>
    <w:rsid w:val="006C1285"/>
    <w:rsid w:val="006C14BF"/>
    <w:rsid w:val="006C16EF"/>
    <w:rsid w:val="006C1711"/>
    <w:rsid w:val="006C1A28"/>
    <w:rsid w:val="006C1EB6"/>
    <w:rsid w:val="006C1F38"/>
    <w:rsid w:val="006C1FCD"/>
    <w:rsid w:val="006C2799"/>
    <w:rsid w:val="006C2F41"/>
    <w:rsid w:val="006C347F"/>
    <w:rsid w:val="006C388E"/>
    <w:rsid w:val="006C3973"/>
    <w:rsid w:val="006C4315"/>
    <w:rsid w:val="006C45B0"/>
    <w:rsid w:val="006C4AC5"/>
    <w:rsid w:val="006C4C81"/>
    <w:rsid w:val="006C4FBF"/>
    <w:rsid w:val="006C5F25"/>
    <w:rsid w:val="006C6149"/>
    <w:rsid w:val="006C61B7"/>
    <w:rsid w:val="006C668D"/>
    <w:rsid w:val="006C66F6"/>
    <w:rsid w:val="006C6809"/>
    <w:rsid w:val="006C6AAF"/>
    <w:rsid w:val="006C6E56"/>
    <w:rsid w:val="006C7307"/>
    <w:rsid w:val="006C7A57"/>
    <w:rsid w:val="006C7C23"/>
    <w:rsid w:val="006C7C48"/>
    <w:rsid w:val="006C7CCD"/>
    <w:rsid w:val="006C7ECE"/>
    <w:rsid w:val="006D0323"/>
    <w:rsid w:val="006D04C7"/>
    <w:rsid w:val="006D0BFD"/>
    <w:rsid w:val="006D0C57"/>
    <w:rsid w:val="006D0F65"/>
    <w:rsid w:val="006D15B8"/>
    <w:rsid w:val="006D1B29"/>
    <w:rsid w:val="006D2920"/>
    <w:rsid w:val="006D2A70"/>
    <w:rsid w:val="006D2C6A"/>
    <w:rsid w:val="006D2DD6"/>
    <w:rsid w:val="006D2EBC"/>
    <w:rsid w:val="006D324F"/>
    <w:rsid w:val="006D3559"/>
    <w:rsid w:val="006D3599"/>
    <w:rsid w:val="006D3618"/>
    <w:rsid w:val="006D3701"/>
    <w:rsid w:val="006D3E73"/>
    <w:rsid w:val="006D3E8E"/>
    <w:rsid w:val="006D418A"/>
    <w:rsid w:val="006D45C1"/>
    <w:rsid w:val="006D4717"/>
    <w:rsid w:val="006D4884"/>
    <w:rsid w:val="006D490B"/>
    <w:rsid w:val="006D4C36"/>
    <w:rsid w:val="006D4D2B"/>
    <w:rsid w:val="006D4DF7"/>
    <w:rsid w:val="006D4FE6"/>
    <w:rsid w:val="006D522C"/>
    <w:rsid w:val="006D5A58"/>
    <w:rsid w:val="006D64F0"/>
    <w:rsid w:val="006D683A"/>
    <w:rsid w:val="006D68DB"/>
    <w:rsid w:val="006D6CE8"/>
    <w:rsid w:val="006D6F5E"/>
    <w:rsid w:val="006D7163"/>
    <w:rsid w:val="006D7223"/>
    <w:rsid w:val="006D7401"/>
    <w:rsid w:val="006D77C2"/>
    <w:rsid w:val="006D7916"/>
    <w:rsid w:val="006D7AB2"/>
    <w:rsid w:val="006E027C"/>
    <w:rsid w:val="006E03F0"/>
    <w:rsid w:val="006E079F"/>
    <w:rsid w:val="006E0E9E"/>
    <w:rsid w:val="006E0ED1"/>
    <w:rsid w:val="006E13A8"/>
    <w:rsid w:val="006E1509"/>
    <w:rsid w:val="006E150C"/>
    <w:rsid w:val="006E180E"/>
    <w:rsid w:val="006E19C9"/>
    <w:rsid w:val="006E19CE"/>
    <w:rsid w:val="006E1C1E"/>
    <w:rsid w:val="006E1C3B"/>
    <w:rsid w:val="006E2073"/>
    <w:rsid w:val="006E25FE"/>
    <w:rsid w:val="006E2608"/>
    <w:rsid w:val="006E28B9"/>
    <w:rsid w:val="006E2AD0"/>
    <w:rsid w:val="006E2B53"/>
    <w:rsid w:val="006E2FA7"/>
    <w:rsid w:val="006E3063"/>
    <w:rsid w:val="006E31E9"/>
    <w:rsid w:val="006E3553"/>
    <w:rsid w:val="006E3594"/>
    <w:rsid w:val="006E38B6"/>
    <w:rsid w:val="006E3AA4"/>
    <w:rsid w:val="006E3B63"/>
    <w:rsid w:val="006E3C44"/>
    <w:rsid w:val="006E3D5F"/>
    <w:rsid w:val="006E4010"/>
    <w:rsid w:val="006E4227"/>
    <w:rsid w:val="006E44B8"/>
    <w:rsid w:val="006E4779"/>
    <w:rsid w:val="006E4A46"/>
    <w:rsid w:val="006E4B57"/>
    <w:rsid w:val="006E4D16"/>
    <w:rsid w:val="006E4E85"/>
    <w:rsid w:val="006E5539"/>
    <w:rsid w:val="006E56DD"/>
    <w:rsid w:val="006E5984"/>
    <w:rsid w:val="006E5B34"/>
    <w:rsid w:val="006E5FC2"/>
    <w:rsid w:val="006E6072"/>
    <w:rsid w:val="006E60F8"/>
    <w:rsid w:val="006E6759"/>
    <w:rsid w:val="006E69C0"/>
    <w:rsid w:val="006E6B30"/>
    <w:rsid w:val="006E6F30"/>
    <w:rsid w:val="006E7011"/>
    <w:rsid w:val="006E73F7"/>
    <w:rsid w:val="006E7706"/>
    <w:rsid w:val="006E782C"/>
    <w:rsid w:val="006E7874"/>
    <w:rsid w:val="006E7CA3"/>
    <w:rsid w:val="006E7CCF"/>
    <w:rsid w:val="006E7FAB"/>
    <w:rsid w:val="006F01A5"/>
    <w:rsid w:val="006F01EB"/>
    <w:rsid w:val="006F02C5"/>
    <w:rsid w:val="006F0438"/>
    <w:rsid w:val="006F054B"/>
    <w:rsid w:val="006F05A6"/>
    <w:rsid w:val="006F0B12"/>
    <w:rsid w:val="006F10CD"/>
    <w:rsid w:val="006F11AF"/>
    <w:rsid w:val="006F1411"/>
    <w:rsid w:val="006F161A"/>
    <w:rsid w:val="006F1785"/>
    <w:rsid w:val="006F18C1"/>
    <w:rsid w:val="006F1CCD"/>
    <w:rsid w:val="006F1D85"/>
    <w:rsid w:val="006F1F4A"/>
    <w:rsid w:val="006F216C"/>
    <w:rsid w:val="006F21C3"/>
    <w:rsid w:val="006F243F"/>
    <w:rsid w:val="006F2448"/>
    <w:rsid w:val="006F24B0"/>
    <w:rsid w:val="006F2614"/>
    <w:rsid w:val="006F26BC"/>
    <w:rsid w:val="006F2F28"/>
    <w:rsid w:val="006F31A7"/>
    <w:rsid w:val="006F338A"/>
    <w:rsid w:val="006F3504"/>
    <w:rsid w:val="006F35E4"/>
    <w:rsid w:val="006F37BB"/>
    <w:rsid w:val="006F3C17"/>
    <w:rsid w:val="006F3C5C"/>
    <w:rsid w:val="006F4116"/>
    <w:rsid w:val="006F4697"/>
    <w:rsid w:val="006F46F3"/>
    <w:rsid w:val="006F4800"/>
    <w:rsid w:val="006F4D00"/>
    <w:rsid w:val="006F4F97"/>
    <w:rsid w:val="006F54EA"/>
    <w:rsid w:val="006F576F"/>
    <w:rsid w:val="006F58D6"/>
    <w:rsid w:val="006F5A97"/>
    <w:rsid w:val="006F5B5E"/>
    <w:rsid w:val="006F6182"/>
    <w:rsid w:val="006F629D"/>
    <w:rsid w:val="006F6355"/>
    <w:rsid w:val="006F649C"/>
    <w:rsid w:val="006F64E2"/>
    <w:rsid w:val="006F6685"/>
    <w:rsid w:val="006F68C5"/>
    <w:rsid w:val="006F69C7"/>
    <w:rsid w:val="006F6DB0"/>
    <w:rsid w:val="006F7A63"/>
    <w:rsid w:val="006F7C45"/>
    <w:rsid w:val="006F7DB9"/>
    <w:rsid w:val="006F7E64"/>
    <w:rsid w:val="0070133E"/>
    <w:rsid w:val="0070149B"/>
    <w:rsid w:val="00701CE0"/>
    <w:rsid w:val="00701E1E"/>
    <w:rsid w:val="00701E32"/>
    <w:rsid w:val="00701F6B"/>
    <w:rsid w:val="0070242F"/>
    <w:rsid w:val="0070255C"/>
    <w:rsid w:val="00702639"/>
    <w:rsid w:val="00702985"/>
    <w:rsid w:val="00702BEB"/>
    <w:rsid w:val="00702CD6"/>
    <w:rsid w:val="00702FF6"/>
    <w:rsid w:val="007030A0"/>
    <w:rsid w:val="007033A5"/>
    <w:rsid w:val="0070366B"/>
    <w:rsid w:val="0070367F"/>
    <w:rsid w:val="00703B89"/>
    <w:rsid w:val="00703C8B"/>
    <w:rsid w:val="00704189"/>
    <w:rsid w:val="00704470"/>
    <w:rsid w:val="00704579"/>
    <w:rsid w:val="00704613"/>
    <w:rsid w:val="00704764"/>
    <w:rsid w:val="00704A53"/>
    <w:rsid w:val="007052D9"/>
    <w:rsid w:val="00705484"/>
    <w:rsid w:val="0070566E"/>
    <w:rsid w:val="0070578A"/>
    <w:rsid w:val="00705A49"/>
    <w:rsid w:val="00705B83"/>
    <w:rsid w:val="00705CB5"/>
    <w:rsid w:val="00705F4C"/>
    <w:rsid w:val="00706028"/>
    <w:rsid w:val="00706960"/>
    <w:rsid w:val="00706CE7"/>
    <w:rsid w:val="00706E37"/>
    <w:rsid w:val="00706EC1"/>
    <w:rsid w:val="00706F33"/>
    <w:rsid w:val="00706FD3"/>
    <w:rsid w:val="00707059"/>
    <w:rsid w:val="00707638"/>
    <w:rsid w:val="00707677"/>
    <w:rsid w:val="0070782A"/>
    <w:rsid w:val="007078BD"/>
    <w:rsid w:val="00707BC5"/>
    <w:rsid w:val="00707C2A"/>
    <w:rsid w:val="007100B5"/>
    <w:rsid w:val="00710175"/>
    <w:rsid w:val="0071030D"/>
    <w:rsid w:val="00710476"/>
    <w:rsid w:val="00710785"/>
    <w:rsid w:val="00710D43"/>
    <w:rsid w:val="00710D45"/>
    <w:rsid w:val="00710DD4"/>
    <w:rsid w:val="00711156"/>
    <w:rsid w:val="00711426"/>
    <w:rsid w:val="007115FD"/>
    <w:rsid w:val="00711C6A"/>
    <w:rsid w:val="00711E8F"/>
    <w:rsid w:val="00712039"/>
    <w:rsid w:val="007121F0"/>
    <w:rsid w:val="00712368"/>
    <w:rsid w:val="007123C7"/>
    <w:rsid w:val="007123FF"/>
    <w:rsid w:val="00712471"/>
    <w:rsid w:val="007127C8"/>
    <w:rsid w:val="007135DC"/>
    <w:rsid w:val="00713619"/>
    <w:rsid w:val="007137CF"/>
    <w:rsid w:val="00713952"/>
    <w:rsid w:val="00713CD3"/>
    <w:rsid w:val="00713EC1"/>
    <w:rsid w:val="00713F4F"/>
    <w:rsid w:val="007142A9"/>
    <w:rsid w:val="00714314"/>
    <w:rsid w:val="007143A4"/>
    <w:rsid w:val="007145B3"/>
    <w:rsid w:val="00714866"/>
    <w:rsid w:val="00714A53"/>
    <w:rsid w:val="00714EDA"/>
    <w:rsid w:val="0071514A"/>
    <w:rsid w:val="00715329"/>
    <w:rsid w:val="007153E4"/>
    <w:rsid w:val="0071556E"/>
    <w:rsid w:val="007158C1"/>
    <w:rsid w:val="00715A7C"/>
    <w:rsid w:val="00715C10"/>
    <w:rsid w:val="00715C28"/>
    <w:rsid w:val="00715CCA"/>
    <w:rsid w:val="0071675F"/>
    <w:rsid w:val="00716B15"/>
    <w:rsid w:val="00716B69"/>
    <w:rsid w:val="00716C92"/>
    <w:rsid w:val="007172E3"/>
    <w:rsid w:val="00717A88"/>
    <w:rsid w:val="00717ACD"/>
    <w:rsid w:val="00717C2B"/>
    <w:rsid w:val="00717FB7"/>
    <w:rsid w:val="007200B8"/>
    <w:rsid w:val="00720105"/>
    <w:rsid w:val="00720709"/>
    <w:rsid w:val="007208BA"/>
    <w:rsid w:val="00720926"/>
    <w:rsid w:val="00720B99"/>
    <w:rsid w:val="00720BB6"/>
    <w:rsid w:val="00720EAC"/>
    <w:rsid w:val="00720FC6"/>
    <w:rsid w:val="007213BD"/>
    <w:rsid w:val="0072142B"/>
    <w:rsid w:val="0072197B"/>
    <w:rsid w:val="00721B1F"/>
    <w:rsid w:val="00721C67"/>
    <w:rsid w:val="00721DA2"/>
    <w:rsid w:val="00721EA6"/>
    <w:rsid w:val="0072216D"/>
    <w:rsid w:val="007227AE"/>
    <w:rsid w:val="00722C32"/>
    <w:rsid w:val="00722CDC"/>
    <w:rsid w:val="00722E11"/>
    <w:rsid w:val="00723BC0"/>
    <w:rsid w:val="00723CB6"/>
    <w:rsid w:val="00723CCA"/>
    <w:rsid w:val="00724DA5"/>
    <w:rsid w:val="0072508F"/>
    <w:rsid w:val="007252C5"/>
    <w:rsid w:val="0072581E"/>
    <w:rsid w:val="007258DB"/>
    <w:rsid w:val="00725AE8"/>
    <w:rsid w:val="00725D0D"/>
    <w:rsid w:val="00725DC1"/>
    <w:rsid w:val="00726052"/>
    <w:rsid w:val="00726179"/>
    <w:rsid w:val="0072618C"/>
    <w:rsid w:val="0072622C"/>
    <w:rsid w:val="007265D3"/>
    <w:rsid w:val="007268E4"/>
    <w:rsid w:val="007269FF"/>
    <w:rsid w:val="00726C61"/>
    <w:rsid w:val="0072720D"/>
    <w:rsid w:val="0072720F"/>
    <w:rsid w:val="007276F3"/>
    <w:rsid w:val="00727DE8"/>
    <w:rsid w:val="00730361"/>
    <w:rsid w:val="00730769"/>
    <w:rsid w:val="007307B2"/>
    <w:rsid w:val="007309FD"/>
    <w:rsid w:val="00730B68"/>
    <w:rsid w:val="00730CA0"/>
    <w:rsid w:val="0073158F"/>
    <w:rsid w:val="007316E3"/>
    <w:rsid w:val="00731700"/>
    <w:rsid w:val="0073195F"/>
    <w:rsid w:val="007320B7"/>
    <w:rsid w:val="007323A2"/>
    <w:rsid w:val="007327B4"/>
    <w:rsid w:val="00732C2A"/>
    <w:rsid w:val="00732C71"/>
    <w:rsid w:val="00732E19"/>
    <w:rsid w:val="007331B5"/>
    <w:rsid w:val="00733617"/>
    <w:rsid w:val="007336D6"/>
    <w:rsid w:val="007338D0"/>
    <w:rsid w:val="00733A99"/>
    <w:rsid w:val="00733AA3"/>
    <w:rsid w:val="00733E99"/>
    <w:rsid w:val="00733FEF"/>
    <w:rsid w:val="00734074"/>
    <w:rsid w:val="0073466C"/>
    <w:rsid w:val="007347A0"/>
    <w:rsid w:val="007348DA"/>
    <w:rsid w:val="00734E6F"/>
    <w:rsid w:val="00734EAE"/>
    <w:rsid w:val="007354B3"/>
    <w:rsid w:val="007354F3"/>
    <w:rsid w:val="00735577"/>
    <w:rsid w:val="007359A7"/>
    <w:rsid w:val="00735C67"/>
    <w:rsid w:val="00735E19"/>
    <w:rsid w:val="00735FA8"/>
    <w:rsid w:val="00736060"/>
    <w:rsid w:val="00736071"/>
    <w:rsid w:val="0073610C"/>
    <w:rsid w:val="007366A4"/>
    <w:rsid w:val="007369A6"/>
    <w:rsid w:val="00736E1E"/>
    <w:rsid w:val="00736E83"/>
    <w:rsid w:val="00736FD2"/>
    <w:rsid w:val="00736FFE"/>
    <w:rsid w:val="007372D1"/>
    <w:rsid w:val="007375D4"/>
    <w:rsid w:val="00737706"/>
    <w:rsid w:val="00737802"/>
    <w:rsid w:val="007378FD"/>
    <w:rsid w:val="00737AC9"/>
    <w:rsid w:val="00737B28"/>
    <w:rsid w:val="00737C2A"/>
    <w:rsid w:val="0074006E"/>
    <w:rsid w:val="00740098"/>
    <w:rsid w:val="0074061F"/>
    <w:rsid w:val="0074062B"/>
    <w:rsid w:val="00740CFB"/>
    <w:rsid w:val="00740E28"/>
    <w:rsid w:val="00741027"/>
    <w:rsid w:val="007410D0"/>
    <w:rsid w:val="00741248"/>
    <w:rsid w:val="007414A9"/>
    <w:rsid w:val="007415D2"/>
    <w:rsid w:val="00741708"/>
    <w:rsid w:val="007417B8"/>
    <w:rsid w:val="0074188B"/>
    <w:rsid w:val="00741B79"/>
    <w:rsid w:val="00741C13"/>
    <w:rsid w:val="00741EFA"/>
    <w:rsid w:val="00741F8E"/>
    <w:rsid w:val="007423EB"/>
    <w:rsid w:val="007424AE"/>
    <w:rsid w:val="007424D2"/>
    <w:rsid w:val="00742EF3"/>
    <w:rsid w:val="00743460"/>
    <w:rsid w:val="0074399D"/>
    <w:rsid w:val="00743B2C"/>
    <w:rsid w:val="00743F93"/>
    <w:rsid w:val="00744023"/>
    <w:rsid w:val="0074431E"/>
    <w:rsid w:val="00744C74"/>
    <w:rsid w:val="00744CCB"/>
    <w:rsid w:val="00744E43"/>
    <w:rsid w:val="00744E69"/>
    <w:rsid w:val="00745003"/>
    <w:rsid w:val="00745050"/>
    <w:rsid w:val="0074510B"/>
    <w:rsid w:val="007451FD"/>
    <w:rsid w:val="0074564F"/>
    <w:rsid w:val="007459A1"/>
    <w:rsid w:val="00745B55"/>
    <w:rsid w:val="00745E76"/>
    <w:rsid w:val="0074620E"/>
    <w:rsid w:val="00746396"/>
    <w:rsid w:val="007465A4"/>
    <w:rsid w:val="00746950"/>
    <w:rsid w:val="00746CF2"/>
    <w:rsid w:val="00746E09"/>
    <w:rsid w:val="00746E6B"/>
    <w:rsid w:val="007473CB"/>
    <w:rsid w:val="00747692"/>
    <w:rsid w:val="00747B92"/>
    <w:rsid w:val="007504B5"/>
    <w:rsid w:val="007507DE"/>
    <w:rsid w:val="00750812"/>
    <w:rsid w:val="00750BE2"/>
    <w:rsid w:val="00750CAD"/>
    <w:rsid w:val="00750F3A"/>
    <w:rsid w:val="00751066"/>
    <w:rsid w:val="007511DC"/>
    <w:rsid w:val="0075170F"/>
    <w:rsid w:val="00751BE4"/>
    <w:rsid w:val="00751DC3"/>
    <w:rsid w:val="007521B0"/>
    <w:rsid w:val="007521ED"/>
    <w:rsid w:val="007522D5"/>
    <w:rsid w:val="007523A4"/>
    <w:rsid w:val="00752C0F"/>
    <w:rsid w:val="00752C1A"/>
    <w:rsid w:val="00752C30"/>
    <w:rsid w:val="00752FD4"/>
    <w:rsid w:val="007533A4"/>
    <w:rsid w:val="00753453"/>
    <w:rsid w:val="0075354A"/>
    <w:rsid w:val="00753731"/>
    <w:rsid w:val="00753BA6"/>
    <w:rsid w:val="00753C38"/>
    <w:rsid w:val="00753F64"/>
    <w:rsid w:val="00754476"/>
    <w:rsid w:val="007545EC"/>
    <w:rsid w:val="00754965"/>
    <w:rsid w:val="00754BA3"/>
    <w:rsid w:val="00754D6F"/>
    <w:rsid w:val="00754D84"/>
    <w:rsid w:val="00754EC4"/>
    <w:rsid w:val="007550A2"/>
    <w:rsid w:val="00755B37"/>
    <w:rsid w:val="00755B43"/>
    <w:rsid w:val="00756B16"/>
    <w:rsid w:val="00756D28"/>
    <w:rsid w:val="00756D54"/>
    <w:rsid w:val="00756F1A"/>
    <w:rsid w:val="007570A6"/>
    <w:rsid w:val="0075712B"/>
    <w:rsid w:val="00760230"/>
    <w:rsid w:val="00760436"/>
    <w:rsid w:val="00760491"/>
    <w:rsid w:val="00760543"/>
    <w:rsid w:val="007606B8"/>
    <w:rsid w:val="007608FA"/>
    <w:rsid w:val="00760D7A"/>
    <w:rsid w:val="00760ED0"/>
    <w:rsid w:val="00760EE2"/>
    <w:rsid w:val="00760F45"/>
    <w:rsid w:val="00760F61"/>
    <w:rsid w:val="00761D59"/>
    <w:rsid w:val="00761FF8"/>
    <w:rsid w:val="00762316"/>
    <w:rsid w:val="00762460"/>
    <w:rsid w:val="007625BF"/>
    <w:rsid w:val="00762FA5"/>
    <w:rsid w:val="00763027"/>
    <w:rsid w:val="00763061"/>
    <w:rsid w:val="00763155"/>
    <w:rsid w:val="00763309"/>
    <w:rsid w:val="0076366C"/>
    <w:rsid w:val="00763749"/>
    <w:rsid w:val="0076384B"/>
    <w:rsid w:val="007638E9"/>
    <w:rsid w:val="00763926"/>
    <w:rsid w:val="0076394F"/>
    <w:rsid w:val="00763BA6"/>
    <w:rsid w:val="00763C19"/>
    <w:rsid w:val="00763E16"/>
    <w:rsid w:val="00763ED9"/>
    <w:rsid w:val="00764049"/>
    <w:rsid w:val="007640CB"/>
    <w:rsid w:val="0076435B"/>
    <w:rsid w:val="0076456A"/>
    <w:rsid w:val="007646B3"/>
    <w:rsid w:val="00764781"/>
    <w:rsid w:val="0076482A"/>
    <w:rsid w:val="007650BC"/>
    <w:rsid w:val="00765151"/>
    <w:rsid w:val="0076518D"/>
    <w:rsid w:val="00765364"/>
    <w:rsid w:val="007657FC"/>
    <w:rsid w:val="007658BB"/>
    <w:rsid w:val="007658D7"/>
    <w:rsid w:val="00765918"/>
    <w:rsid w:val="00765ACE"/>
    <w:rsid w:val="00765F25"/>
    <w:rsid w:val="00765F56"/>
    <w:rsid w:val="0076612E"/>
    <w:rsid w:val="0076628D"/>
    <w:rsid w:val="007662DA"/>
    <w:rsid w:val="007664B6"/>
    <w:rsid w:val="0076651E"/>
    <w:rsid w:val="007665AB"/>
    <w:rsid w:val="0076662C"/>
    <w:rsid w:val="0076684A"/>
    <w:rsid w:val="00766AFF"/>
    <w:rsid w:val="00766D83"/>
    <w:rsid w:val="007672B9"/>
    <w:rsid w:val="00767446"/>
    <w:rsid w:val="00767556"/>
    <w:rsid w:val="007676A6"/>
    <w:rsid w:val="0076787A"/>
    <w:rsid w:val="0076792F"/>
    <w:rsid w:val="00767CD0"/>
    <w:rsid w:val="00770364"/>
    <w:rsid w:val="00770494"/>
    <w:rsid w:val="00770502"/>
    <w:rsid w:val="0077054E"/>
    <w:rsid w:val="007706E9"/>
    <w:rsid w:val="00770766"/>
    <w:rsid w:val="007709BE"/>
    <w:rsid w:val="00770F53"/>
    <w:rsid w:val="007714DE"/>
    <w:rsid w:val="00771604"/>
    <w:rsid w:val="00771666"/>
    <w:rsid w:val="00772192"/>
    <w:rsid w:val="007727E8"/>
    <w:rsid w:val="00772BA8"/>
    <w:rsid w:val="00772C7D"/>
    <w:rsid w:val="00772E56"/>
    <w:rsid w:val="00773231"/>
    <w:rsid w:val="007733A3"/>
    <w:rsid w:val="00773514"/>
    <w:rsid w:val="007739B9"/>
    <w:rsid w:val="00773B9D"/>
    <w:rsid w:val="00773EE1"/>
    <w:rsid w:val="00773F70"/>
    <w:rsid w:val="00774778"/>
    <w:rsid w:val="00774C68"/>
    <w:rsid w:val="00774D7F"/>
    <w:rsid w:val="00774E90"/>
    <w:rsid w:val="00774FF0"/>
    <w:rsid w:val="007750F6"/>
    <w:rsid w:val="00775B03"/>
    <w:rsid w:val="00775B13"/>
    <w:rsid w:val="00775BA6"/>
    <w:rsid w:val="00776A04"/>
    <w:rsid w:val="00776B21"/>
    <w:rsid w:val="0077713D"/>
    <w:rsid w:val="00777384"/>
    <w:rsid w:val="00777A1A"/>
    <w:rsid w:val="00777FB1"/>
    <w:rsid w:val="00780031"/>
    <w:rsid w:val="0078004E"/>
    <w:rsid w:val="00780293"/>
    <w:rsid w:val="0078030F"/>
    <w:rsid w:val="00780ADB"/>
    <w:rsid w:val="0078134B"/>
    <w:rsid w:val="00781394"/>
    <w:rsid w:val="0078161E"/>
    <w:rsid w:val="0078190F"/>
    <w:rsid w:val="00781A56"/>
    <w:rsid w:val="00781BCE"/>
    <w:rsid w:val="00782146"/>
    <w:rsid w:val="007822DF"/>
    <w:rsid w:val="007823A9"/>
    <w:rsid w:val="0078254B"/>
    <w:rsid w:val="007825E3"/>
    <w:rsid w:val="00782954"/>
    <w:rsid w:val="00782A73"/>
    <w:rsid w:val="00783183"/>
    <w:rsid w:val="00783220"/>
    <w:rsid w:val="007839FB"/>
    <w:rsid w:val="00783AA3"/>
    <w:rsid w:val="00783F50"/>
    <w:rsid w:val="007840DB"/>
    <w:rsid w:val="00784400"/>
    <w:rsid w:val="007858AE"/>
    <w:rsid w:val="00785A88"/>
    <w:rsid w:val="00785DEC"/>
    <w:rsid w:val="00786415"/>
    <w:rsid w:val="007865A2"/>
    <w:rsid w:val="007866BF"/>
    <w:rsid w:val="007868AC"/>
    <w:rsid w:val="00786AB0"/>
    <w:rsid w:val="00786F1B"/>
    <w:rsid w:val="007875B2"/>
    <w:rsid w:val="007876CE"/>
    <w:rsid w:val="007877BE"/>
    <w:rsid w:val="007877CF"/>
    <w:rsid w:val="00790100"/>
    <w:rsid w:val="0079019D"/>
    <w:rsid w:val="0079032A"/>
    <w:rsid w:val="00790784"/>
    <w:rsid w:val="00790876"/>
    <w:rsid w:val="007917EB"/>
    <w:rsid w:val="00791805"/>
    <w:rsid w:val="007918C3"/>
    <w:rsid w:val="00791A69"/>
    <w:rsid w:val="00791AE6"/>
    <w:rsid w:val="00792119"/>
    <w:rsid w:val="00792176"/>
    <w:rsid w:val="00792180"/>
    <w:rsid w:val="00792867"/>
    <w:rsid w:val="00792B72"/>
    <w:rsid w:val="00792E45"/>
    <w:rsid w:val="00793078"/>
    <w:rsid w:val="007932F6"/>
    <w:rsid w:val="0079344F"/>
    <w:rsid w:val="00793538"/>
    <w:rsid w:val="007935D0"/>
    <w:rsid w:val="0079367B"/>
    <w:rsid w:val="007936C5"/>
    <w:rsid w:val="00793916"/>
    <w:rsid w:val="00793F1C"/>
    <w:rsid w:val="00794071"/>
    <w:rsid w:val="0079412E"/>
    <w:rsid w:val="007942F5"/>
    <w:rsid w:val="00794FC1"/>
    <w:rsid w:val="00795025"/>
    <w:rsid w:val="007950AF"/>
    <w:rsid w:val="007952C3"/>
    <w:rsid w:val="00795348"/>
    <w:rsid w:val="007953A7"/>
    <w:rsid w:val="007955EE"/>
    <w:rsid w:val="00795640"/>
    <w:rsid w:val="00795810"/>
    <w:rsid w:val="00795826"/>
    <w:rsid w:val="00795B32"/>
    <w:rsid w:val="00796381"/>
    <w:rsid w:val="00796AA2"/>
    <w:rsid w:val="00796AA7"/>
    <w:rsid w:val="00797188"/>
    <w:rsid w:val="0079719C"/>
    <w:rsid w:val="00797536"/>
    <w:rsid w:val="00797690"/>
    <w:rsid w:val="00797931"/>
    <w:rsid w:val="007979E0"/>
    <w:rsid w:val="00797BE6"/>
    <w:rsid w:val="00797EAC"/>
    <w:rsid w:val="00797EC6"/>
    <w:rsid w:val="007A0150"/>
    <w:rsid w:val="007A097B"/>
    <w:rsid w:val="007A0C86"/>
    <w:rsid w:val="007A0FC0"/>
    <w:rsid w:val="007A0FDC"/>
    <w:rsid w:val="007A119B"/>
    <w:rsid w:val="007A1647"/>
    <w:rsid w:val="007A18A4"/>
    <w:rsid w:val="007A1BAD"/>
    <w:rsid w:val="007A20BA"/>
    <w:rsid w:val="007A211D"/>
    <w:rsid w:val="007A225F"/>
    <w:rsid w:val="007A24AE"/>
    <w:rsid w:val="007A27F3"/>
    <w:rsid w:val="007A2A55"/>
    <w:rsid w:val="007A2E42"/>
    <w:rsid w:val="007A2E85"/>
    <w:rsid w:val="007A3083"/>
    <w:rsid w:val="007A3598"/>
    <w:rsid w:val="007A3778"/>
    <w:rsid w:val="007A37E9"/>
    <w:rsid w:val="007A3E48"/>
    <w:rsid w:val="007A419F"/>
    <w:rsid w:val="007A4781"/>
    <w:rsid w:val="007A4A96"/>
    <w:rsid w:val="007A4DC3"/>
    <w:rsid w:val="007A50A1"/>
    <w:rsid w:val="007A52C8"/>
    <w:rsid w:val="007A57D8"/>
    <w:rsid w:val="007A5EAB"/>
    <w:rsid w:val="007A5ED1"/>
    <w:rsid w:val="007A5F3C"/>
    <w:rsid w:val="007A6073"/>
    <w:rsid w:val="007A6321"/>
    <w:rsid w:val="007A64D1"/>
    <w:rsid w:val="007A6BE1"/>
    <w:rsid w:val="007A6F05"/>
    <w:rsid w:val="007A72B4"/>
    <w:rsid w:val="007A72D5"/>
    <w:rsid w:val="007A73C6"/>
    <w:rsid w:val="007A748A"/>
    <w:rsid w:val="007A796D"/>
    <w:rsid w:val="007B0022"/>
    <w:rsid w:val="007B0130"/>
    <w:rsid w:val="007B033E"/>
    <w:rsid w:val="007B0421"/>
    <w:rsid w:val="007B068E"/>
    <w:rsid w:val="007B073A"/>
    <w:rsid w:val="007B0BCE"/>
    <w:rsid w:val="007B0D9F"/>
    <w:rsid w:val="007B0EC3"/>
    <w:rsid w:val="007B0F7D"/>
    <w:rsid w:val="007B1104"/>
    <w:rsid w:val="007B1113"/>
    <w:rsid w:val="007B123D"/>
    <w:rsid w:val="007B146F"/>
    <w:rsid w:val="007B15C9"/>
    <w:rsid w:val="007B18FA"/>
    <w:rsid w:val="007B1A8E"/>
    <w:rsid w:val="007B1B4F"/>
    <w:rsid w:val="007B1BA2"/>
    <w:rsid w:val="007B1DF6"/>
    <w:rsid w:val="007B1E96"/>
    <w:rsid w:val="007B21D1"/>
    <w:rsid w:val="007B275D"/>
    <w:rsid w:val="007B289D"/>
    <w:rsid w:val="007B29D8"/>
    <w:rsid w:val="007B2F5D"/>
    <w:rsid w:val="007B313A"/>
    <w:rsid w:val="007B3285"/>
    <w:rsid w:val="007B373E"/>
    <w:rsid w:val="007B37AA"/>
    <w:rsid w:val="007B3C36"/>
    <w:rsid w:val="007B3C67"/>
    <w:rsid w:val="007B3CA7"/>
    <w:rsid w:val="007B42AB"/>
    <w:rsid w:val="007B4777"/>
    <w:rsid w:val="007B4ABA"/>
    <w:rsid w:val="007B4C3B"/>
    <w:rsid w:val="007B4D3D"/>
    <w:rsid w:val="007B4F03"/>
    <w:rsid w:val="007B540E"/>
    <w:rsid w:val="007B5B5C"/>
    <w:rsid w:val="007B62F4"/>
    <w:rsid w:val="007B6330"/>
    <w:rsid w:val="007B64FF"/>
    <w:rsid w:val="007B65FA"/>
    <w:rsid w:val="007B67D2"/>
    <w:rsid w:val="007B6E0D"/>
    <w:rsid w:val="007B6F1F"/>
    <w:rsid w:val="007B7448"/>
    <w:rsid w:val="007B74D3"/>
    <w:rsid w:val="007B7922"/>
    <w:rsid w:val="007B7E1A"/>
    <w:rsid w:val="007C03B9"/>
    <w:rsid w:val="007C0721"/>
    <w:rsid w:val="007C09CA"/>
    <w:rsid w:val="007C0AC6"/>
    <w:rsid w:val="007C0B29"/>
    <w:rsid w:val="007C1042"/>
    <w:rsid w:val="007C15F8"/>
    <w:rsid w:val="007C177A"/>
    <w:rsid w:val="007C196B"/>
    <w:rsid w:val="007C1A63"/>
    <w:rsid w:val="007C1E4F"/>
    <w:rsid w:val="007C2461"/>
    <w:rsid w:val="007C2567"/>
    <w:rsid w:val="007C25CD"/>
    <w:rsid w:val="007C26E3"/>
    <w:rsid w:val="007C2873"/>
    <w:rsid w:val="007C2BBB"/>
    <w:rsid w:val="007C36C6"/>
    <w:rsid w:val="007C3A75"/>
    <w:rsid w:val="007C3CE2"/>
    <w:rsid w:val="007C47C3"/>
    <w:rsid w:val="007C47C8"/>
    <w:rsid w:val="007C47E8"/>
    <w:rsid w:val="007C5547"/>
    <w:rsid w:val="007C65A7"/>
    <w:rsid w:val="007C6A4E"/>
    <w:rsid w:val="007C6A92"/>
    <w:rsid w:val="007C6B71"/>
    <w:rsid w:val="007C6BD0"/>
    <w:rsid w:val="007C6C1E"/>
    <w:rsid w:val="007C72B5"/>
    <w:rsid w:val="007C73D4"/>
    <w:rsid w:val="007C7690"/>
    <w:rsid w:val="007C7A7B"/>
    <w:rsid w:val="007C7C30"/>
    <w:rsid w:val="007C7CF9"/>
    <w:rsid w:val="007C7D58"/>
    <w:rsid w:val="007C7EBC"/>
    <w:rsid w:val="007C7F95"/>
    <w:rsid w:val="007D06F3"/>
    <w:rsid w:val="007D0D16"/>
    <w:rsid w:val="007D0F72"/>
    <w:rsid w:val="007D157E"/>
    <w:rsid w:val="007D1644"/>
    <w:rsid w:val="007D1CF5"/>
    <w:rsid w:val="007D1D2E"/>
    <w:rsid w:val="007D206D"/>
    <w:rsid w:val="007D23F9"/>
    <w:rsid w:val="007D2525"/>
    <w:rsid w:val="007D256E"/>
    <w:rsid w:val="007D2CBD"/>
    <w:rsid w:val="007D2EF2"/>
    <w:rsid w:val="007D3172"/>
    <w:rsid w:val="007D31BC"/>
    <w:rsid w:val="007D333B"/>
    <w:rsid w:val="007D3527"/>
    <w:rsid w:val="007D3634"/>
    <w:rsid w:val="007D3754"/>
    <w:rsid w:val="007D3D87"/>
    <w:rsid w:val="007D3FB4"/>
    <w:rsid w:val="007D430D"/>
    <w:rsid w:val="007D4386"/>
    <w:rsid w:val="007D440A"/>
    <w:rsid w:val="007D4528"/>
    <w:rsid w:val="007D49B0"/>
    <w:rsid w:val="007D49D3"/>
    <w:rsid w:val="007D52C7"/>
    <w:rsid w:val="007D5322"/>
    <w:rsid w:val="007D565B"/>
    <w:rsid w:val="007D5B16"/>
    <w:rsid w:val="007D5CF1"/>
    <w:rsid w:val="007D5E99"/>
    <w:rsid w:val="007D60D8"/>
    <w:rsid w:val="007D610A"/>
    <w:rsid w:val="007D6580"/>
    <w:rsid w:val="007D677F"/>
    <w:rsid w:val="007D67D4"/>
    <w:rsid w:val="007D6826"/>
    <w:rsid w:val="007D715A"/>
    <w:rsid w:val="007D73C9"/>
    <w:rsid w:val="007D74AA"/>
    <w:rsid w:val="007D7567"/>
    <w:rsid w:val="007D75E4"/>
    <w:rsid w:val="007D79C9"/>
    <w:rsid w:val="007D7EF6"/>
    <w:rsid w:val="007E0162"/>
    <w:rsid w:val="007E0673"/>
    <w:rsid w:val="007E0A83"/>
    <w:rsid w:val="007E0F00"/>
    <w:rsid w:val="007E0F01"/>
    <w:rsid w:val="007E0F32"/>
    <w:rsid w:val="007E10BD"/>
    <w:rsid w:val="007E1130"/>
    <w:rsid w:val="007E11CE"/>
    <w:rsid w:val="007E11DE"/>
    <w:rsid w:val="007E1286"/>
    <w:rsid w:val="007E1863"/>
    <w:rsid w:val="007E28CE"/>
    <w:rsid w:val="007E29A7"/>
    <w:rsid w:val="007E29D9"/>
    <w:rsid w:val="007E2BD5"/>
    <w:rsid w:val="007E2D24"/>
    <w:rsid w:val="007E2EC0"/>
    <w:rsid w:val="007E3105"/>
    <w:rsid w:val="007E317B"/>
    <w:rsid w:val="007E342A"/>
    <w:rsid w:val="007E349C"/>
    <w:rsid w:val="007E358D"/>
    <w:rsid w:val="007E3749"/>
    <w:rsid w:val="007E3E0D"/>
    <w:rsid w:val="007E3E55"/>
    <w:rsid w:val="007E3E73"/>
    <w:rsid w:val="007E401D"/>
    <w:rsid w:val="007E4366"/>
    <w:rsid w:val="007E43C2"/>
    <w:rsid w:val="007E43C4"/>
    <w:rsid w:val="007E43CF"/>
    <w:rsid w:val="007E45E0"/>
    <w:rsid w:val="007E45EC"/>
    <w:rsid w:val="007E460C"/>
    <w:rsid w:val="007E47B8"/>
    <w:rsid w:val="007E4A04"/>
    <w:rsid w:val="007E4BCC"/>
    <w:rsid w:val="007E4D21"/>
    <w:rsid w:val="007E4DA0"/>
    <w:rsid w:val="007E4E41"/>
    <w:rsid w:val="007E50BD"/>
    <w:rsid w:val="007E524C"/>
    <w:rsid w:val="007E587A"/>
    <w:rsid w:val="007E5BFF"/>
    <w:rsid w:val="007E5C81"/>
    <w:rsid w:val="007E6431"/>
    <w:rsid w:val="007E656E"/>
    <w:rsid w:val="007E6896"/>
    <w:rsid w:val="007E68FF"/>
    <w:rsid w:val="007E6F48"/>
    <w:rsid w:val="007E7761"/>
    <w:rsid w:val="007E7960"/>
    <w:rsid w:val="007E7B40"/>
    <w:rsid w:val="007E7D23"/>
    <w:rsid w:val="007E7D8C"/>
    <w:rsid w:val="007E7E4B"/>
    <w:rsid w:val="007F0032"/>
    <w:rsid w:val="007F0372"/>
    <w:rsid w:val="007F0650"/>
    <w:rsid w:val="007F0AB3"/>
    <w:rsid w:val="007F0B72"/>
    <w:rsid w:val="007F0DF5"/>
    <w:rsid w:val="007F11C1"/>
    <w:rsid w:val="007F1587"/>
    <w:rsid w:val="007F1780"/>
    <w:rsid w:val="007F1CA0"/>
    <w:rsid w:val="007F1F2B"/>
    <w:rsid w:val="007F20F1"/>
    <w:rsid w:val="007F2645"/>
    <w:rsid w:val="007F2691"/>
    <w:rsid w:val="007F2694"/>
    <w:rsid w:val="007F3179"/>
    <w:rsid w:val="007F35DA"/>
    <w:rsid w:val="007F3AA3"/>
    <w:rsid w:val="007F3F14"/>
    <w:rsid w:val="007F4262"/>
    <w:rsid w:val="007F42B2"/>
    <w:rsid w:val="007F4573"/>
    <w:rsid w:val="007F490B"/>
    <w:rsid w:val="007F4C8D"/>
    <w:rsid w:val="007F5146"/>
    <w:rsid w:val="007F5352"/>
    <w:rsid w:val="007F5380"/>
    <w:rsid w:val="007F54FC"/>
    <w:rsid w:val="007F55F0"/>
    <w:rsid w:val="007F5B23"/>
    <w:rsid w:val="007F60E6"/>
    <w:rsid w:val="007F634D"/>
    <w:rsid w:val="007F6890"/>
    <w:rsid w:val="007F68F1"/>
    <w:rsid w:val="007F6A2F"/>
    <w:rsid w:val="007F6B97"/>
    <w:rsid w:val="007F6F02"/>
    <w:rsid w:val="007F7309"/>
    <w:rsid w:val="007F73DF"/>
    <w:rsid w:val="007F75D3"/>
    <w:rsid w:val="007F75E6"/>
    <w:rsid w:val="007F767B"/>
    <w:rsid w:val="007F788E"/>
    <w:rsid w:val="007F7AC7"/>
    <w:rsid w:val="007F7DC9"/>
    <w:rsid w:val="00800034"/>
    <w:rsid w:val="00800219"/>
    <w:rsid w:val="00800475"/>
    <w:rsid w:val="00800AD7"/>
    <w:rsid w:val="00800C47"/>
    <w:rsid w:val="00801C9E"/>
    <w:rsid w:val="00801FD7"/>
    <w:rsid w:val="00802505"/>
    <w:rsid w:val="00802888"/>
    <w:rsid w:val="008029E4"/>
    <w:rsid w:val="00802BAA"/>
    <w:rsid w:val="00802BE7"/>
    <w:rsid w:val="00802C15"/>
    <w:rsid w:val="00802DF9"/>
    <w:rsid w:val="00802F9E"/>
    <w:rsid w:val="00803004"/>
    <w:rsid w:val="00803283"/>
    <w:rsid w:val="0080352B"/>
    <w:rsid w:val="0080352D"/>
    <w:rsid w:val="00803746"/>
    <w:rsid w:val="008038C2"/>
    <w:rsid w:val="00803EEC"/>
    <w:rsid w:val="0080460F"/>
    <w:rsid w:val="00804859"/>
    <w:rsid w:val="00804A10"/>
    <w:rsid w:val="00804BDE"/>
    <w:rsid w:val="00804C83"/>
    <w:rsid w:val="00804D6F"/>
    <w:rsid w:val="00804FCE"/>
    <w:rsid w:val="008050FD"/>
    <w:rsid w:val="008051C1"/>
    <w:rsid w:val="008054D8"/>
    <w:rsid w:val="0080571F"/>
    <w:rsid w:val="0080575C"/>
    <w:rsid w:val="00805986"/>
    <w:rsid w:val="00805E99"/>
    <w:rsid w:val="00806435"/>
    <w:rsid w:val="00806D53"/>
    <w:rsid w:val="00806FC3"/>
    <w:rsid w:val="00807611"/>
    <w:rsid w:val="00807616"/>
    <w:rsid w:val="00807810"/>
    <w:rsid w:val="00807D0B"/>
    <w:rsid w:val="008100AC"/>
    <w:rsid w:val="0081027F"/>
    <w:rsid w:val="008105E4"/>
    <w:rsid w:val="00810742"/>
    <w:rsid w:val="00810780"/>
    <w:rsid w:val="008107AB"/>
    <w:rsid w:val="00810A1A"/>
    <w:rsid w:val="00810A55"/>
    <w:rsid w:val="008113C0"/>
    <w:rsid w:val="00811808"/>
    <w:rsid w:val="00811B21"/>
    <w:rsid w:val="00811BF2"/>
    <w:rsid w:val="00811C00"/>
    <w:rsid w:val="00811D24"/>
    <w:rsid w:val="00811E9C"/>
    <w:rsid w:val="008120CB"/>
    <w:rsid w:val="00812168"/>
    <w:rsid w:val="00812C4B"/>
    <w:rsid w:val="00812DE2"/>
    <w:rsid w:val="00812F06"/>
    <w:rsid w:val="008130FB"/>
    <w:rsid w:val="0081322F"/>
    <w:rsid w:val="00813234"/>
    <w:rsid w:val="00813585"/>
    <w:rsid w:val="00813A54"/>
    <w:rsid w:val="00813ADB"/>
    <w:rsid w:val="00813BAC"/>
    <w:rsid w:val="00814304"/>
    <w:rsid w:val="00814363"/>
    <w:rsid w:val="008148D8"/>
    <w:rsid w:val="00815681"/>
    <w:rsid w:val="008156C2"/>
    <w:rsid w:val="008156CB"/>
    <w:rsid w:val="00815D3A"/>
    <w:rsid w:val="0081644A"/>
    <w:rsid w:val="00816BAD"/>
    <w:rsid w:val="00816BF9"/>
    <w:rsid w:val="0081705C"/>
    <w:rsid w:val="00817435"/>
    <w:rsid w:val="00817EFA"/>
    <w:rsid w:val="00817FB0"/>
    <w:rsid w:val="008203BA"/>
    <w:rsid w:val="0082063F"/>
    <w:rsid w:val="00820B28"/>
    <w:rsid w:val="008215E2"/>
    <w:rsid w:val="00821B60"/>
    <w:rsid w:val="00821DD1"/>
    <w:rsid w:val="008222FF"/>
    <w:rsid w:val="008225E0"/>
    <w:rsid w:val="00822711"/>
    <w:rsid w:val="0082290A"/>
    <w:rsid w:val="00823265"/>
    <w:rsid w:val="00823276"/>
    <w:rsid w:val="0082330E"/>
    <w:rsid w:val="008236A1"/>
    <w:rsid w:val="00823AC6"/>
    <w:rsid w:val="00823CE6"/>
    <w:rsid w:val="00823DAF"/>
    <w:rsid w:val="00823F08"/>
    <w:rsid w:val="00823F9B"/>
    <w:rsid w:val="00824154"/>
    <w:rsid w:val="00824214"/>
    <w:rsid w:val="00824606"/>
    <w:rsid w:val="00824858"/>
    <w:rsid w:val="00824943"/>
    <w:rsid w:val="00824E6F"/>
    <w:rsid w:val="00824EB6"/>
    <w:rsid w:val="00825343"/>
    <w:rsid w:val="008256AE"/>
    <w:rsid w:val="008258D6"/>
    <w:rsid w:val="00826981"/>
    <w:rsid w:val="00826985"/>
    <w:rsid w:val="00827014"/>
    <w:rsid w:val="00827417"/>
    <w:rsid w:val="00827565"/>
    <w:rsid w:val="0082767F"/>
    <w:rsid w:val="008276BB"/>
    <w:rsid w:val="008276D5"/>
    <w:rsid w:val="00827C62"/>
    <w:rsid w:val="00830157"/>
    <w:rsid w:val="008301DE"/>
    <w:rsid w:val="00830271"/>
    <w:rsid w:val="00830490"/>
    <w:rsid w:val="008304F0"/>
    <w:rsid w:val="00830552"/>
    <w:rsid w:val="00830E72"/>
    <w:rsid w:val="008312E5"/>
    <w:rsid w:val="008313CF"/>
    <w:rsid w:val="008318D5"/>
    <w:rsid w:val="00831CFE"/>
    <w:rsid w:val="00831E3F"/>
    <w:rsid w:val="00831E62"/>
    <w:rsid w:val="008320D4"/>
    <w:rsid w:val="00832191"/>
    <w:rsid w:val="008327AA"/>
    <w:rsid w:val="0083283C"/>
    <w:rsid w:val="00832C0E"/>
    <w:rsid w:val="00832D4D"/>
    <w:rsid w:val="008333E1"/>
    <w:rsid w:val="008333EE"/>
    <w:rsid w:val="00833B12"/>
    <w:rsid w:val="00833BAC"/>
    <w:rsid w:val="00834430"/>
    <w:rsid w:val="008349A9"/>
    <w:rsid w:val="00834AE3"/>
    <w:rsid w:val="00834D38"/>
    <w:rsid w:val="00834E5F"/>
    <w:rsid w:val="00834FD5"/>
    <w:rsid w:val="0083569B"/>
    <w:rsid w:val="008359C7"/>
    <w:rsid w:val="00835A25"/>
    <w:rsid w:val="00835B06"/>
    <w:rsid w:val="00835C1A"/>
    <w:rsid w:val="00836801"/>
    <w:rsid w:val="008368F2"/>
    <w:rsid w:val="00836907"/>
    <w:rsid w:val="00836B65"/>
    <w:rsid w:val="008370E6"/>
    <w:rsid w:val="0083757D"/>
    <w:rsid w:val="008375C8"/>
    <w:rsid w:val="0083762F"/>
    <w:rsid w:val="00837730"/>
    <w:rsid w:val="00837800"/>
    <w:rsid w:val="00837D3C"/>
    <w:rsid w:val="00837D87"/>
    <w:rsid w:val="008402A1"/>
    <w:rsid w:val="00840338"/>
    <w:rsid w:val="008406E7"/>
    <w:rsid w:val="00840874"/>
    <w:rsid w:val="008408AF"/>
    <w:rsid w:val="00840A75"/>
    <w:rsid w:val="00840BE7"/>
    <w:rsid w:val="00840CF8"/>
    <w:rsid w:val="00840E46"/>
    <w:rsid w:val="00840FE3"/>
    <w:rsid w:val="008416C1"/>
    <w:rsid w:val="008416DE"/>
    <w:rsid w:val="00841BC6"/>
    <w:rsid w:val="0084203D"/>
    <w:rsid w:val="00842083"/>
    <w:rsid w:val="00842135"/>
    <w:rsid w:val="008422D2"/>
    <w:rsid w:val="008423C1"/>
    <w:rsid w:val="0084279F"/>
    <w:rsid w:val="00842D7E"/>
    <w:rsid w:val="00842DEA"/>
    <w:rsid w:val="00842EC6"/>
    <w:rsid w:val="00842F17"/>
    <w:rsid w:val="0084330E"/>
    <w:rsid w:val="008435FE"/>
    <w:rsid w:val="008449F8"/>
    <w:rsid w:val="00844B70"/>
    <w:rsid w:val="00844D5D"/>
    <w:rsid w:val="0084517B"/>
    <w:rsid w:val="008451BD"/>
    <w:rsid w:val="008455CF"/>
    <w:rsid w:val="008458CD"/>
    <w:rsid w:val="00845A61"/>
    <w:rsid w:val="00845C81"/>
    <w:rsid w:val="0084666E"/>
    <w:rsid w:val="008466A9"/>
    <w:rsid w:val="008466E4"/>
    <w:rsid w:val="00846739"/>
    <w:rsid w:val="00846A6D"/>
    <w:rsid w:val="00846D75"/>
    <w:rsid w:val="00847311"/>
    <w:rsid w:val="008473D7"/>
    <w:rsid w:val="0084740E"/>
    <w:rsid w:val="0084764E"/>
    <w:rsid w:val="0084784F"/>
    <w:rsid w:val="008506ED"/>
    <w:rsid w:val="008509A6"/>
    <w:rsid w:val="00850AD0"/>
    <w:rsid w:val="00850C43"/>
    <w:rsid w:val="00850F60"/>
    <w:rsid w:val="0085125D"/>
    <w:rsid w:val="008512CB"/>
    <w:rsid w:val="008515B6"/>
    <w:rsid w:val="008515CC"/>
    <w:rsid w:val="0085172F"/>
    <w:rsid w:val="00851B06"/>
    <w:rsid w:val="00851FC5"/>
    <w:rsid w:val="00851FE5"/>
    <w:rsid w:val="00852000"/>
    <w:rsid w:val="00852188"/>
    <w:rsid w:val="00852222"/>
    <w:rsid w:val="00852345"/>
    <w:rsid w:val="008523C9"/>
    <w:rsid w:val="008524D2"/>
    <w:rsid w:val="0085283D"/>
    <w:rsid w:val="008528C8"/>
    <w:rsid w:val="00853167"/>
    <w:rsid w:val="008534F9"/>
    <w:rsid w:val="00853BA3"/>
    <w:rsid w:val="00854010"/>
    <w:rsid w:val="0085438A"/>
    <w:rsid w:val="00854A99"/>
    <w:rsid w:val="00854C3E"/>
    <w:rsid w:val="00854CA5"/>
    <w:rsid w:val="0085571D"/>
    <w:rsid w:val="0085574F"/>
    <w:rsid w:val="0085581A"/>
    <w:rsid w:val="008558AB"/>
    <w:rsid w:val="00855AA1"/>
    <w:rsid w:val="0085608C"/>
    <w:rsid w:val="008566FF"/>
    <w:rsid w:val="008569FC"/>
    <w:rsid w:val="00856BF9"/>
    <w:rsid w:val="00856F79"/>
    <w:rsid w:val="00856F92"/>
    <w:rsid w:val="0085719B"/>
    <w:rsid w:val="0085731D"/>
    <w:rsid w:val="00857C42"/>
    <w:rsid w:val="00857F11"/>
    <w:rsid w:val="00860313"/>
    <w:rsid w:val="0086062C"/>
    <w:rsid w:val="00860748"/>
    <w:rsid w:val="00860A7F"/>
    <w:rsid w:val="00860B1A"/>
    <w:rsid w:val="00860CE6"/>
    <w:rsid w:val="00860E30"/>
    <w:rsid w:val="00861222"/>
    <w:rsid w:val="00861331"/>
    <w:rsid w:val="008613D4"/>
    <w:rsid w:val="00861490"/>
    <w:rsid w:val="00861532"/>
    <w:rsid w:val="0086184E"/>
    <w:rsid w:val="00861D69"/>
    <w:rsid w:val="00861F03"/>
    <w:rsid w:val="008623A3"/>
    <w:rsid w:val="00863078"/>
    <w:rsid w:val="00863790"/>
    <w:rsid w:val="008638E8"/>
    <w:rsid w:val="00863A60"/>
    <w:rsid w:val="00863C9E"/>
    <w:rsid w:val="00863D33"/>
    <w:rsid w:val="00863D7D"/>
    <w:rsid w:val="0086408A"/>
    <w:rsid w:val="00864125"/>
    <w:rsid w:val="0086432E"/>
    <w:rsid w:val="008643FB"/>
    <w:rsid w:val="008644A7"/>
    <w:rsid w:val="00864612"/>
    <w:rsid w:val="00864BAC"/>
    <w:rsid w:val="00864C13"/>
    <w:rsid w:val="00864CC9"/>
    <w:rsid w:val="00864DCC"/>
    <w:rsid w:val="00865032"/>
    <w:rsid w:val="00865133"/>
    <w:rsid w:val="00865701"/>
    <w:rsid w:val="0086580F"/>
    <w:rsid w:val="00865CCB"/>
    <w:rsid w:val="00866065"/>
    <w:rsid w:val="008662A9"/>
    <w:rsid w:val="008663F6"/>
    <w:rsid w:val="0086641C"/>
    <w:rsid w:val="008665A5"/>
    <w:rsid w:val="0086669B"/>
    <w:rsid w:val="008666F0"/>
    <w:rsid w:val="0086676A"/>
    <w:rsid w:val="00866B6C"/>
    <w:rsid w:val="00866EBD"/>
    <w:rsid w:val="00867194"/>
    <w:rsid w:val="00867739"/>
    <w:rsid w:val="0086794D"/>
    <w:rsid w:val="00867A36"/>
    <w:rsid w:val="00867F22"/>
    <w:rsid w:val="0087037B"/>
    <w:rsid w:val="008703CF"/>
    <w:rsid w:val="0087040D"/>
    <w:rsid w:val="008705E4"/>
    <w:rsid w:val="0087066A"/>
    <w:rsid w:val="00870881"/>
    <w:rsid w:val="00870A5D"/>
    <w:rsid w:val="00870ED3"/>
    <w:rsid w:val="00871539"/>
    <w:rsid w:val="00871F55"/>
    <w:rsid w:val="00872256"/>
    <w:rsid w:val="008722CA"/>
    <w:rsid w:val="00872A30"/>
    <w:rsid w:val="00872CE1"/>
    <w:rsid w:val="00872D2D"/>
    <w:rsid w:val="00872DBE"/>
    <w:rsid w:val="00872EA5"/>
    <w:rsid w:val="008734EB"/>
    <w:rsid w:val="00873625"/>
    <w:rsid w:val="00873757"/>
    <w:rsid w:val="0087385D"/>
    <w:rsid w:val="008738CD"/>
    <w:rsid w:val="00873A71"/>
    <w:rsid w:val="00873BED"/>
    <w:rsid w:val="00873EFF"/>
    <w:rsid w:val="00874022"/>
    <w:rsid w:val="0087477A"/>
    <w:rsid w:val="008748B2"/>
    <w:rsid w:val="00874946"/>
    <w:rsid w:val="00874A94"/>
    <w:rsid w:val="00874F79"/>
    <w:rsid w:val="0087508C"/>
    <w:rsid w:val="0087527D"/>
    <w:rsid w:val="008753B7"/>
    <w:rsid w:val="00875419"/>
    <w:rsid w:val="00875C22"/>
    <w:rsid w:val="00875DD4"/>
    <w:rsid w:val="00875E3E"/>
    <w:rsid w:val="00875FD9"/>
    <w:rsid w:val="00875FF3"/>
    <w:rsid w:val="00876392"/>
    <w:rsid w:val="0087698B"/>
    <w:rsid w:val="00876D61"/>
    <w:rsid w:val="0087729D"/>
    <w:rsid w:val="0087779C"/>
    <w:rsid w:val="008801BB"/>
    <w:rsid w:val="00880316"/>
    <w:rsid w:val="0088057A"/>
    <w:rsid w:val="008809C9"/>
    <w:rsid w:val="00880DC2"/>
    <w:rsid w:val="00880FFE"/>
    <w:rsid w:val="008811BA"/>
    <w:rsid w:val="008814D4"/>
    <w:rsid w:val="0088153A"/>
    <w:rsid w:val="008818AF"/>
    <w:rsid w:val="008818CF"/>
    <w:rsid w:val="00881ACB"/>
    <w:rsid w:val="00881B62"/>
    <w:rsid w:val="00881C30"/>
    <w:rsid w:val="00881E6E"/>
    <w:rsid w:val="008823DE"/>
    <w:rsid w:val="00882603"/>
    <w:rsid w:val="00882747"/>
    <w:rsid w:val="00882918"/>
    <w:rsid w:val="00882A98"/>
    <w:rsid w:val="00882BC4"/>
    <w:rsid w:val="00882CCB"/>
    <w:rsid w:val="00883187"/>
    <w:rsid w:val="00883757"/>
    <w:rsid w:val="00883DC3"/>
    <w:rsid w:val="00883E26"/>
    <w:rsid w:val="00883E37"/>
    <w:rsid w:val="00883EEA"/>
    <w:rsid w:val="008842D1"/>
    <w:rsid w:val="008845C7"/>
    <w:rsid w:val="008845E5"/>
    <w:rsid w:val="00884A73"/>
    <w:rsid w:val="00884B1E"/>
    <w:rsid w:val="00884D93"/>
    <w:rsid w:val="00884DBC"/>
    <w:rsid w:val="00884DED"/>
    <w:rsid w:val="00885393"/>
    <w:rsid w:val="008855AA"/>
    <w:rsid w:val="008857AC"/>
    <w:rsid w:val="008857C5"/>
    <w:rsid w:val="008857EB"/>
    <w:rsid w:val="008858C1"/>
    <w:rsid w:val="008858D8"/>
    <w:rsid w:val="00885A29"/>
    <w:rsid w:val="00885CF9"/>
    <w:rsid w:val="00885D63"/>
    <w:rsid w:val="00886050"/>
    <w:rsid w:val="0088607D"/>
    <w:rsid w:val="00886452"/>
    <w:rsid w:val="0088651A"/>
    <w:rsid w:val="008865F8"/>
    <w:rsid w:val="0088669C"/>
    <w:rsid w:val="00886705"/>
    <w:rsid w:val="00886A24"/>
    <w:rsid w:val="00886B6A"/>
    <w:rsid w:val="00886CD5"/>
    <w:rsid w:val="00886EBA"/>
    <w:rsid w:val="00887193"/>
    <w:rsid w:val="00887AEB"/>
    <w:rsid w:val="00887C3B"/>
    <w:rsid w:val="00887D05"/>
    <w:rsid w:val="00887E0C"/>
    <w:rsid w:val="00887EAE"/>
    <w:rsid w:val="00887F3F"/>
    <w:rsid w:val="00887FE3"/>
    <w:rsid w:val="00890282"/>
    <w:rsid w:val="00890432"/>
    <w:rsid w:val="00890451"/>
    <w:rsid w:val="00890480"/>
    <w:rsid w:val="008907B0"/>
    <w:rsid w:val="00890877"/>
    <w:rsid w:val="00890E47"/>
    <w:rsid w:val="00891011"/>
    <w:rsid w:val="008910AA"/>
    <w:rsid w:val="008910CC"/>
    <w:rsid w:val="00891297"/>
    <w:rsid w:val="008913F7"/>
    <w:rsid w:val="008914C6"/>
    <w:rsid w:val="008916D2"/>
    <w:rsid w:val="008916DB"/>
    <w:rsid w:val="00891727"/>
    <w:rsid w:val="008919D0"/>
    <w:rsid w:val="00892328"/>
    <w:rsid w:val="00892C05"/>
    <w:rsid w:val="00892D50"/>
    <w:rsid w:val="008934E1"/>
    <w:rsid w:val="00893595"/>
    <w:rsid w:val="0089364F"/>
    <w:rsid w:val="008936DD"/>
    <w:rsid w:val="00893A24"/>
    <w:rsid w:val="00893AD1"/>
    <w:rsid w:val="00893C38"/>
    <w:rsid w:val="00893D7E"/>
    <w:rsid w:val="00893EAD"/>
    <w:rsid w:val="00893F04"/>
    <w:rsid w:val="00894056"/>
    <w:rsid w:val="008940CF"/>
    <w:rsid w:val="0089435E"/>
    <w:rsid w:val="00894388"/>
    <w:rsid w:val="00894536"/>
    <w:rsid w:val="00894547"/>
    <w:rsid w:val="0089454D"/>
    <w:rsid w:val="0089454F"/>
    <w:rsid w:val="008945E0"/>
    <w:rsid w:val="00894903"/>
    <w:rsid w:val="00894FD0"/>
    <w:rsid w:val="00895047"/>
    <w:rsid w:val="008952A7"/>
    <w:rsid w:val="008956B7"/>
    <w:rsid w:val="00895899"/>
    <w:rsid w:val="00895AA5"/>
    <w:rsid w:val="008960FD"/>
    <w:rsid w:val="00896217"/>
    <w:rsid w:val="008963F1"/>
    <w:rsid w:val="00896F63"/>
    <w:rsid w:val="0089715D"/>
    <w:rsid w:val="008972FE"/>
    <w:rsid w:val="008973CC"/>
    <w:rsid w:val="0089740A"/>
    <w:rsid w:val="00897897"/>
    <w:rsid w:val="008979BC"/>
    <w:rsid w:val="00897B34"/>
    <w:rsid w:val="00897C39"/>
    <w:rsid w:val="00897FF4"/>
    <w:rsid w:val="008A0248"/>
    <w:rsid w:val="008A071D"/>
    <w:rsid w:val="008A07B6"/>
    <w:rsid w:val="008A0CEF"/>
    <w:rsid w:val="008A1334"/>
    <w:rsid w:val="008A1B7F"/>
    <w:rsid w:val="008A1D86"/>
    <w:rsid w:val="008A1E14"/>
    <w:rsid w:val="008A1EBE"/>
    <w:rsid w:val="008A2009"/>
    <w:rsid w:val="008A20CC"/>
    <w:rsid w:val="008A21B5"/>
    <w:rsid w:val="008A221C"/>
    <w:rsid w:val="008A22B0"/>
    <w:rsid w:val="008A23A1"/>
    <w:rsid w:val="008A2C4B"/>
    <w:rsid w:val="008A2C66"/>
    <w:rsid w:val="008A2CF7"/>
    <w:rsid w:val="008A2EA2"/>
    <w:rsid w:val="008A35C7"/>
    <w:rsid w:val="008A36BC"/>
    <w:rsid w:val="008A3B2E"/>
    <w:rsid w:val="008A3BE9"/>
    <w:rsid w:val="008A43CC"/>
    <w:rsid w:val="008A440B"/>
    <w:rsid w:val="008A48BE"/>
    <w:rsid w:val="008A4916"/>
    <w:rsid w:val="008A4AAB"/>
    <w:rsid w:val="008A4D51"/>
    <w:rsid w:val="008A50D1"/>
    <w:rsid w:val="008A543F"/>
    <w:rsid w:val="008A57E2"/>
    <w:rsid w:val="008A59DF"/>
    <w:rsid w:val="008A5EE6"/>
    <w:rsid w:val="008A61F1"/>
    <w:rsid w:val="008A626F"/>
    <w:rsid w:val="008A6296"/>
    <w:rsid w:val="008A645C"/>
    <w:rsid w:val="008A64F4"/>
    <w:rsid w:val="008A6676"/>
    <w:rsid w:val="008A66F3"/>
    <w:rsid w:val="008A7363"/>
    <w:rsid w:val="008A7437"/>
    <w:rsid w:val="008A7B0A"/>
    <w:rsid w:val="008A7D20"/>
    <w:rsid w:val="008A7D3A"/>
    <w:rsid w:val="008A7FF1"/>
    <w:rsid w:val="008B03DA"/>
    <w:rsid w:val="008B0815"/>
    <w:rsid w:val="008B0CDB"/>
    <w:rsid w:val="008B0D15"/>
    <w:rsid w:val="008B0E07"/>
    <w:rsid w:val="008B1019"/>
    <w:rsid w:val="008B1027"/>
    <w:rsid w:val="008B1188"/>
    <w:rsid w:val="008B136D"/>
    <w:rsid w:val="008B13E6"/>
    <w:rsid w:val="008B1789"/>
    <w:rsid w:val="008B1AC0"/>
    <w:rsid w:val="008B1C7D"/>
    <w:rsid w:val="008B2144"/>
    <w:rsid w:val="008B2358"/>
    <w:rsid w:val="008B235D"/>
    <w:rsid w:val="008B274E"/>
    <w:rsid w:val="008B27EA"/>
    <w:rsid w:val="008B2B44"/>
    <w:rsid w:val="008B2FD5"/>
    <w:rsid w:val="008B38AD"/>
    <w:rsid w:val="008B3CE2"/>
    <w:rsid w:val="008B3F45"/>
    <w:rsid w:val="008B410A"/>
    <w:rsid w:val="008B418D"/>
    <w:rsid w:val="008B41B1"/>
    <w:rsid w:val="008B41CE"/>
    <w:rsid w:val="008B43B0"/>
    <w:rsid w:val="008B4451"/>
    <w:rsid w:val="008B44E9"/>
    <w:rsid w:val="008B48D0"/>
    <w:rsid w:val="008B4FAA"/>
    <w:rsid w:val="008B5185"/>
    <w:rsid w:val="008B53DD"/>
    <w:rsid w:val="008B5434"/>
    <w:rsid w:val="008B5491"/>
    <w:rsid w:val="008B55F7"/>
    <w:rsid w:val="008B571F"/>
    <w:rsid w:val="008B5A08"/>
    <w:rsid w:val="008B5A1D"/>
    <w:rsid w:val="008B5DE9"/>
    <w:rsid w:val="008B619A"/>
    <w:rsid w:val="008B6301"/>
    <w:rsid w:val="008B6447"/>
    <w:rsid w:val="008B6852"/>
    <w:rsid w:val="008B693F"/>
    <w:rsid w:val="008B6B00"/>
    <w:rsid w:val="008B6CC7"/>
    <w:rsid w:val="008B6FFA"/>
    <w:rsid w:val="008B7107"/>
    <w:rsid w:val="008B7127"/>
    <w:rsid w:val="008B7214"/>
    <w:rsid w:val="008B72BF"/>
    <w:rsid w:val="008B73FC"/>
    <w:rsid w:val="008B772F"/>
    <w:rsid w:val="008B776D"/>
    <w:rsid w:val="008B7831"/>
    <w:rsid w:val="008B7893"/>
    <w:rsid w:val="008B78A6"/>
    <w:rsid w:val="008B7CAC"/>
    <w:rsid w:val="008B7D38"/>
    <w:rsid w:val="008B7F75"/>
    <w:rsid w:val="008C0061"/>
    <w:rsid w:val="008C00C5"/>
    <w:rsid w:val="008C00FC"/>
    <w:rsid w:val="008C02FB"/>
    <w:rsid w:val="008C03A4"/>
    <w:rsid w:val="008C102C"/>
    <w:rsid w:val="008C13CE"/>
    <w:rsid w:val="008C166B"/>
    <w:rsid w:val="008C16CA"/>
    <w:rsid w:val="008C1972"/>
    <w:rsid w:val="008C1A21"/>
    <w:rsid w:val="008C1D56"/>
    <w:rsid w:val="008C1FD9"/>
    <w:rsid w:val="008C232C"/>
    <w:rsid w:val="008C234D"/>
    <w:rsid w:val="008C29DE"/>
    <w:rsid w:val="008C30D9"/>
    <w:rsid w:val="008C30E0"/>
    <w:rsid w:val="008C33CB"/>
    <w:rsid w:val="008C3575"/>
    <w:rsid w:val="008C367B"/>
    <w:rsid w:val="008C371C"/>
    <w:rsid w:val="008C380A"/>
    <w:rsid w:val="008C3BCA"/>
    <w:rsid w:val="008C3F7E"/>
    <w:rsid w:val="008C3FD1"/>
    <w:rsid w:val="008C4579"/>
    <w:rsid w:val="008C49AF"/>
    <w:rsid w:val="008C516E"/>
    <w:rsid w:val="008C53CF"/>
    <w:rsid w:val="008C5A34"/>
    <w:rsid w:val="008C5B7E"/>
    <w:rsid w:val="008C630D"/>
    <w:rsid w:val="008C64F4"/>
    <w:rsid w:val="008C6613"/>
    <w:rsid w:val="008C666E"/>
    <w:rsid w:val="008C6679"/>
    <w:rsid w:val="008C6718"/>
    <w:rsid w:val="008C67A0"/>
    <w:rsid w:val="008C6E9B"/>
    <w:rsid w:val="008C714F"/>
    <w:rsid w:val="008C73D8"/>
    <w:rsid w:val="008C779E"/>
    <w:rsid w:val="008C78C7"/>
    <w:rsid w:val="008C79A8"/>
    <w:rsid w:val="008C7A60"/>
    <w:rsid w:val="008C7ABE"/>
    <w:rsid w:val="008C7B18"/>
    <w:rsid w:val="008C7C0E"/>
    <w:rsid w:val="008C7C5B"/>
    <w:rsid w:val="008C7E73"/>
    <w:rsid w:val="008C7F4C"/>
    <w:rsid w:val="008D03B4"/>
    <w:rsid w:val="008D046C"/>
    <w:rsid w:val="008D081E"/>
    <w:rsid w:val="008D1329"/>
    <w:rsid w:val="008D1536"/>
    <w:rsid w:val="008D1840"/>
    <w:rsid w:val="008D18E9"/>
    <w:rsid w:val="008D1910"/>
    <w:rsid w:val="008D1A7C"/>
    <w:rsid w:val="008D1AB2"/>
    <w:rsid w:val="008D2398"/>
    <w:rsid w:val="008D2493"/>
    <w:rsid w:val="008D249F"/>
    <w:rsid w:val="008D25B5"/>
    <w:rsid w:val="008D265C"/>
    <w:rsid w:val="008D26EE"/>
    <w:rsid w:val="008D2AE5"/>
    <w:rsid w:val="008D2C49"/>
    <w:rsid w:val="008D334F"/>
    <w:rsid w:val="008D385B"/>
    <w:rsid w:val="008D464B"/>
    <w:rsid w:val="008D47A7"/>
    <w:rsid w:val="008D4911"/>
    <w:rsid w:val="008D49E5"/>
    <w:rsid w:val="008D4BE6"/>
    <w:rsid w:val="008D4E7E"/>
    <w:rsid w:val="008D552A"/>
    <w:rsid w:val="008D55AC"/>
    <w:rsid w:val="008D58EE"/>
    <w:rsid w:val="008D5A9C"/>
    <w:rsid w:val="008D5C55"/>
    <w:rsid w:val="008D5E3D"/>
    <w:rsid w:val="008D5F66"/>
    <w:rsid w:val="008D67E3"/>
    <w:rsid w:val="008D6F17"/>
    <w:rsid w:val="008D7022"/>
    <w:rsid w:val="008D7148"/>
    <w:rsid w:val="008D747D"/>
    <w:rsid w:val="008D7CB6"/>
    <w:rsid w:val="008D7E00"/>
    <w:rsid w:val="008D7F00"/>
    <w:rsid w:val="008D7F18"/>
    <w:rsid w:val="008E0120"/>
    <w:rsid w:val="008E0347"/>
    <w:rsid w:val="008E0766"/>
    <w:rsid w:val="008E088F"/>
    <w:rsid w:val="008E09FA"/>
    <w:rsid w:val="008E0B94"/>
    <w:rsid w:val="008E0F16"/>
    <w:rsid w:val="008E12D2"/>
    <w:rsid w:val="008E135A"/>
    <w:rsid w:val="008E135E"/>
    <w:rsid w:val="008E1379"/>
    <w:rsid w:val="008E1752"/>
    <w:rsid w:val="008E1B6F"/>
    <w:rsid w:val="008E1C28"/>
    <w:rsid w:val="008E205F"/>
    <w:rsid w:val="008E22E7"/>
    <w:rsid w:val="008E2864"/>
    <w:rsid w:val="008E297C"/>
    <w:rsid w:val="008E2AF1"/>
    <w:rsid w:val="008E2C69"/>
    <w:rsid w:val="008E2FB2"/>
    <w:rsid w:val="008E318E"/>
    <w:rsid w:val="008E3292"/>
    <w:rsid w:val="008E3BD6"/>
    <w:rsid w:val="008E3D7B"/>
    <w:rsid w:val="008E3F15"/>
    <w:rsid w:val="008E3FEC"/>
    <w:rsid w:val="008E444B"/>
    <w:rsid w:val="008E4476"/>
    <w:rsid w:val="008E46B0"/>
    <w:rsid w:val="008E4884"/>
    <w:rsid w:val="008E48D9"/>
    <w:rsid w:val="008E49C0"/>
    <w:rsid w:val="008E49EE"/>
    <w:rsid w:val="008E49FC"/>
    <w:rsid w:val="008E4EE8"/>
    <w:rsid w:val="008E5554"/>
    <w:rsid w:val="008E580C"/>
    <w:rsid w:val="008E58B2"/>
    <w:rsid w:val="008E5945"/>
    <w:rsid w:val="008E5AD3"/>
    <w:rsid w:val="008E5D87"/>
    <w:rsid w:val="008E5DE1"/>
    <w:rsid w:val="008E68AC"/>
    <w:rsid w:val="008E6E20"/>
    <w:rsid w:val="008E6E28"/>
    <w:rsid w:val="008E6F9E"/>
    <w:rsid w:val="008E70C1"/>
    <w:rsid w:val="008E7425"/>
    <w:rsid w:val="008E77D8"/>
    <w:rsid w:val="008E7A28"/>
    <w:rsid w:val="008E7E7C"/>
    <w:rsid w:val="008F0446"/>
    <w:rsid w:val="008F062B"/>
    <w:rsid w:val="008F098A"/>
    <w:rsid w:val="008F0A4D"/>
    <w:rsid w:val="008F0B13"/>
    <w:rsid w:val="008F0EE3"/>
    <w:rsid w:val="008F1124"/>
    <w:rsid w:val="008F1286"/>
    <w:rsid w:val="008F1366"/>
    <w:rsid w:val="008F1BD4"/>
    <w:rsid w:val="008F1C91"/>
    <w:rsid w:val="008F201B"/>
    <w:rsid w:val="008F22E2"/>
    <w:rsid w:val="008F2592"/>
    <w:rsid w:val="008F2F30"/>
    <w:rsid w:val="008F323C"/>
    <w:rsid w:val="008F3269"/>
    <w:rsid w:val="008F34B3"/>
    <w:rsid w:val="008F3919"/>
    <w:rsid w:val="008F3BAD"/>
    <w:rsid w:val="008F3CE1"/>
    <w:rsid w:val="008F3D49"/>
    <w:rsid w:val="008F3E33"/>
    <w:rsid w:val="008F404E"/>
    <w:rsid w:val="008F431B"/>
    <w:rsid w:val="008F478D"/>
    <w:rsid w:val="008F4E98"/>
    <w:rsid w:val="008F5080"/>
    <w:rsid w:val="008F5191"/>
    <w:rsid w:val="008F539A"/>
    <w:rsid w:val="008F5723"/>
    <w:rsid w:val="008F5D75"/>
    <w:rsid w:val="008F5E48"/>
    <w:rsid w:val="008F6133"/>
    <w:rsid w:val="008F614C"/>
    <w:rsid w:val="008F67BC"/>
    <w:rsid w:val="008F6FE5"/>
    <w:rsid w:val="008F7522"/>
    <w:rsid w:val="008F7618"/>
    <w:rsid w:val="0090004C"/>
    <w:rsid w:val="0090013D"/>
    <w:rsid w:val="00900869"/>
    <w:rsid w:val="0090098F"/>
    <w:rsid w:val="00900B00"/>
    <w:rsid w:val="00900C41"/>
    <w:rsid w:val="00900D66"/>
    <w:rsid w:val="00900E8C"/>
    <w:rsid w:val="009010D5"/>
    <w:rsid w:val="009010EF"/>
    <w:rsid w:val="00901824"/>
    <w:rsid w:val="00901856"/>
    <w:rsid w:val="00901A8F"/>
    <w:rsid w:val="00901FCE"/>
    <w:rsid w:val="00902271"/>
    <w:rsid w:val="0090258A"/>
    <w:rsid w:val="009028DD"/>
    <w:rsid w:val="00902975"/>
    <w:rsid w:val="00902A00"/>
    <w:rsid w:val="00902DAA"/>
    <w:rsid w:val="00902F20"/>
    <w:rsid w:val="00903104"/>
    <w:rsid w:val="00903378"/>
    <w:rsid w:val="0090410E"/>
    <w:rsid w:val="00904217"/>
    <w:rsid w:val="00904467"/>
    <w:rsid w:val="0090482C"/>
    <w:rsid w:val="00904D73"/>
    <w:rsid w:val="00905204"/>
    <w:rsid w:val="009057C0"/>
    <w:rsid w:val="00905AA6"/>
    <w:rsid w:val="00905B1A"/>
    <w:rsid w:val="009060A2"/>
    <w:rsid w:val="009060B9"/>
    <w:rsid w:val="00906285"/>
    <w:rsid w:val="0090646A"/>
    <w:rsid w:val="009064BE"/>
    <w:rsid w:val="00906866"/>
    <w:rsid w:val="0090699A"/>
    <w:rsid w:val="00906C50"/>
    <w:rsid w:val="00906E4C"/>
    <w:rsid w:val="009070A3"/>
    <w:rsid w:val="00907BD3"/>
    <w:rsid w:val="009101E4"/>
    <w:rsid w:val="00910A4E"/>
    <w:rsid w:val="00910DFE"/>
    <w:rsid w:val="00910E57"/>
    <w:rsid w:val="00910F0C"/>
    <w:rsid w:val="009110ED"/>
    <w:rsid w:val="009114F0"/>
    <w:rsid w:val="009119AD"/>
    <w:rsid w:val="00911A81"/>
    <w:rsid w:val="00912007"/>
    <w:rsid w:val="0091213E"/>
    <w:rsid w:val="009126A7"/>
    <w:rsid w:val="009127A2"/>
    <w:rsid w:val="00912964"/>
    <w:rsid w:val="00912A72"/>
    <w:rsid w:val="00912C5D"/>
    <w:rsid w:val="00912CA5"/>
    <w:rsid w:val="009132D7"/>
    <w:rsid w:val="009139B2"/>
    <w:rsid w:val="009139F1"/>
    <w:rsid w:val="00913D96"/>
    <w:rsid w:val="00914261"/>
    <w:rsid w:val="00914268"/>
    <w:rsid w:val="00914396"/>
    <w:rsid w:val="0091463D"/>
    <w:rsid w:val="00914759"/>
    <w:rsid w:val="009147B7"/>
    <w:rsid w:val="009147C3"/>
    <w:rsid w:val="00914CF1"/>
    <w:rsid w:val="00914F59"/>
    <w:rsid w:val="009150D1"/>
    <w:rsid w:val="00915987"/>
    <w:rsid w:val="00915B74"/>
    <w:rsid w:val="00915D89"/>
    <w:rsid w:val="00915DE9"/>
    <w:rsid w:val="00916475"/>
    <w:rsid w:val="00916980"/>
    <w:rsid w:val="009172E8"/>
    <w:rsid w:val="0091750A"/>
    <w:rsid w:val="009175BF"/>
    <w:rsid w:val="0091782C"/>
    <w:rsid w:val="009178B3"/>
    <w:rsid w:val="00917A14"/>
    <w:rsid w:val="00917FB6"/>
    <w:rsid w:val="00920177"/>
    <w:rsid w:val="0092017F"/>
    <w:rsid w:val="009201E3"/>
    <w:rsid w:val="00920579"/>
    <w:rsid w:val="0092084A"/>
    <w:rsid w:val="00920CA2"/>
    <w:rsid w:val="009217FD"/>
    <w:rsid w:val="009218F9"/>
    <w:rsid w:val="00921F9B"/>
    <w:rsid w:val="00922012"/>
    <w:rsid w:val="00922415"/>
    <w:rsid w:val="00922AC0"/>
    <w:rsid w:val="00922B47"/>
    <w:rsid w:val="00922C4E"/>
    <w:rsid w:val="00922D5D"/>
    <w:rsid w:val="00922E58"/>
    <w:rsid w:val="00922E90"/>
    <w:rsid w:val="00922F03"/>
    <w:rsid w:val="00923389"/>
    <w:rsid w:val="00923610"/>
    <w:rsid w:val="00923A1F"/>
    <w:rsid w:val="00923C3F"/>
    <w:rsid w:val="00923F26"/>
    <w:rsid w:val="00924599"/>
    <w:rsid w:val="009245FF"/>
    <w:rsid w:val="0092465E"/>
    <w:rsid w:val="00924687"/>
    <w:rsid w:val="0092492C"/>
    <w:rsid w:val="00924DEC"/>
    <w:rsid w:val="0092511B"/>
    <w:rsid w:val="009259D4"/>
    <w:rsid w:val="009262E1"/>
    <w:rsid w:val="00926467"/>
    <w:rsid w:val="009267DA"/>
    <w:rsid w:val="00926FB1"/>
    <w:rsid w:val="00927044"/>
    <w:rsid w:val="0092761F"/>
    <w:rsid w:val="00927842"/>
    <w:rsid w:val="009279E0"/>
    <w:rsid w:val="00927C93"/>
    <w:rsid w:val="00927CFA"/>
    <w:rsid w:val="00927E25"/>
    <w:rsid w:val="00927ECD"/>
    <w:rsid w:val="00930131"/>
    <w:rsid w:val="00930433"/>
    <w:rsid w:val="00930731"/>
    <w:rsid w:val="00930807"/>
    <w:rsid w:val="009309FF"/>
    <w:rsid w:val="00930DC5"/>
    <w:rsid w:val="00930F7B"/>
    <w:rsid w:val="00931361"/>
    <w:rsid w:val="00931582"/>
    <w:rsid w:val="00931CF2"/>
    <w:rsid w:val="00931D02"/>
    <w:rsid w:val="00931F85"/>
    <w:rsid w:val="0093200D"/>
    <w:rsid w:val="0093208A"/>
    <w:rsid w:val="00932178"/>
    <w:rsid w:val="0093258F"/>
    <w:rsid w:val="00932714"/>
    <w:rsid w:val="0093274C"/>
    <w:rsid w:val="009327B5"/>
    <w:rsid w:val="00932A0B"/>
    <w:rsid w:val="00932A48"/>
    <w:rsid w:val="00932B7E"/>
    <w:rsid w:val="00932C25"/>
    <w:rsid w:val="00932C84"/>
    <w:rsid w:val="00932CE6"/>
    <w:rsid w:val="00932D3F"/>
    <w:rsid w:val="009331C7"/>
    <w:rsid w:val="0093336A"/>
    <w:rsid w:val="0093344A"/>
    <w:rsid w:val="009334C2"/>
    <w:rsid w:val="0093376E"/>
    <w:rsid w:val="00933937"/>
    <w:rsid w:val="00933E3E"/>
    <w:rsid w:val="00934099"/>
    <w:rsid w:val="009340C3"/>
    <w:rsid w:val="00934561"/>
    <w:rsid w:val="009346C2"/>
    <w:rsid w:val="00934872"/>
    <w:rsid w:val="009348E5"/>
    <w:rsid w:val="00934B3F"/>
    <w:rsid w:val="00934C47"/>
    <w:rsid w:val="00934C61"/>
    <w:rsid w:val="009351D3"/>
    <w:rsid w:val="00935517"/>
    <w:rsid w:val="00935C04"/>
    <w:rsid w:val="009364A9"/>
    <w:rsid w:val="009364CE"/>
    <w:rsid w:val="009367F0"/>
    <w:rsid w:val="00936954"/>
    <w:rsid w:val="00936A66"/>
    <w:rsid w:val="00936C37"/>
    <w:rsid w:val="00936E10"/>
    <w:rsid w:val="00937318"/>
    <w:rsid w:val="00937529"/>
    <w:rsid w:val="009376AB"/>
    <w:rsid w:val="00937874"/>
    <w:rsid w:val="00937EBF"/>
    <w:rsid w:val="0094022B"/>
    <w:rsid w:val="0094039E"/>
    <w:rsid w:val="00940405"/>
    <w:rsid w:val="00940460"/>
    <w:rsid w:val="009405FC"/>
    <w:rsid w:val="00940731"/>
    <w:rsid w:val="00940E15"/>
    <w:rsid w:val="0094106B"/>
    <w:rsid w:val="00941103"/>
    <w:rsid w:val="00941343"/>
    <w:rsid w:val="00941D91"/>
    <w:rsid w:val="00941DAD"/>
    <w:rsid w:val="00942280"/>
    <w:rsid w:val="0094238D"/>
    <w:rsid w:val="0094256D"/>
    <w:rsid w:val="00942697"/>
    <w:rsid w:val="009426D3"/>
    <w:rsid w:val="0094276A"/>
    <w:rsid w:val="00942DB2"/>
    <w:rsid w:val="00942EEE"/>
    <w:rsid w:val="00943371"/>
    <w:rsid w:val="00943840"/>
    <w:rsid w:val="00943B9E"/>
    <w:rsid w:val="009440C9"/>
    <w:rsid w:val="0094470C"/>
    <w:rsid w:val="00944743"/>
    <w:rsid w:val="009447EC"/>
    <w:rsid w:val="009448FA"/>
    <w:rsid w:val="00944929"/>
    <w:rsid w:val="00944C0E"/>
    <w:rsid w:val="00945095"/>
    <w:rsid w:val="009450D9"/>
    <w:rsid w:val="00945122"/>
    <w:rsid w:val="0094517F"/>
    <w:rsid w:val="0094560A"/>
    <w:rsid w:val="00945745"/>
    <w:rsid w:val="00945B14"/>
    <w:rsid w:val="00945B41"/>
    <w:rsid w:val="00946C28"/>
    <w:rsid w:val="00946D40"/>
    <w:rsid w:val="00946E10"/>
    <w:rsid w:val="00947179"/>
    <w:rsid w:val="00947623"/>
    <w:rsid w:val="00947643"/>
    <w:rsid w:val="009476AD"/>
    <w:rsid w:val="00947931"/>
    <w:rsid w:val="00947ACF"/>
    <w:rsid w:val="00947C48"/>
    <w:rsid w:val="00947C61"/>
    <w:rsid w:val="00947E2A"/>
    <w:rsid w:val="00950644"/>
    <w:rsid w:val="00950A3E"/>
    <w:rsid w:val="00951129"/>
    <w:rsid w:val="0095121E"/>
    <w:rsid w:val="00951243"/>
    <w:rsid w:val="009513E1"/>
    <w:rsid w:val="00951415"/>
    <w:rsid w:val="00951641"/>
    <w:rsid w:val="009516AF"/>
    <w:rsid w:val="0095172D"/>
    <w:rsid w:val="009518AB"/>
    <w:rsid w:val="009518C9"/>
    <w:rsid w:val="00951992"/>
    <w:rsid w:val="00951A05"/>
    <w:rsid w:val="00951F60"/>
    <w:rsid w:val="00952563"/>
    <w:rsid w:val="0095298E"/>
    <w:rsid w:val="0095303D"/>
    <w:rsid w:val="00953249"/>
    <w:rsid w:val="0095343A"/>
    <w:rsid w:val="0095349A"/>
    <w:rsid w:val="0095375F"/>
    <w:rsid w:val="00953843"/>
    <w:rsid w:val="00953937"/>
    <w:rsid w:val="00953AE0"/>
    <w:rsid w:val="00953D88"/>
    <w:rsid w:val="00953E9A"/>
    <w:rsid w:val="00954128"/>
    <w:rsid w:val="00954232"/>
    <w:rsid w:val="00954518"/>
    <w:rsid w:val="00954784"/>
    <w:rsid w:val="0095483B"/>
    <w:rsid w:val="00954895"/>
    <w:rsid w:val="0095497F"/>
    <w:rsid w:val="00954B3D"/>
    <w:rsid w:val="0095506E"/>
    <w:rsid w:val="009551F9"/>
    <w:rsid w:val="00955422"/>
    <w:rsid w:val="009554CF"/>
    <w:rsid w:val="00955572"/>
    <w:rsid w:val="00955C92"/>
    <w:rsid w:val="0095601D"/>
    <w:rsid w:val="00956158"/>
    <w:rsid w:val="00956817"/>
    <w:rsid w:val="009568D5"/>
    <w:rsid w:val="009568EF"/>
    <w:rsid w:val="0095761D"/>
    <w:rsid w:val="009576BE"/>
    <w:rsid w:val="009576E0"/>
    <w:rsid w:val="00957A4C"/>
    <w:rsid w:val="00957EBF"/>
    <w:rsid w:val="00957F40"/>
    <w:rsid w:val="00960180"/>
    <w:rsid w:val="00960241"/>
    <w:rsid w:val="00960399"/>
    <w:rsid w:val="009606DB"/>
    <w:rsid w:val="009607BE"/>
    <w:rsid w:val="009608EC"/>
    <w:rsid w:val="00960A2D"/>
    <w:rsid w:val="00960A43"/>
    <w:rsid w:val="00960B4B"/>
    <w:rsid w:val="00960C53"/>
    <w:rsid w:val="00960CDF"/>
    <w:rsid w:val="009610D6"/>
    <w:rsid w:val="0096169A"/>
    <w:rsid w:val="009617CC"/>
    <w:rsid w:val="00961F9A"/>
    <w:rsid w:val="00962059"/>
    <w:rsid w:val="00962237"/>
    <w:rsid w:val="00962AFC"/>
    <w:rsid w:val="00962BA5"/>
    <w:rsid w:val="0096310D"/>
    <w:rsid w:val="0096312D"/>
    <w:rsid w:val="00963161"/>
    <w:rsid w:val="009634BC"/>
    <w:rsid w:val="00963539"/>
    <w:rsid w:val="009639C6"/>
    <w:rsid w:val="00963B66"/>
    <w:rsid w:val="00963E95"/>
    <w:rsid w:val="0096406C"/>
    <w:rsid w:val="00964420"/>
    <w:rsid w:val="00964662"/>
    <w:rsid w:val="00964AAA"/>
    <w:rsid w:val="00965386"/>
    <w:rsid w:val="00965807"/>
    <w:rsid w:val="00965913"/>
    <w:rsid w:val="00965BD2"/>
    <w:rsid w:val="00965D1A"/>
    <w:rsid w:val="00965E96"/>
    <w:rsid w:val="0096615B"/>
    <w:rsid w:val="0096641E"/>
    <w:rsid w:val="00966636"/>
    <w:rsid w:val="0096672B"/>
    <w:rsid w:val="009667CC"/>
    <w:rsid w:val="00966C24"/>
    <w:rsid w:val="00966F87"/>
    <w:rsid w:val="009672E3"/>
    <w:rsid w:val="0096747E"/>
    <w:rsid w:val="009674D9"/>
    <w:rsid w:val="00967AD2"/>
    <w:rsid w:val="00967C22"/>
    <w:rsid w:val="00967F8E"/>
    <w:rsid w:val="0097024A"/>
    <w:rsid w:val="00970260"/>
    <w:rsid w:val="009709E6"/>
    <w:rsid w:val="00970B19"/>
    <w:rsid w:val="00970D27"/>
    <w:rsid w:val="00971234"/>
    <w:rsid w:val="00971A3F"/>
    <w:rsid w:val="00971BF5"/>
    <w:rsid w:val="00971F22"/>
    <w:rsid w:val="00972386"/>
    <w:rsid w:val="009725A6"/>
    <w:rsid w:val="00972790"/>
    <w:rsid w:val="009728E9"/>
    <w:rsid w:val="00972E0C"/>
    <w:rsid w:val="0097304E"/>
    <w:rsid w:val="00973112"/>
    <w:rsid w:val="00973177"/>
    <w:rsid w:val="0097334B"/>
    <w:rsid w:val="0097372E"/>
    <w:rsid w:val="009738F5"/>
    <w:rsid w:val="00973CDA"/>
    <w:rsid w:val="00973E96"/>
    <w:rsid w:val="009740F0"/>
    <w:rsid w:val="00974101"/>
    <w:rsid w:val="00974114"/>
    <w:rsid w:val="009741CF"/>
    <w:rsid w:val="00974329"/>
    <w:rsid w:val="00974682"/>
    <w:rsid w:val="009747B4"/>
    <w:rsid w:val="009747F6"/>
    <w:rsid w:val="00974ED7"/>
    <w:rsid w:val="00974FFD"/>
    <w:rsid w:val="00975040"/>
    <w:rsid w:val="009755B8"/>
    <w:rsid w:val="009757E2"/>
    <w:rsid w:val="009757F7"/>
    <w:rsid w:val="00975D08"/>
    <w:rsid w:val="00975D60"/>
    <w:rsid w:val="00975ED4"/>
    <w:rsid w:val="00976162"/>
    <w:rsid w:val="009761C3"/>
    <w:rsid w:val="009762EE"/>
    <w:rsid w:val="00976310"/>
    <w:rsid w:val="00976372"/>
    <w:rsid w:val="0097648C"/>
    <w:rsid w:val="009764E4"/>
    <w:rsid w:val="00976775"/>
    <w:rsid w:val="00976C5F"/>
    <w:rsid w:val="00977049"/>
    <w:rsid w:val="0097738D"/>
    <w:rsid w:val="009778B5"/>
    <w:rsid w:val="00977AB5"/>
    <w:rsid w:val="00977B4C"/>
    <w:rsid w:val="00977C41"/>
    <w:rsid w:val="00980045"/>
    <w:rsid w:val="0098005E"/>
    <w:rsid w:val="0098013A"/>
    <w:rsid w:val="0098034D"/>
    <w:rsid w:val="00980666"/>
    <w:rsid w:val="00980A43"/>
    <w:rsid w:val="00980B53"/>
    <w:rsid w:val="009810CF"/>
    <w:rsid w:val="00981512"/>
    <w:rsid w:val="00981588"/>
    <w:rsid w:val="009818D2"/>
    <w:rsid w:val="009819B6"/>
    <w:rsid w:val="00981AF9"/>
    <w:rsid w:val="00981CF3"/>
    <w:rsid w:val="00981D9B"/>
    <w:rsid w:val="00981E3F"/>
    <w:rsid w:val="00982565"/>
    <w:rsid w:val="0098256B"/>
    <w:rsid w:val="009825CC"/>
    <w:rsid w:val="00982690"/>
    <w:rsid w:val="009828A2"/>
    <w:rsid w:val="00982B7D"/>
    <w:rsid w:val="00982CEC"/>
    <w:rsid w:val="00982D2C"/>
    <w:rsid w:val="00983118"/>
    <w:rsid w:val="009835FC"/>
    <w:rsid w:val="00983C94"/>
    <w:rsid w:val="00983E4D"/>
    <w:rsid w:val="00983ECE"/>
    <w:rsid w:val="00983FA5"/>
    <w:rsid w:val="009840C5"/>
    <w:rsid w:val="0098412E"/>
    <w:rsid w:val="009843AA"/>
    <w:rsid w:val="009844B6"/>
    <w:rsid w:val="0098458B"/>
    <w:rsid w:val="009848CA"/>
    <w:rsid w:val="009848FC"/>
    <w:rsid w:val="009849C1"/>
    <w:rsid w:val="00984A68"/>
    <w:rsid w:val="00984AA9"/>
    <w:rsid w:val="00984B6C"/>
    <w:rsid w:val="00984FC4"/>
    <w:rsid w:val="009850C5"/>
    <w:rsid w:val="0098567A"/>
    <w:rsid w:val="00985924"/>
    <w:rsid w:val="00986594"/>
    <w:rsid w:val="0098696B"/>
    <w:rsid w:val="00986993"/>
    <w:rsid w:val="0098699A"/>
    <w:rsid w:val="00986CD7"/>
    <w:rsid w:val="00986D53"/>
    <w:rsid w:val="0098740C"/>
    <w:rsid w:val="00987D06"/>
    <w:rsid w:val="00987D8E"/>
    <w:rsid w:val="009905B5"/>
    <w:rsid w:val="009906D3"/>
    <w:rsid w:val="00990704"/>
    <w:rsid w:val="0099078D"/>
    <w:rsid w:val="009909F4"/>
    <w:rsid w:val="00990A41"/>
    <w:rsid w:val="00990BD8"/>
    <w:rsid w:val="00990CAD"/>
    <w:rsid w:val="00990EC3"/>
    <w:rsid w:val="00990ED4"/>
    <w:rsid w:val="0099106E"/>
    <w:rsid w:val="00991198"/>
    <w:rsid w:val="0099134A"/>
    <w:rsid w:val="00991A83"/>
    <w:rsid w:val="00991B28"/>
    <w:rsid w:val="00991D37"/>
    <w:rsid w:val="00991D6C"/>
    <w:rsid w:val="00992BFE"/>
    <w:rsid w:val="009931F3"/>
    <w:rsid w:val="009938E7"/>
    <w:rsid w:val="00993C75"/>
    <w:rsid w:val="00993E74"/>
    <w:rsid w:val="0099428B"/>
    <w:rsid w:val="00994548"/>
    <w:rsid w:val="00994722"/>
    <w:rsid w:val="009949CE"/>
    <w:rsid w:val="00994AF7"/>
    <w:rsid w:val="00994D7A"/>
    <w:rsid w:val="00994E6F"/>
    <w:rsid w:val="00994EDD"/>
    <w:rsid w:val="00994F43"/>
    <w:rsid w:val="00994FAA"/>
    <w:rsid w:val="009958E3"/>
    <w:rsid w:val="00995FB8"/>
    <w:rsid w:val="00996401"/>
    <w:rsid w:val="009964FA"/>
    <w:rsid w:val="00996AA2"/>
    <w:rsid w:val="0099702E"/>
    <w:rsid w:val="00997116"/>
    <w:rsid w:val="009972D1"/>
    <w:rsid w:val="009973AE"/>
    <w:rsid w:val="00997549"/>
    <w:rsid w:val="009976C9"/>
    <w:rsid w:val="0099793B"/>
    <w:rsid w:val="0099794A"/>
    <w:rsid w:val="00997955"/>
    <w:rsid w:val="00997A82"/>
    <w:rsid w:val="00997DF8"/>
    <w:rsid w:val="009A0061"/>
    <w:rsid w:val="009A0196"/>
    <w:rsid w:val="009A069E"/>
    <w:rsid w:val="009A0EF4"/>
    <w:rsid w:val="009A11E6"/>
    <w:rsid w:val="009A17F9"/>
    <w:rsid w:val="009A19C1"/>
    <w:rsid w:val="009A1D3E"/>
    <w:rsid w:val="009A1F67"/>
    <w:rsid w:val="009A23FD"/>
    <w:rsid w:val="009A250A"/>
    <w:rsid w:val="009A2841"/>
    <w:rsid w:val="009A2A66"/>
    <w:rsid w:val="009A2ADC"/>
    <w:rsid w:val="009A2B25"/>
    <w:rsid w:val="009A3342"/>
    <w:rsid w:val="009A33EA"/>
    <w:rsid w:val="009A34C3"/>
    <w:rsid w:val="009A366B"/>
    <w:rsid w:val="009A368E"/>
    <w:rsid w:val="009A3869"/>
    <w:rsid w:val="009A3A53"/>
    <w:rsid w:val="009A3C30"/>
    <w:rsid w:val="009A3D08"/>
    <w:rsid w:val="009A3D51"/>
    <w:rsid w:val="009A3E01"/>
    <w:rsid w:val="009A402B"/>
    <w:rsid w:val="009A4066"/>
    <w:rsid w:val="009A40D3"/>
    <w:rsid w:val="009A41DB"/>
    <w:rsid w:val="009A41E4"/>
    <w:rsid w:val="009A47D5"/>
    <w:rsid w:val="009A4B02"/>
    <w:rsid w:val="009A4B37"/>
    <w:rsid w:val="009A5170"/>
    <w:rsid w:val="009A52E5"/>
    <w:rsid w:val="009A52EE"/>
    <w:rsid w:val="009A5790"/>
    <w:rsid w:val="009A583B"/>
    <w:rsid w:val="009A5958"/>
    <w:rsid w:val="009A5BA5"/>
    <w:rsid w:val="009A5DFD"/>
    <w:rsid w:val="009A6019"/>
    <w:rsid w:val="009A6270"/>
    <w:rsid w:val="009A6419"/>
    <w:rsid w:val="009A6478"/>
    <w:rsid w:val="009A64AB"/>
    <w:rsid w:val="009A6568"/>
    <w:rsid w:val="009A6621"/>
    <w:rsid w:val="009A677B"/>
    <w:rsid w:val="009A6C3C"/>
    <w:rsid w:val="009A7195"/>
    <w:rsid w:val="009A728A"/>
    <w:rsid w:val="009A7560"/>
    <w:rsid w:val="009A7CF5"/>
    <w:rsid w:val="009A7F2E"/>
    <w:rsid w:val="009B0467"/>
    <w:rsid w:val="009B07AD"/>
    <w:rsid w:val="009B0DB5"/>
    <w:rsid w:val="009B0FB7"/>
    <w:rsid w:val="009B12B0"/>
    <w:rsid w:val="009B1387"/>
    <w:rsid w:val="009B16BC"/>
    <w:rsid w:val="009B1CF9"/>
    <w:rsid w:val="009B1E24"/>
    <w:rsid w:val="009B2038"/>
    <w:rsid w:val="009B2D7C"/>
    <w:rsid w:val="009B3049"/>
    <w:rsid w:val="009B31A2"/>
    <w:rsid w:val="009B3565"/>
    <w:rsid w:val="009B359C"/>
    <w:rsid w:val="009B3A1E"/>
    <w:rsid w:val="009B3C9F"/>
    <w:rsid w:val="009B3DE3"/>
    <w:rsid w:val="009B4458"/>
    <w:rsid w:val="009B4593"/>
    <w:rsid w:val="009B4645"/>
    <w:rsid w:val="009B46AE"/>
    <w:rsid w:val="009B4810"/>
    <w:rsid w:val="009B49DA"/>
    <w:rsid w:val="009B4AA2"/>
    <w:rsid w:val="009B5002"/>
    <w:rsid w:val="009B5119"/>
    <w:rsid w:val="009B53F1"/>
    <w:rsid w:val="009B54BC"/>
    <w:rsid w:val="009B5556"/>
    <w:rsid w:val="009B5633"/>
    <w:rsid w:val="009B56B0"/>
    <w:rsid w:val="009B585D"/>
    <w:rsid w:val="009B59D5"/>
    <w:rsid w:val="009B5E2E"/>
    <w:rsid w:val="009B65B7"/>
    <w:rsid w:val="009B66C5"/>
    <w:rsid w:val="009B66CD"/>
    <w:rsid w:val="009B67F2"/>
    <w:rsid w:val="009B69AD"/>
    <w:rsid w:val="009B7366"/>
    <w:rsid w:val="009B739D"/>
    <w:rsid w:val="009B73BE"/>
    <w:rsid w:val="009B742F"/>
    <w:rsid w:val="009B74F7"/>
    <w:rsid w:val="009B766C"/>
    <w:rsid w:val="009B775D"/>
    <w:rsid w:val="009B77D0"/>
    <w:rsid w:val="009B78D6"/>
    <w:rsid w:val="009B7928"/>
    <w:rsid w:val="009B7CEE"/>
    <w:rsid w:val="009B7FBC"/>
    <w:rsid w:val="009C0095"/>
    <w:rsid w:val="009C04CE"/>
    <w:rsid w:val="009C0A26"/>
    <w:rsid w:val="009C0D5A"/>
    <w:rsid w:val="009C0DF9"/>
    <w:rsid w:val="009C0E56"/>
    <w:rsid w:val="009C0E9E"/>
    <w:rsid w:val="009C0F25"/>
    <w:rsid w:val="009C16D6"/>
    <w:rsid w:val="009C1849"/>
    <w:rsid w:val="009C1A93"/>
    <w:rsid w:val="009C1AE1"/>
    <w:rsid w:val="009C1AE7"/>
    <w:rsid w:val="009C1E86"/>
    <w:rsid w:val="009C25F2"/>
    <w:rsid w:val="009C2D24"/>
    <w:rsid w:val="009C2F25"/>
    <w:rsid w:val="009C31E1"/>
    <w:rsid w:val="009C33BF"/>
    <w:rsid w:val="009C3492"/>
    <w:rsid w:val="009C36CD"/>
    <w:rsid w:val="009C3867"/>
    <w:rsid w:val="009C3947"/>
    <w:rsid w:val="009C3A01"/>
    <w:rsid w:val="009C3E89"/>
    <w:rsid w:val="009C4198"/>
    <w:rsid w:val="009C44FD"/>
    <w:rsid w:val="009C4630"/>
    <w:rsid w:val="009C47C0"/>
    <w:rsid w:val="009C4DA5"/>
    <w:rsid w:val="009C4E9D"/>
    <w:rsid w:val="009C5036"/>
    <w:rsid w:val="009C50F1"/>
    <w:rsid w:val="009C51B0"/>
    <w:rsid w:val="009C540B"/>
    <w:rsid w:val="009C5580"/>
    <w:rsid w:val="009C5587"/>
    <w:rsid w:val="009C56BE"/>
    <w:rsid w:val="009C5DF2"/>
    <w:rsid w:val="009C5FD3"/>
    <w:rsid w:val="009C65F3"/>
    <w:rsid w:val="009C69A5"/>
    <w:rsid w:val="009C6C49"/>
    <w:rsid w:val="009C6EFE"/>
    <w:rsid w:val="009C7092"/>
    <w:rsid w:val="009C7206"/>
    <w:rsid w:val="009C733C"/>
    <w:rsid w:val="009C7347"/>
    <w:rsid w:val="009C74B1"/>
    <w:rsid w:val="009C779C"/>
    <w:rsid w:val="009C7CDA"/>
    <w:rsid w:val="009C7D3C"/>
    <w:rsid w:val="009D005E"/>
    <w:rsid w:val="009D058F"/>
    <w:rsid w:val="009D064D"/>
    <w:rsid w:val="009D07D8"/>
    <w:rsid w:val="009D07DD"/>
    <w:rsid w:val="009D0D0E"/>
    <w:rsid w:val="009D0EC1"/>
    <w:rsid w:val="009D10D7"/>
    <w:rsid w:val="009D1165"/>
    <w:rsid w:val="009D19DE"/>
    <w:rsid w:val="009D2618"/>
    <w:rsid w:val="009D2912"/>
    <w:rsid w:val="009D2AFA"/>
    <w:rsid w:val="009D34F4"/>
    <w:rsid w:val="009D3753"/>
    <w:rsid w:val="009D390F"/>
    <w:rsid w:val="009D3F07"/>
    <w:rsid w:val="009D4552"/>
    <w:rsid w:val="009D4749"/>
    <w:rsid w:val="009D4C69"/>
    <w:rsid w:val="009D4C93"/>
    <w:rsid w:val="009D570F"/>
    <w:rsid w:val="009D5966"/>
    <w:rsid w:val="009D5EBC"/>
    <w:rsid w:val="009D6166"/>
    <w:rsid w:val="009D6807"/>
    <w:rsid w:val="009D74B5"/>
    <w:rsid w:val="009D75B0"/>
    <w:rsid w:val="009D7E46"/>
    <w:rsid w:val="009D7E52"/>
    <w:rsid w:val="009D7E64"/>
    <w:rsid w:val="009D7F4B"/>
    <w:rsid w:val="009E02B2"/>
    <w:rsid w:val="009E0300"/>
    <w:rsid w:val="009E0B7E"/>
    <w:rsid w:val="009E149A"/>
    <w:rsid w:val="009E159D"/>
    <w:rsid w:val="009E18E3"/>
    <w:rsid w:val="009E1A08"/>
    <w:rsid w:val="009E2185"/>
    <w:rsid w:val="009E239D"/>
    <w:rsid w:val="009E2560"/>
    <w:rsid w:val="009E2636"/>
    <w:rsid w:val="009E2888"/>
    <w:rsid w:val="009E2A67"/>
    <w:rsid w:val="009E2DEB"/>
    <w:rsid w:val="009E2FAE"/>
    <w:rsid w:val="009E300D"/>
    <w:rsid w:val="009E3077"/>
    <w:rsid w:val="009E31C9"/>
    <w:rsid w:val="009E32C7"/>
    <w:rsid w:val="009E32DC"/>
    <w:rsid w:val="009E37B3"/>
    <w:rsid w:val="009E3E6A"/>
    <w:rsid w:val="009E42FB"/>
    <w:rsid w:val="009E4612"/>
    <w:rsid w:val="009E46FB"/>
    <w:rsid w:val="009E4921"/>
    <w:rsid w:val="009E4C2D"/>
    <w:rsid w:val="009E4E9B"/>
    <w:rsid w:val="009E4FFC"/>
    <w:rsid w:val="009E5305"/>
    <w:rsid w:val="009E551C"/>
    <w:rsid w:val="009E5637"/>
    <w:rsid w:val="009E5C6F"/>
    <w:rsid w:val="009E6185"/>
    <w:rsid w:val="009E62DC"/>
    <w:rsid w:val="009E65FD"/>
    <w:rsid w:val="009E6629"/>
    <w:rsid w:val="009E6641"/>
    <w:rsid w:val="009E6BD9"/>
    <w:rsid w:val="009E6ECD"/>
    <w:rsid w:val="009E6EF7"/>
    <w:rsid w:val="009E792A"/>
    <w:rsid w:val="009E7A2A"/>
    <w:rsid w:val="009E7D97"/>
    <w:rsid w:val="009F06C3"/>
    <w:rsid w:val="009F07E1"/>
    <w:rsid w:val="009F09AF"/>
    <w:rsid w:val="009F0A8E"/>
    <w:rsid w:val="009F0BB4"/>
    <w:rsid w:val="009F126D"/>
    <w:rsid w:val="009F141E"/>
    <w:rsid w:val="009F1773"/>
    <w:rsid w:val="009F1889"/>
    <w:rsid w:val="009F1911"/>
    <w:rsid w:val="009F1B44"/>
    <w:rsid w:val="009F1CAF"/>
    <w:rsid w:val="009F23A5"/>
    <w:rsid w:val="009F2679"/>
    <w:rsid w:val="009F2889"/>
    <w:rsid w:val="009F2AAC"/>
    <w:rsid w:val="009F2E2A"/>
    <w:rsid w:val="009F2EE6"/>
    <w:rsid w:val="009F2EEB"/>
    <w:rsid w:val="009F30F1"/>
    <w:rsid w:val="009F31CA"/>
    <w:rsid w:val="009F35B0"/>
    <w:rsid w:val="009F386D"/>
    <w:rsid w:val="009F39B4"/>
    <w:rsid w:val="009F3B28"/>
    <w:rsid w:val="009F3BB4"/>
    <w:rsid w:val="009F413B"/>
    <w:rsid w:val="009F4A46"/>
    <w:rsid w:val="009F4ADD"/>
    <w:rsid w:val="009F4E04"/>
    <w:rsid w:val="009F4F85"/>
    <w:rsid w:val="009F50B0"/>
    <w:rsid w:val="009F54F8"/>
    <w:rsid w:val="009F55F5"/>
    <w:rsid w:val="009F5791"/>
    <w:rsid w:val="009F5818"/>
    <w:rsid w:val="009F583F"/>
    <w:rsid w:val="009F59ED"/>
    <w:rsid w:val="009F5BDB"/>
    <w:rsid w:val="009F5DCB"/>
    <w:rsid w:val="009F5E4E"/>
    <w:rsid w:val="009F60B7"/>
    <w:rsid w:val="009F63ED"/>
    <w:rsid w:val="009F664D"/>
    <w:rsid w:val="009F6748"/>
    <w:rsid w:val="009F67EE"/>
    <w:rsid w:val="009F6832"/>
    <w:rsid w:val="009F68C6"/>
    <w:rsid w:val="009F69A5"/>
    <w:rsid w:val="009F74AD"/>
    <w:rsid w:val="009F75F4"/>
    <w:rsid w:val="009F7C70"/>
    <w:rsid w:val="00A00120"/>
    <w:rsid w:val="00A00E6E"/>
    <w:rsid w:val="00A00F86"/>
    <w:rsid w:val="00A010CD"/>
    <w:rsid w:val="00A017A7"/>
    <w:rsid w:val="00A018B2"/>
    <w:rsid w:val="00A01FEF"/>
    <w:rsid w:val="00A0245A"/>
    <w:rsid w:val="00A025E9"/>
    <w:rsid w:val="00A02936"/>
    <w:rsid w:val="00A029E0"/>
    <w:rsid w:val="00A02F2A"/>
    <w:rsid w:val="00A031DC"/>
    <w:rsid w:val="00A033BC"/>
    <w:rsid w:val="00A034EF"/>
    <w:rsid w:val="00A03529"/>
    <w:rsid w:val="00A035FD"/>
    <w:rsid w:val="00A03A5B"/>
    <w:rsid w:val="00A03CA1"/>
    <w:rsid w:val="00A03F2F"/>
    <w:rsid w:val="00A03FBC"/>
    <w:rsid w:val="00A040A7"/>
    <w:rsid w:val="00A040AD"/>
    <w:rsid w:val="00A044F3"/>
    <w:rsid w:val="00A04562"/>
    <w:rsid w:val="00A046D0"/>
    <w:rsid w:val="00A04A30"/>
    <w:rsid w:val="00A04A81"/>
    <w:rsid w:val="00A04B38"/>
    <w:rsid w:val="00A04D3F"/>
    <w:rsid w:val="00A05113"/>
    <w:rsid w:val="00A05399"/>
    <w:rsid w:val="00A053D9"/>
    <w:rsid w:val="00A0554D"/>
    <w:rsid w:val="00A05574"/>
    <w:rsid w:val="00A05646"/>
    <w:rsid w:val="00A057F7"/>
    <w:rsid w:val="00A059AC"/>
    <w:rsid w:val="00A05D63"/>
    <w:rsid w:val="00A05D66"/>
    <w:rsid w:val="00A06272"/>
    <w:rsid w:val="00A065D9"/>
    <w:rsid w:val="00A06F2B"/>
    <w:rsid w:val="00A07ABA"/>
    <w:rsid w:val="00A07F28"/>
    <w:rsid w:val="00A10832"/>
    <w:rsid w:val="00A10C56"/>
    <w:rsid w:val="00A10D99"/>
    <w:rsid w:val="00A1110F"/>
    <w:rsid w:val="00A11351"/>
    <w:rsid w:val="00A114D0"/>
    <w:rsid w:val="00A1156A"/>
    <w:rsid w:val="00A1167D"/>
    <w:rsid w:val="00A11B97"/>
    <w:rsid w:val="00A11D60"/>
    <w:rsid w:val="00A11EE2"/>
    <w:rsid w:val="00A11FE1"/>
    <w:rsid w:val="00A120F6"/>
    <w:rsid w:val="00A1277A"/>
    <w:rsid w:val="00A12834"/>
    <w:rsid w:val="00A129E6"/>
    <w:rsid w:val="00A12B55"/>
    <w:rsid w:val="00A12C42"/>
    <w:rsid w:val="00A13079"/>
    <w:rsid w:val="00A13083"/>
    <w:rsid w:val="00A130F7"/>
    <w:rsid w:val="00A134B8"/>
    <w:rsid w:val="00A13995"/>
    <w:rsid w:val="00A13C80"/>
    <w:rsid w:val="00A13FE6"/>
    <w:rsid w:val="00A14286"/>
    <w:rsid w:val="00A1476C"/>
    <w:rsid w:val="00A14E02"/>
    <w:rsid w:val="00A15055"/>
    <w:rsid w:val="00A15ABA"/>
    <w:rsid w:val="00A15EB4"/>
    <w:rsid w:val="00A163C8"/>
    <w:rsid w:val="00A16710"/>
    <w:rsid w:val="00A16A1C"/>
    <w:rsid w:val="00A16D11"/>
    <w:rsid w:val="00A16DAA"/>
    <w:rsid w:val="00A16E05"/>
    <w:rsid w:val="00A16F4A"/>
    <w:rsid w:val="00A1713E"/>
    <w:rsid w:val="00A17389"/>
    <w:rsid w:val="00A173C8"/>
    <w:rsid w:val="00A17561"/>
    <w:rsid w:val="00A1765C"/>
    <w:rsid w:val="00A176D3"/>
    <w:rsid w:val="00A178C5"/>
    <w:rsid w:val="00A20243"/>
    <w:rsid w:val="00A2054C"/>
    <w:rsid w:val="00A20ABF"/>
    <w:rsid w:val="00A20DCC"/>
    <w:rsid w:val="00A216AB"/>
    <w:rsid w:val="00A218FA"/>
    <w:rsid w:val="00A2192F"/>
    <w:rsid w:val="00A219AC"/>
    <w:rsid w:val="00A21C82"/>
    <w:rsid w:val="00A21D42"/>
    <w:rsid w:val="00A221AB"/>
    <w:rsid w:val="00A228C2"/>
    <w:rsid w:val="00A22DB4"/>
    <w:rsid w:val="00A22E21"/>
    <w:rsid w:val="00A22E92"/>
    <w:rsid w:val="00A23198"/>
    <w:rsid w:val="00A234A8"/>
    <w:rsid w:val="00A23586"/>
    <w:rsid w:val="00A2366D"/>
    <w:rsid w:val="00A2372B"/>
    <w:rsid w:val="00A2383C"/>
    <w:rsid w:val="00A23B72"/>
    <w:rsid w:val="00A23FB8"/>
    <w:rsid w:val="00A240D8"/>
    <w:rsid w:val="00A242E1"/>
    <w:rsid w:val="00A24608"/>
    <w:rsid w:val="00A2468A"/>
    <w:rsid w:val="00A2472F"/>
    <w:rsid w:val="00A248C5"/>
    <w:rsid w:val="00A24B27"/>
    <w:rsid w:val="00A24B31"/>
    <w:rsid w:val="00A24B77"/>
    <w:rsid w:val="00A25119"/>
    <w:rsid w:val="00A2517F"/>
    <w:rsid w:val="00A253B5"/>
    <w:rsid w:val="00A2550E"/>
    <w:rsid w:val="00A2574B"/>
    <w:rsid w:val="00A257E6"/>
    <w:rsid w:val="00A25B3E"/>
    <w:rsid w:val="00A25BD1"/>
    <w:rsid w:val="00A25F24"/>
    <w:rsid w:val="00A2602B"/>
    <w:rsid w:val="00A26105"/>
    <w:rsid w:val="00A261CB"/>
    <w:rsid w:val="00A26241"/>
    <w:rsid w:val="00A26324"/>
    <w:rsid w:val="00A2657A"/>
    <w:rsid w:val="00A26889"/>
    <w:rsid w:val="00A26D34"/>
    <w:rsid w:val="00A26E58"/>
    <w:rsid w:val="00A26FE3"/>
    <w:rsid w:val="00A2701D"/>
    <w:rsid w:val="00A27083"/>
    <w:rsid w:val="00A270F2"/>
    <w:rsid w:val="00A2721E"/>
    <w:rsid w:val="00A27489"/>
    <w:rsid w:val="00A274B4"/>
    <w:rsid w:val="00A275E8"/>
    <w:rsid w:val="00A277B3"/>
    <w:rsid w:val="00A2786C"/>
    <w:rsid w:val="00A2786E"/>
    <w:rsid w:val="00A27B60"/>
    <w:rsid w:val="00A27CB4"/>
    <w:rsid w:val="00A30479"/>
    <w:rsid w:val="00A30524"/>
    <w:rsid w:val="00A30EBA"/>
    <w:rsid w:val="00A3111D"/>
    <w:rsid w:val="00A31506"/>
    <w:rsid w:val="00A31815"/>
    <w:rsid w:val="00A318FC"/>
    <w:rsid w:val="00A31A63"/>
    <w:rsid w:val="00A31B56"/>
    <w:rsid w:val="00A31C8F"/>
    <w:rsid w:val="00A31DD5"/>
    <w:rsid w:val="00A31E07"/>
    <w:rsid w:val="00A32303"/>
    <w:rsid w:val="00A32501"/>
    <w:rsid w:val="00A32B1B"/>
    <w:rsid w:val="00A32E0A"/>
    <w:rsid w:val="00A32E21"/>
    <w:rsid w:val="00A32E40"/>
    <w:rsid w:val="00A32FC6"/>
    <w:rsid w:val="00A331F0"/>
    <w:rsid w:val="00A339F4"/>
    <w:rsid w:val="00A33B74"/>
    <w:rsid w:val="00A33E20"/>
    <w:rsid w:val="00A34443"/>
    <w:rsid w:val="00A34670"/>
    <w:rsid w:val="00A351C1"/>
    <w:rsid w:val="00A352A5"/>
    <w:rsid w:val="00A35864"/>
    <w:rsid w:val="00A3590F"/>
    <w:rsid w:val="00A35BF6"/>
    <w:rsid w:val="00A35C84"/>
    <w:rsid w:val="00A35E7D"/>
    <w:rsid w:val="00A35F2C"/>
    <w:rsid w:val="00A360D6"/>
    <w:rsid w:val="00A3673A"/>
    <w:rsid w:val="00A367FC"/>
    <w:rsid w:val="00A3694D"/>
    <w:rsid w:val="00A36972"/>
    <w:rsid w:val="00A36C6B"/>
    <w:rsid w:val="00A36E2B"/>
    <w:rsid w:val="00A372BD"/>
    <w:rsid w:val="00A378C5"/>
    <w:rsid w:val="00A37A29"/>
    <w:rsid w:val="00A37B17"/>
    <w:rsid w:val="00A37DA7"/>
    <w:rsid w:val="00A401FB"/>
    <w:rsid w:val="00A402F8"/>
    <w:rsid w:val="00A40504"/>
    <w:rsid w:val="00A40839"/>
    <w:rsid w:val="00A409B3"/>
    <w:rsid w:val="00A40E0D"/>
    <w:rsid w:val="00A40ED4"/>
    <w:rsid w:val="00A41638"/>
    <w:rsid w:val="00A41B92"/>
    <w:rsid w:val="00A41C44"/>
    <w:rsid w:val="00A41DDF"/>
    <w:rsid w:val="00A41E2C"/>
    <w:rsid w:val="00A41E47"/>
    <w:rsid w:val="00A41F8A"/>
    <w:rsid w:val="00A4201B"/>
    <w:rsid w:val="00A42162"/>
    <w:rsid w:val="00A4220F"/>
    <w:rsid w:val="00A42744"/>
    <w:rsid w:val="00A42BE1"/>
    <w:rsid w:val="00A43336"/>
    <w:rsid w:val="00A43744"/>
    <w:rsid w:val="00A438D2"/>
    <w:rsid w:val="00A43CF4"/>
    <w:rsid w:val="00A43DF8"/>
    <w:rsid w:val="00A440C6"/>
    <w:rsid w:val="00A44225"/>
    <w:rsid w:val="00A44658"/>
    <w:rsid w:val="00A44CFD"/>
    <w:rsid w:val="00A44F45"/>
    <w:rsid w:val="00A452F7"/>
    <w:rsid w:val="00A454D1"/>
    <w:rsid w:val="00A455D5"/>
    <w:rsid w:val="00A4590B"/>
    <w:rsid w:val="00A4632C"/>
    <w:rsid w:val="00A463A0"/>
    <w:rsid w:val="00A46D1F"/>
    <w:rsid w:val="00A46DD9"/>
    <w:rsid w:val="00A46DE5"/>
    <w:rsid w:val="00A46F61"/>
    <w:rsid w:val="00A47075"/>
    <w:rsid w:val="00A4729F"/>
    <w:rsid w:val="00A474A8"/>
    <w:rsid w:val="00A475E1"/>
    <w:rsid w:val="00A4778B"/>
    <w:rsid w:val="00A47D70"/>
    <w:rsid w:val="00A5003E"/>
    <w:rsid w:val="00A5005B"/>
    <w:rsid w:val="00A50190"/>
    <w:rsid w:val="00A5079D"/>
    <w:rsid w:val="00A508CE"/>
    <w:rsid w:val="00A5094F"/>
    <w:rsid w:val="00A5154C"/>
    <w:rsid w:val="00A51C6F"/>
    <w:rsid w:val="00A52139"/>
    <w:rsid w:val="00A5225B"/>
    <w:rsid w:val="00A52A86"/>
    <w:rsid w:val="00A52BA5"/>
    <w:rsid w:val="00A52C10"/>
    <w:rsid w:val="00A53257"/>
    <w:rsid w:val="00A53394"/>
    <w:rsid w:val="00A53754"/>
    <w:rsid w:val="00A53D10"/>
    <w:rsid w:val="00A53EF8"/>
    <w:rsid w:val="00A54003"/>
    <w:rsid w:val="00A5442E"/>
    <w:rsid w:val="00A5481B"/>
    <w:rsid w:val="00A54A00"/>
    <w:rsid w:val="00A54B9D"/>
    <w:rsid w:val="00A54CF4"/>
    <w:rsid w:val="00A54DBA"/>
    <w:rsid w:val="00A55024"/>
    <w:rsid w:val="00A5524D"/>
    <w:rsid w:val="00A5530B"/>
    <w:rsid w:val="00A555ED"/>
    <w:rsid w:val="00A556A3"/>
    <w:rsid w:val="00A55A82"/>
    <w:rsid w:val="00A55BB4"/>
    <w:rsid w:val="00A5632A"/>
    <w:rsid w:val="00A56473"/>
    <w:rsid w:val="00A564FA"/>
    <w:rsid w:val="00A565CF"/>
    <w:rsid w:val="00A56DC1"/>
    <w:rsid w:val="00A56EAE"/>
    <w:rsid w:val="00A5710B"/>
    <w:rsid w:val="00A57724"/>
    <w:rsid w:val="00A57785"/>
    <w:rsid w:val="00A5782F"/>
    <w:rsid w:val="00A57AA3"/>
    <w:rsid w:val="00A57CD4"/>
    <w:rsid w:val="00A57D54"/>
    <w:rsid w:val="00A57DA2"/>
    <w:rsid w:val="00A57F34"/>
    <w:rsid w:val="00A608ED"/>
    <w:rsid w:val="00A60928"/>
    <w:rsid w:val="00A609EB"/>
    <w:rsid w:val="00A60A86"/>
    <w:rsid w:val="00A60CCE"/>
    <w:rsid w:val="00A612C7"/>
    <w:rsid w:val="00A61524"/>
    <w:rsid w:val="00A6177B"/>
    <w:rsid w:val="00A618B5"/>
    <w:rsid w:val="00A61AA5"/>
    <w:rsid w:val="00A61C81"/>
    <w:rsid w:val="00A61D78"/>
    <w:rsid w:val="00A62048"/>
    <w:rsid w:val="00A6217B"/>
    <w:rsid w:val="00A623B3"/>
    <w:rsid w:val="00A626D5"/>
    <w:rsid w:val="00A62EC0"/>
    <w:rsid w:val="00A63018"/>
    <w:rsid w:val="00A63563"/>
    <w:rsid w:val="00A63647"/>
    <w:rsid w:val="00A639C0"/>
    <w:rsid w:val="00A63D49"/>
    <w:rsid w:val="00A63F87"/>
    <w:rsid w:val="00A64279"/>
    <w:rsid w:val="00A642A0"/>
    <w:rsid w:val="00A64461"/>
    <w:rsid w:val="00A64B8A"/>
    <w:rsid w:val="00A65AB6"/>
    <w:rsid w:val="00A65CF3"/>
    <w:rsid w:val="00A65D46"/>
    <w:rsid w:val="00A65E60"/>
    <w:rsid w:val="00A65E85"/>
    <w:rsid w:val="00A66261"/>
    <w:rsid w:val="00A664C5"/>
    <w:rsid w:val="00A6655B"/>
    <w:rsid w:val="00A66634"/>
    <w:rsid w:val="00A66664"/>
    <w:rsid w:val="00A667AE"/>
    <w:rsid w:val="00A66859"/>
    <w:rsid w:val="00A66D4A"/>
    <w:rsid w:val="00A66D94"/>
    <w:rsid w:val="00A66D99"/>
    <w:rsid w:val="00A6707A"/>
    <w:rsid w:val="00A67175"/>
    <w:rsid w:val="00A675E3"/>
    <w:rsid w:val="00A6767B"/>
    <w:rsid w:val="00A678A5"/>
    <w:rsid w:val="00A67B74"/>
    <w:rsid w:val="00A67F0F"/>
    <w:rsid w:val="00A70525"/>
    <w:rsid w:val="00A7059E"/>
    <w:rsid w:val="00A707FF"/>
    <w:rsid w:val="00A70AE2"/>
    <w:rsid w:val="00A70B3A"/>
    <w:rsid w:val="00A70B5B"/>
    <w:rsid w:val="00A71011"/>
    <w:rsid w:val="00A71912"/>
    <w:rsid w:val="00A71AC2"/>
    <w:rsid w:val="00A71F7C"/>
    <w:rsid w:val="00A7248E"/>
    <w:rsid w:val="00A724D4"/>
    <w:rsid w:val="00A72585"/>
    <w:rsid w:val="00A725BC"/>
    <w:rsid w:val="00A730C3"/>
    <w:rsid w:val="00A731B6"/>
    <w:rsid w:val="00A731E2"/>
    <w:rsid w:val="00A73A15"/>
    <w:rsid w:val="00A73B99"/>
    <w:rsid w:val="00A73D76"/>
    <w:rsid w:val="00A745DE"/>
    <w:rsid w:val="00A7486D"/>
    <w:rsid w:val="00A74904"/>
    <w:rsid w:val="00A7527C"/>
    <w:rsid w:val="00A75283"/>
    <w:rsid w:val="00A755E0"/>
    <w:rsid w:val="00A75998"/>
    <w:rsid w:val="00A75B1D"/>
    <w:rsid w:val="00A76067"/>
    <w:rsid w:val="00A764EF"/>
    <w:rsid w:val="00A7667F"/>
    <w:rsid w:val="00A7668D"/>
    <w:rsid w:val="00A7681A"/>
    <w:rsid w:val="00A76B12"/>
    <w:rsid w:val="00A76F0B"/>
    <w:rsid w:val="00A7706C"/>
    <w:rsid w:val="00A770F6"/>
    <w:rsid w:val="00A77C34"/>
    <w:rsid w:val="00A77F1F"/>
    <w:rsid w:val="00A80242"/>
    <w:rsid w:val="00A803C7"/>
    <w:rsid w:val="00A804AF"/>
    <w:rsid w:val="00A805BE"/>
    <w:rsid w:val="00A80B7C"/>
    <w:rsid w:val="00A8169C"/>
    <w:rsid w:val="00A818D3"/>
    <w:rsid w:val="00A81914"/>
    <w:rsid w:val="00A81ECA"/>
    <w:rsid w:val="00A821C2"/>
    <w:rsid w:val="00A825F9"/>
    <w:rsid w:val="00A8269A"/>
    <w:rsid w:val="00A82811"/>
    <w:rsid w:val="00A82861"/>
    <w:rsid w:val="00A829A1"/>
    <w:rsid w:val="00A82B31"/>
    <w:rsid w:val="00A82D62"/>
    <w:rsid w:val="00A83180"/>
    <w:rsid w:val="00A833EF"/>
    <w:rsid w:val="00A83B68"/>
    <w:rsid w:val="00A83F5F"/>
    <w:rsid w:val="00A841BA"/>
    <w:rsid w:val="00A843EC"/>
    <w:rsid w:val="00A84792"/>
    <w:rsid w:val="00A847AA"/>
    <w:rsid w:val="00A84867"/>
    <w:rsid w:val="00A84910"/>
    <w:rsid w:val="00A84B78"/>
    <w:rsid w:val="00A84BEC"/>
    <w:rsid w:val="00A84DB3"/>
    <w:rsid w:val="00A84F7B"/>
    <w:rsid w:val="00A850CF"/>
    <w:rsid w:val="00A85369"/>
    <w:rsid w:val="00A8542D"/>
    <w:rsid w:val="00A85488"/>
    <w:rsid w:val="00A854AA"/>
    <w:rsid w:val="00A85BD6"/>
    <w:rsid w:val="00A85D1D"/>
    <w:rsid w:val="00A85F15"/>
    <w:rsid w:val="00A863AA"/>
    <w:rsid w:val="00A864E0"/>
    <w:rsid w:val="00A866D6"/>
    <w:rsid w:val="00A866DE"/>
    <w:rsid w:val="00A86775"/>
    <w:rsid w:val="00A8690C"/>
    <w:rsid w:val="00A869DB"/>
    <w:rsid w:val="00A86A4D"/>
    <w:rsid w:val="00A86CFF"/>
    <w:rsid w:val="00A86EF5"/>
    <w:rsid w:val="00A86F13"/>
    <w:rsid w:val="00A8712B"/>
    <w:rsid w:val="00A87337"/>
    <w:rsid w:val="00A873E8"/>
    <w:rsid w:val="00A87708"/>
    <w:rsid w:val="00A87B72"/>
    <w:rsid w:val="00A87C53"/>
    <w:rsid w:val="00A87CB6"/>
    <w:rsid w:val="00A87D0D"/>
    <w:rsid w:val="00A87DCA"/>
    <w:rsid w:val="00A90182"/>
    <w:rsid w:val="00A9037D"/>
    <w:rsid w:val="00A9119A"/>
    <w:rsid w:val="00A9136A"/>
    <w:rsid w:val="00A91559"/>
    <w:rsid w:val="00A91578"/>
    <w:rsid w:val="00A9188E"/>
    <w:rsid w:val="00A91B66"/>
    <w:rsid w:val="00A91F09"/>
    <w:rsid w:val="00A9206A"/>
    <w:rsid w:val="00A9315D"/>
    <w:rsid w:val="00A932CA"/>
    <w:rsid w:val="00A93465"/>
    <w:rsid w:val="00A93812"/>
    <w:rsid w:val="00A93967"/>
    <w:rsid w:val="00A93C12"/>
    <w:rsid w:val="00A9435B"/>
    <w:rsid w:val="00A9487C"/>
    <w:rsid w:val="00A94958"/>
    <w:rsid w:val="00A94BE1"/>
    <w:rsid w:val="00A94DBA"/>
    <w:rsid w:val="00A95093"/>
    <w:rsid w:val="00A954AB"/>
    <w:rsid w:val="00A954BE"/>
    <w:rsid w:val="00A95B5C"/>
    <w:rsid w:val="00A95F07"/>
    <w:rsid w:val="00A9628B"/>
    <w:rsid w:val="00A96336"/>
    <w:rsid w:val="00A9677F"/>
    <w:rsid w:val="00A96A9F"/>
    <w:rsid w:val="00A97533"/>
    <w:rsid w:val="00A97734"/>
    <w:rsid w:val="00A97981"/>
    <w:rsid w:val="00A97DCF"/>
    <w:rsid w:val="00AA002A"/>
    <w:rsid w:val="00AA02EE"/>
    <w:rsid w:val="00AA030A"/>
    <w:rsid w:val="00AA0470"/>
    <w:rsid w:val="00AA0AFC"/>
    <w:rsid w:val="00AA126B"/>
    <w:rsid w:val="00AA1307"/>
    <w:rsid w:val="00AA1666"/>
    <w:rsid w:val="00AA194B"/>
    <w:rsid w:val="00AA1CBA"/>
    <w:rsid w:val="00AA1E92"/>
    <w:rsid w:val="00AA1E9D"/>
    <w:rsid w:val="00AA207F"/>
    <w:rsid w:val="00AA20C3"/>
    <w:rsid w:val="00AA24CF"/>
    <w:rsid w:val="00AA2524"/>
    <w:rsid w:val="00AA28FF"/>
    <w:rsid w:val="00AA2A4C"/>
    <w:rsid w:val="00AA2C44"/>
    <w:rsid w:val="00AA2F40"/>
    <w:rsid w:val="00AA30EB"/>
    <w:rsid w:val="00AA328B"/>
    <w:rsid w:val="00AA350B"/>
    <w:rsid w:val="00AA36DD"/>
    <w:rsid w:val="00AA3E52"/>
    <w:rsid w:val="00AA42C0"/>
    <w:rsid w:val="00AA4482"/>
    <w:rsid w:val="00AA4494"/>
    <w:rsid w:val="00AA4496"/>
    <w:rsid w:val="00AA48AF"/>
    <w:rsid w:val="00AA4B49"/>
    <w:rsid w:val="00AA4EA7"/>
    <w:rsid w:val="00AA53DB"/>
    <w:rsid w:val="00AA5952"/>
    <w:rsid w:val="00AA5B1D"/>
    <w:rsid w:val="00AA6296"/>
    <w:rsid w:val="00AA63D4"/>
    <w:rsid w:val="00AA641C"/>
    <w:rsid w:val="00AA686A"/>
    <w:rsid w:val="00AA6902"/>
    <w:rsid w:val="00AA6A82"/>
    <w:rsid w:val="00AA6CFC"/>
    <w:rsid w:val="00AA6F67"/>
    <w:rsid w:val="00AA735A"/>
    <w:rsid w:val="00AA73BA"/>
    <w:rsid w:val="00AA772C"/>
    <w:rsid w:val="00AA7789"/>
    <w:rsid w:val="00AA795D"/>
    <w:rsid w:val="00AA7A52"/>
    <w:rsid w:val="00AA7D6D"/>
    <w:rsid w:val="00AB00AD"/>
    <w:rsid w:val="00AB00FC"/>
    <w:rsid w:val="00AB010D"/>
    <w:rsid w:val="00AB03DD"/>
    <w:rsid w:val="00AB06CD"/>
    <w:rsid w:val="00AB07B8"/>
    <w:rsid w:val="00AB096B"/>
    <w:rsid w:val="00AB0B6D"/>
    <w:rsid w:val="00AB127D"/>
    <w:rsid w:val="00AB14B4"/>
    <w:rsid w:val="00AB1640"/>
    <w:rsid w:val="00AB17F7"/>
    <w:rsid w:val="00AB1828"/>
    <w:rsid w:val="00AB19C9"/>
    <w:rsid w:val="00AB1D41"/>
    <w:rsid w:val="00AB2069"/>
    <w:rsid w:val="00AB207E"/>
    <w:rsid w:val="00AB2149"/>
    <w:rsid w:val="00AB2163"/>
    <w:rsid w:val="00AB23A7"/>
    <w:rsid w:val="00AB2467"/>
    <w:rsid w:val="00AB246C"/>
    <w:rsid w:val="00AB28FF"/>
    <w:rsid w:val="00AB2973"/>
    <w:rsid w:val="00AB2B3B"/>
    <w:rsid w:val="00AB2BE1"/>
    <w:rsid w:val="00AB2E16"/>
    <w:rsid w:val="00AB341D"/>
    <w:rsid w:val="00AB3A5D"/>
    <w:rsid w:val="00AB3AB2"/>
    <w:rsid w:val="00AB42DE"/>
    <w:rsid w:val="00AB4311"/>
    <w:rsid w:val="00AB470A"/>
    <w:rsid w:val="00AB4A26"/>
    <w:rsid w:val="00AB5125"/>
    <w:rsid w:val="00AB5308"/>
    <w:rsid w:val="00AB5363"/>
    <w:rsid w:val="00AB54B9"/>
    <w:rsid w:val="00AB5569"/>
    <w:rsid w:val="00AB55A8"/>
    <w:rsid w:val="00AB5771"/>
    <w:rsid w:val="00AB5A63"/>
    <w:rsid w:val="00AB5B28"/>
    <w:rsid w:val="00AB5C16"/>
    <w:rsid w:val="00AB639A"/>
    <w:rsid w:val="00AB6446"/>
    <w:rsid w:val="00AB6457"/>
    <w:rsid w:val="00AB64FC"/>
    <w:rsid w:val="00AB6BD7"/>
    <w:rsid w:val="00AB70B5"/>
    <w:rsid w:val="00AB786F"/>
    <w:rsid w:val="00AB78CF"/>
    <w:rsid w:val="00AB79E4"/>
    <w:rsid w:val="00AB7BDE"/>
    <w:rsid w:val="00AC001F"/>
    <w:rsid w:val="00AC01E0"/>
    <w:rsid w:val="00AC01FB"/>
    <w:rsid w:val="00AC0220"/>
    <w:rsid w:val="00AC0286"/>
    <w:rsid w:val="00AC0368"/>
    <w:rsid w:val="00AC03E0"/>
    <w:rsid w:val="00AC053E"/>
    <w:rsid w:val="00AC05F0"/>
    <w:rsid w:val="00AC0D1E"/>
    <w:rsid w:val="00AC0D27"/>
    <w:rsid w:val="00AC0E88"/>
    <w:rsid w:val="00AC0F1D"/>
    <w:rsid w:val="00AC0F1F"/>
    <w:rsid w:val="00AC1081"/>
    <w:rsid w:val="00AC11EE"/>
    <w:rsid w:val="00AC132A"/>
    <w:rsid w:val="00AC1602"/>
    <w:rsid w:val="00AC183C"/>
    <w:rsid w:val="00AC1C72"/>
    <w:rsid w:val="00AC1C7D"/>
    <w:rsid w:val="00AC225E"/>
    <w:rsid w:val="00AC2439"/>
    <w:rsid w:val="00AC2957"/>
    <w:rsid w:val="00AC296E"/>
    <w:rsid w:val="00AC29D7"/>
    <w:rsid w:val="00AC2A4E"/>
    <w:rsid w:val="00AC2CCF"/>
    <w:rsid w:val="00AC2D2F"/>
    <w:rsid w:val="00AC306A"/>
    <w:rsid w:val="00AC32CA"/>
    <w:rsid w:val="00AC3749"/>
    <w:rsid w:val="00AC3B4C"/>
    <w:rsid w:val="00AC3D51"/>
    <w:rsid w:val="00AC46CF"/>
    <w:rsid w:val="00AC47A4"/>
    <w:rsid w:val="00AC4844"/>
    <w:rsid w:val="00AC4C07"/>
    <w:rsid w:val="00AC5102"/>
    <w:rsid w:val="00AC5518"/>
    <w:rsid w:val="00AC5587"/>
    <w:rsid w:val="00AC57AB"/>
    <w:rsid w:val="00AC5990"/>
    <w:rsid w:val="00AC5E1C"/>
    <w:rsid w:val="00AC5E39"/>
    <w:rsid w:val="00AC5ED9"/>
    <w:rsid w:val="00AC6112"/>
    <w:rsid w:val="00AC6254"/>
    <w:rsid w:val="00AC63F8"/>
    <w:rsid w:val="00AC64D6"/>
    <w:rsid w:val="00AC64D9"/>
    <w:rsid w:val="00AC6688"/>
    <w:rsid w:val="00AC66BD"/>
    <w:rsid w:val="00AC6888"/>
    <w:rsid w:val="00AC6946"/>
    <w:rsid w:val="00AC6CB2"/>
    <w:rsid w:val="00AC6F38"/>
    <w:rsid w:val="00AC71F1"/>
    <w:rsid w:val="00AC72E2"/>
    <w:rsid w:val="00AC740B"/>
    <w:rsid w:val="00AC7601"/>
    <w:rsid w:val="00AC7F5F"/>
    <w:rsid w:val="00AC7FC1"/>
    <w:rsid w:val="00AD0013"/>
    <w:rsid w:val="00AD00C1"/>
    <w:rsid w:val="00AD0266"/>
    <w:rsid w:val="00AD08E2"/>
    <w:rsid w:val="00AD1296"/>
    <w:rsid w:val="00AD1661"/>
    <w:rsid w:val="00AD174F"/>
    <w:rsid w:val="00AD19CE"/>
    <w:rsid w:val="00AD1DB3"/>
    <w:rsid w:val="00AD2191"/>
    <w:rsid w:val="00AD22FD"/>
    <w:rsid w:val="00AD23AD"/>
    <w:rsid w:val="00AD24F6"/>
    <w:rsid w:val="00AD27BF"/>
    <w:rsid w:val="00AD2B50"/>
    <w:rsid w:val="00AD2F7E"/>
    <w:rsid w:val="00AD3546"/>
    <w:rsid w:val="00AD3B43"/>
    <w:rsid w:val="00AD3D31"/>
    <w:rsid w:val="00AD4348"/>
    <w:rsid w:val="00AD4512"/>
    <w:rsid w:val="00AD466C"/>
    <w:rsid w:val="00AD4681"/>
    <w:rsid w:val="00AD4838"/>
    <w:rsid w:val="00AD4BC4"/>
    <w:rsid w:val="00AD4CE0"/>
    <w:rsid w:val="00AD50AC"/>
    <w:rsid w:val="00AD52FD"/>
    <w:rsid w:val="00AD553E"/>
    <w:rsid w:val="00AD581C"/>
    <w:rsid w:val="00AD59AB"/>
    <w:rsid w:val="00AD5D63"/>
    <w:rsid w:val="00AD613A"/>
    <w:rsid w:val="00AD66D3"/>
    <w:rsid w:val="00AD6722"/>
    <w:rsid w:val="00AD675D"/>
    <w:rsid w:val="00AD67DC"/>
    <w:rsid w:val="00AD6930"/>
    <w:rsid w:val="00AD6967"/>
    <w:rsid w:val="00AD6B83"/>
    <w:rsid w:val="00AD6D14"/>
    <w:rsid w:val="00AD6D8E"/>
    <w:rsid w:val="00AD6DB8"/>
    <w:rsid w:val="00AD6DBB"/>
    <w:rsid w:val="00AD72CC"/>
    <w:rsid w:val="00AD7518"/>
    <w:rsid w:val="00AD7557"/>
    <w:rsid w:val="00AD7775"/>
    <w:rsid w:val="00AD7826"/>
    <w:rsid w:val="00AD7856"/>
    <w:rsid w:val="00AD7944"/>
    <w:rsid w:val="00AD7A2D"/>
    <w:rsid w:val="00AD7B30"/>
    <w:rsid w:val="00AD7C72"/>
    <w:rsid w:val="00AD7F1E"/>
    <w:rsid w:val="00AD7FF4"/>
    <w:rsid w:val="00AE030B"/>
    <w:rsid w:val="00AE0C1E"/>
    <w:rsid w:val="00AE0F36"/>
    <w:rsid w:val="00AE0F8E"/>
    <w:rsid w:val="00AE13ED"/>
    <w:rsid w:val="00AE1696"/>
    <w:rsid w:val="00AE17EF"/>
    <w:rsid w:val="00AE180A"/>
    <w:rsid w:val="00AE1B33"/>
    <w:rsid w:val="00AE23BD"/>
    <w:rsid w:val="00AE253F"/>
    <w:rsid w:val="00AE28DC"/>
    <w:rsid w:val="00AE2979"/>
    <w:rsid w:val="00AE2AB1"/>
    <w:rsid w:val="00AE2C25"/>
    <w:rsid w:val="00AE2C4C"/>
    <w:rsid w:val="00AE3B58"/>
    <w:rsid w:val="00AE3DAB"/>
    <w:rsid w:val="00AE3E66"/>
    <w:rsid w:val="00AE4434"/>
    <w:rsid w:val="00AE4491"/>
    <w:rsid w:val="00AE44AD"/>
    <w:rsid w:val="00AE494F"/>
    <w:rsid w:val="00AE528F"/>
    <w:rsid w:val="00AE5353"/>
    <w:rsid w:val="00AE5F89"/>
    <w:rsid w:val="00AE61E1"/>
    <w:rsid w:val="00AE63AF"/>
    <w:rsid w:val="00AE64CC"/>
    <w:rsid w:val="00AE66AA"/>
    <w:rsid w:val="00AE6BCC"/>
    <w:rsid w:val="00AE711C"/>
    <w:rsid w:val="00AE720C"/>
    <w:rsid w:val="00AE7CA9"/>
    <w:rsid w:val="00AE7FCD"/>
    <w:rsid w:val="00AF02A5"/>
    <w:rsid w:val="00AF087D"/>
    <w:rsid w:val="00AF0880"/>
    <w:rsid w:val="00AF08B8"/>
    <w:rsid w:val="00AF08CD"/>
    <w:rsid w:val="00AF0BF6"/>
    <w:rsid w:val="00AF0EEF"/>
    <w:rsid w:val="00AF0F35"/>
    <w:rsid w:val="00AF1079"/>
    <w:rsid w:val="00AF125C"/>
    <w:rsid w:val="00AF14E4"/>
    <w:rsid w:val="00AF1766"/>
    <w:rsid w:val="00AF1991"/>
    <w:rsid w:val="00AF1A02"/>
    <w:rsid w:val="00AF1AE0"/>
    <w:rsid w:val="00AF1BAC"/>
    <w:rsid w:val="00AF1C15"/>
    <w:rsid w:val="00AF1EAB"/>
    <w:rsid w:val="00AF1F66"/>
    <w:rsid w:val="00AF26D0"/>
    <w:rsid w:val="00AF2A72"/>
    <w:rsid w:val="00AF2ACE"/>
    <w:rsid w:val="00AF2E32"/>
    <w:rsid w:val="00AF2FD0"/>
    <w:rsid w:val="00AF30A1"/>
    <w:rsid w:val="00AF30AE"/>
    <w:rsid w:val="00AF355C"/>
    <w:rsid w:val="00AF3737"/>
    <w:rsid w:val="00AF3746"/>
    <w:rsid w:val="00AF38FC"/>
    <w:rsid w:val="00AF3E4B"/>
    <w:rsid w:val="00AF4288"/>
    <w:rsid w:val="00AF450F"/>
    <w:rsid w:val="00AF495B"/>
    <w:rsid w:val="00AF4AB3"/>
    <w:rsid w:val="00AF4C51"/>
    <w:rsid w:val="00AF4C57"/>
    <w:rsid w:val="00AF5045"/>
    <w:rsid w:val="00AF58AF"/>
    <w:rsid w:val="00AF5AE7"/>
    <w:rsid w:val="00AF5BEE"/>
    <w:rsid w:val="00AF5C48"/>
    <w:rsid w:val="00AF603D"/>
    <w:rsid w:val="00AF604D"/>
    <w:rsid w:val="00AF6296"/>
    <w:rsid w:val="00AF62C2"/>
    <w:rsid w:val="00AF6677"/>
    <w:rsid w:val="00AF698E"/>
    <w:rsid w:val="00AF6A8B"/>
    <w:rsid w:val="00AF6B3A"/>
    <w:rsid w:val="00AF6DE0"/>
    <w:rsid w:val="00AF6E6F"/>
    <w:rsid w:val="00AF6F48"/>
    <w:rsid w:val="00AF70EB"/>
    <w:rsid w:val="00AF736B"/>
    <w:rsid w:val="00AF75A6"/>
    <w:rsid w:val="00AF7646"/>
    <w:rsid w:val="00AF76F2"/>
    <w:rsid w:val="00AF7757"/>
    <w:rsid w:val="00AF78EB"/>
    <w:rsid w:val="00AF7984"/>
    <w:rsid w:val="00AF7986"/>
    <w:rsid w:val="00AF7E30"/>
    <w:rsid w:val="00B00662"/>
    <w:rsid w:val="00B00D1D"/>
    <w:rsid w:val="00B00E94"/>
    <w:rsid w:val="00B00E95"/>
    <w:rsid w:val="00B014A8"/>
    <w:rsid w:val="00B01928"/>
    <w:rsid w:val="00B01929"/>
    <w:rsid w:val="00B019D4"/>
    <w:rsid w:val="00B01C96"/>
    <w:rsid w:val="00B01F33"/>
    <w:rsid w:val="00B020BE"/>
    <w:rsid w:val="00B0217D"/>
    <w:rsid w:val="00B021B6"/>
    <w:rsid w:val="00B023C0"/>
    <w:rsid w:val="00B02AB2"/>
    <w:rsid w:val="00B02CB4"/>
    <w:rsid w:val="00B035FC"/>
    <w:rsid w:val="00B0379A"/>
    <w:rsid w:val="00B037DC"/>
    <w:rsid w:val="00B038A0"/>
    <w:rsid w:val="00B04111"/>
    <w:rsid w:val="00B0428D"/>
    <w:rsid w:val="00B04562"/>
    <w:rsid w:val="00B0461B"/>
    <w:rsid w:val="00B0479B"/>
    <w:rsid w:val="00B047E2"/>
    <w:rsid w:val="00B0541B"/>
    <w:rsid w:val="00B05486"/>
    <w:rsid w:val="00B05871"/>
    <w:rsid w:val="00B05B71"/>
    <w:rsid w:val="00B05C62"/>
    <w:rsid w:val="00B0658A"/>
    <w:rsid w:val="00B0662F"/>
    <w:rsid w:val="00B06F7D"/>
    <w:rsid w:val="00B0737B"/>
    <w:rsid w:val="00B07429"/>
    <w:rsid w:val="00B07630"/>
    <w:rsid w:val="00B0765C"/>
    <w:rsid w:val="00B07793"/>
    <w:rsid w:val="00B1009A"/>
    <w:rsid w:val="00B1064E"/>
    <w:rsid w:val="00B10979"/>
    <w:rsid w:val="00B10E22"/>
    <w:rsid w:val="00B11199"/>
    <w:rsid w:val="00B117F2"/>
    <w:rsid w:val="00B11A2F"/>
    <w:rsid w:val="00B12077"/>
    <w:rsid w:val="00B1261C"/>
    <w:rsid w:val="00B12C2E"/>
    <w:rsid w:val="00B12E21"/>
    <w:rsid w:val="00B130F2"/>
    <w:rsid w:val="00B134E3"/>
    <w:rsid w:val="00B13712"/>
    <w:rsid w:val="00B13D2E"/>
    <w:rsid w:val="00B13E0B"/>
    <w:rsid w:val="00B14293"/>
    <w:rsid w:val="00B1446D"/>
    <w:rsid w:val="00B1464A"/>
    <w:rsid w:val="00B14660"/>
    <w:rsid w:val="00B146AF"/>
    <w:rsid w:val="00B14A99"/>
    <w:rsid w:val="00B14F24"/>
    <w:rsid w:val="00B1500A"/>
    <w:rsid w:val="00B155B9"/>
    <w:rsid w:val="00B15AA2"/>
    <w:rsid w:val="00B15B56"/>
    <w:rsid w:val="00B15B83"/>
    <w:rsid w:val="00B15D3D"/>
    <w:rsid w:val="00B15ED9"/>
    <w:rsid w:val="00B16253"/>
    <w:rsid w:val="00B16659"/>
    <w:rsid w:val="00B16904"/>
    <w:rsid w:val="00B169BA"/>
    <w:rsid w:val="00B16AF1"/>
    <w:rsid w:val="00B16B5C"/>
    <w:rsid w:val="00B16CDE"/>
    <w:rsid w:val="00B16EBC"/>
    <w:rsid w:val="00B16FAB"/>
    <w:rsid w:val="00B16FF6"/>
    <w:rsid w:val="00B17115"/>
    <w:rsid w:val="00B17122"/>
    <w:rsid w:val="00B17259"/>
    <w:rsid w:val="00B1789A"/>
    <w:rsid w:val="00B17924"/>
    <w:rsid w:val="00B17B69"/>
    <w:rsid w:val="00B17F1A"/>
    <w:rsid w:val="00B200B9"/>
    <w:rsid w:val="00B202D5"/>
    <w:rsid w:val="00B20E8E"/>
    <w:rsid w:val="00B213E6"/>
    <w:rsid w:val="00B21A18"/>
    <w:rsid w:val="00B21B1A"/>
    <w:rsid w:val="00B21B53"/>
    <w:rsid w:val="00B22055"/>
    <w:rsid w:val="00B2226A"/>
    <w:rsid w:val="00B223A8"/>
    <w:rsid w:val="00B2258E"/>
    <w:rsid w:val="00B226BE"/>
    <w:rsid w:val="00B2271F"/>
    <w:rsid w:val="00B229A1"/>
    <w:rsid w:val="00B22A1E"/>
    <w:rsid w:val="00B22A95"/>
    <w:rsid w:val="00B22B85"/>
    <w:rsid w:val="00B23234"/>
    <w:rsid w:val="00B23259"/>
    <w:rsid w:val="00B232C6"/>
    <w:rsid w:val="00B2381D"/>
    <w:rsid w:val="00B2399A"/>
    <w:rsid w:val="00B23B56"/>
    <w:rsid w:val="00B23F0B"/>
    <w:rsid w:val="00B24198"/>
    <w:rsid w:val="00B244A1"/>
    <w:rsid w:val="00B24505"/>
    <w:rsid w:val="00B24598"/>
    <w:rsid w:val="00B2459B"/>
    <w:rsid w:val="00B245CE"/>
    <w:rsid w:val="00B2461C"/>
    <w:rsid w:val="00B24CCA"/>
    <w:rsid w:val="00B24E44"/>
    <w:rsid w:val="00B24F0D"/>
    <w:rsid w:val="00B25143"/>
    <w:rsid w:val="00B251FC"/>
    <w:rsid w:val="00B25309"/>
    <w:rsid w:val="00B25489"/>
    <w:rsid w:val="00B25986"/>
    <w:rsid w:val="00B25B11"/>
    <w:rsid w:val="00B26014"/>
    <w:rsid w:val="00B26092"/>
    <w:rsid w:val="00B260C4"/>
    <w:rsid w:val="00B261AB"/>
    <w:rsid w:val="00B261D2"/>
    <w:rsid w:val="00B26515"/>
    <w:rsid w:val="00B267D0"/>
    <w:rsid w:val="00B26F4F"/>
    <w:rsid w:val="00B2717F"/>
    <w:rsid w:val="00B2743D"/>
    <w:rsid w:val="00B27801"/>
    <w:rsid w:val="00B2793F"/>
    <w:rsid w:val="00B27964"/>
    <w:rsid w:val="00B300F3"/>
    <w:rsid w:val="00B305B2"/>
    <w:rsid w:val="00B30AAC"/>
    <w:rsid w:val="00B30B24"/>
    <w:rsid w:val="00B30BDE"/>
    <w:rsid w:val="00B30F0D"/>
    <w:rsid w:val="00B30FD6"/>
    <w:rsid w:val="00B310EF"/>
    <w:rsid w:val="00B3118F"/>
    <w:rsid w:val="00B3135A"/>
    <w:rsid w:val="00B316A1"/>
    <w:rsid w:val="00B316BD"/>
    <w:rsid w:val="00B319B6"/>
    <w:rsid w:val="00B31B53"/>
    <w:rsid w:val="00B31BF8"/>
    <w:rsid w:val="00B31C62"/>
    <w:rsid w:val="00B31D3F"/>
    <w:rsid w:val="00B31E87"/>
    <w:rsid w:val="00B31EDB"/>
    <w:rsid w:val="00B320A2"/>
    <w:rsid w:val="00B320EC"/>
    <w:rsid w:val="00B321FF"/>
    <w:rsid w:val="00B322F1"/>
    <w:rsid w:val="00B323AA"/>
    <w:rsid w:val="00B3255C"/>
    <w:rsid w:val="00B327D4"/>
    <w:rsid w:val="00B32BD8"/>
    <w:rsid w:val="00B336E0"/>
    <w:rsid w:val="00B338AF"/>
    <w:rsid w:val="00B339FA"/>
    <w:rsid w:val="00B33D82"/>
    <w:rsid w:val="00B33EE0"/>
    <w:rsid w:val="00B33F70"/>
    <w:rsid w:val="00B3472A"/>
    <w:rsid w:val="00B34B3C"/>
    <w:rsid w:val="00B34C21"/>
    <w:rsid w:val="00B34F2D"/>
    <w:rsid w:val="00B35013"/>
    <w:rsid w:val="00B35281"/>
    <w:rsid w:val="00B352AD"/>
    <w:rsid w:val="00B35CE6"/>
    <w:rsid w:val="00B3643D"/>
    <w:rsid w:val="00B364FE"/>
    <w:rsid w:val="00B36A67"/>
    <w:rsid w:val="00B3779F"/>
    <w:rsid w:val="00B37DEF"/>
    <w:rsid w:val="00B37E47"/>
    <w:rsid w:val="00B37E78"/>
    <w:rsid w:val="00B401D1"/>
    <w:rsid w:val="00B40277"/>
    <w:rsid w:val="00B408E1"/>
    <w:rsid w:val="00B40926"/>
    <w:rsid w:val="00B40BE7"/>
    <w:rsid w:val="00B40C02"/>
    <w:rsid w:val="00B40D6F"/>
    <w:rsid w:val="00B40FCC"/>
    <w:rsid w:val="00B414F7"/>
    <w:rsid w:val="00B415E7"/>
    <w:rsid w:val="00B4164D"/>
    <w:rsid w:val="00B416AB"/>
    <w:rsid w:val="00B417E1"/>
    <w:rsid w:val="00B41A5F"/>
    <w:rsid w:val="00B41BF9"/>
    <w:rsid w:val="00B41D87"/>
    <w:rsid w:val="00B422EA"/>
    <w:rsid w:val="00B423D6"/>
    <w:rsid w:val="00B42792"/>
    <w:rsid w:val="00B42A92"/>
    <w:rsid w:val="00B42B03"/>
    <w:rsid w:val="00B42BBE"/>
    <w:rsid w:val="00B43010"/>
    <w:rsid w:val="00B4321B"/>
    <w:rsid w:val="00B43343"/>
    <w:rsid w:val="00B43B0E"/>
    <w:rsid w:val="00B43BD8"/>
    <w:rsid w:val="00B43DC4"/>
    <w:rsid w:val="00B43E18"/>
    <w:rsid w:val="00B440C1"/>
    <w:rsid w:val="00B4448B"/>
    <w:rsid w:val="00B4458A"/>
    <w:rsid w:val="00B44EDC"/>
    <w:rsid w:val="00B44F51"/>
    <w:rsid w:val="00B45077"/>
    <w:rsid w:val="00B450EF"/>
    <w:rsid w:val="00B45125"/>
    <w:rsid w:val="00B45244"/>
    <w:rsid w:val="00B452C1"/>
    <w:rsid w:val="00B456C4"/>
    <w:rsid w:val="00B45BA8"/>
    <w:rsid w:val="00B45C7F"/>
    <w:rsid w:val="00B45F8F"/>
    <w:rsid w:val="00B4600E"/>
    <w:rsid w:val="00B46054"/>
    <w:rsid w:val="00B46848"/>
    <w:rsid w:val="00B469AC"/>
    <w:rsid w:val="00B46F93"/>
    <w:rsid w:val="00B47015"/>
    <w:rsid w:val="00B471D5"/>
    <w:rsid w:val="00B47601"/>
    <w:rsid w:val="00B4784A"/>
    <w:rsid w:val="00B47856"/>
    <w:rsid w:val="00B47888"/>
    <w:rsid w:val="00B47BFF"/>
    <w:rsid w:val="00B47C01"/>
    <w:rsid w:val="00B47F62"/>
    <w:rsid w:val="00B47F7B"/>
    <w:rsid w:val="00B50368"/>
    <w:rsid w:val="00B504D0"/>
    <w:rsid w:val="00B50547"/>
    <w:rsid w:val="00B507B8"/>
    <w:rsid w:val="00B5092E"/>
    <w:rsid w:val="00B50AEF"/>
    <w:rsid w:val="00B50CBB"/>
    <w:rsid w:val="00B51423"/>
    <w:rsid w:val="00B5167C"/>
    <w:rsid w:val="00B518C3"/>
    <w:rsid w:val="00B51C24"/>
    <w:rsid w:val="00B51E3A"/>
    <w:rsid w:val="00B51F11"/>
    <w:rsid w:val="00B520FA"/>
    <w:rsid w:val="00B52445"/>
    <w:rsid w:val="00B52543"/>
    <w:rsid w:val="00B5266A"/>
    <w:rsid w:val="00B529E2"/>
    <w:rsid w:val="00B52B08"/>
    <w:rsid w:val="00B52DE9"/>
    <w:rsid w:val="00B52DEF"/>
    <w:rsid w:val="00B531A4"/>
    <w:rsid w:val="00B5323F"/>
    <w:rsid w:val="00B532B9"/>
    <w:rsid w:val="00B53477"/>
    <w:rsid w:val="00B53520"/>
    <w:rsid w:val="00B53B77"/>
    <w:rsid w:val="00B53E55"/>
    <w:rsid w:val="00B54AE4"/>
    <w:rsid w:val="00B54ED9"/>
    <w:rsid w:val="00B55213"/>
    <w:rsid w:val="00B55695"/>
    <w:rsid w:val="00B5583C"/>
    <w:rsid w:val="00B558CD"/>
    <w:rsid w:val="00B55DDA"/>
    <w:rsid w:val="00B563F7"/>
    <w:rsid w:val="00B56478"/>
    <w:rsid w:val="00B56810"/>
    <w:rsid w:val="00B5686F"/>
    <w:rsid w:val="00B571EB"/>
    <w:rsid w:val="00B57239"/>
    <w:rsid w:val="00B5734E"/>
    <w:rsid w:val="00B573C2"/>
    <w:rsid w:val="00B5745F"/>
    <w:rsid w:val="00B57520"/>
    <w:rsid w:val="00B57808"/>
    <w:rsid w:val="00B57818"/>
    <w:rsid w:val="00B579E3"/>
    <w:rsid w:val="00B57E48"/>
    <w:rsid w:val="00B57F26"/>
    <w:rsid w:val="00B60019"/>
    <w:rsid w:val="00B60808"/>
    <w:rsid w:val="00B6094A"/>
    <w:rsid w:val="00B60E15"/>
    <w:rsid w:val="00B610C1"/>
    <w:rsid w:val="00B611BC"/>
    <w:rsid w:val="00B616E8"/>
    <w:rsid w:val="00B6193F"/>
    <w:rsid w:val="00B61A70"/>
    <w:rsid w:val="00B620BF"/>
    <w:rsid w:val="00B627B4"/>
    <w:rsid w:val="00B62818"/>
    <w:rsid w:val="00B62853"/>
    <w:rsid w:val="00B62CF1"/>
    <w:rsid w:val="00B62F18"/>
    <w:rsid w:val="00B63089"/>
    <w:rsid w:val="00B6340B"/>
    <w:rsid w:val="00B63436"/>
    <w:rsid w:val="00B634A6"/>
    <w:rsid w:val="00B634BE"/>
    <w:rsid w:val="00B63594"/>
    <w:rsid w:val="00B6373B"/>
    <w:rsid w:val="00B63A6A"/>
    <w:rsid w:val="00B63B44"/>
    <w:rsid w:val="00B63B5A"/>
    <w:rsid w:val="00B6404D"/>
    <w:rsid w:val="00B64146"/>
    <w:rsid w:val="00B641BA"/>
    <w:rsid w:val="00B6425D"/>
    <w:rsid w:val="00B6426A"/>
    <w:rsid w:val="00B64278"/>
    <w:rsid w:val="00B646A4"/>
    <w:rsid w:val="00B6494C"/>
    <w:rsid w:val="00B649C2"/>
    <w:rsid w:val="00B649C7"/>
    <w:rsid w:val="00B64D8D"/>
    <w:rsid w:val="00B650C5"/>
    <w:rsid w:val="00B651E1"/>
    <w:rsid w:val="00B656CE"/>
    <w:rsid w:val="00B657CE"/>
    <w:rsid w:val="00B657D4"/>
    <w:rsid w:val="00B65916"/>
    <w:rsid w:val="00B65A15"/>
    <w:rsid w:val="00B65B8F"/>
    <w:rsid w:val="00B65F9B"/>
    <w:rsid w:val="00B65FC5"/>
    <w:rsid w:val="00B660E8"/>
    <w:rsid w:val="00B66265"/>
    <w:rsid w:val="00B663DE"/>
    <w:rsid w:val="00B66428"/>
    <w:rsid w:val="00B664AF"/>
    <w:rsid w:val="00B664CC"/>
    <w:rsid w:val="00B6660F"/>
    <w:rsid w:val="00B66990"/>
    <w:rsid w:val="00B66BD3"/>
    <w:rsid w:val="00B66CB6"/>
    <w:rsid w:val="00B66D0D"/>
    <w:rsid w:val="00B66DE2"/>
    <w:rsid w:val="00B67478"/>
    <w:rsid w:val="00B674DF"/>
    <w:rsid w:val="00B67D0B"/>
    <w:rsid w:val="00B70201"/>
    <w:rsid w:val="00B70C68"/>
    <w:rsid w:val="00B710CE"/>
    <w:rsid w:val="00B7112C"/>
    <w:rsid w:val="00B7117E"/>
    <w:rsid w:val="00B71312"/>
    <w:rsid w:val="00B715E8"/>
    <w:rsid w:val="00B71976"/>
    <w:rsid w:val="00B71A9A"/>
    <w:rsid w:val="00B72086"/>
    <w:rsid w:val="00B726AE"/>
    <w:rsid w:val="00B72806"/>
    <w:rsid w:val="00B7290F"/>
    <w:rsid w:val="00B72BFD"/>
    <w:rsid w:val="00B72C56"/>
    <w:rsid w:val="00B72CCB"/>
    <w:rsid w:val="00B7336E"/>
    <w:rsid w:val="00B73978"/>
    <w:rsid w:val="00B739B3"/>
    <w:rsid w:val="00B73BF0"/>
    <w:rsid w:val="00B741B6"/>
    <w:rsid w:val="00B74263"/>
    <w:rsid w:val="00B74310"/>
    <w:rsid w:val="00B7443E"/>
    <w:rsid w:val="00B746A6"/>
    <w:rsid w:val="00B74788"/>
    <w:rsid w:val="00B7478D"/>
    <w:rsid w:val="00B74848"/>
    <w:rsid w:val="00B74A8E"/>
    <w:rsid w:val="00B74D44"/>
    <w:rsid w:val="00B74DA2"/>
    <w:rsid w:val="00B74F21"/>
    <w:rsid w:val="00B74F58"/>
    <w:rsid w:val="00B75072"/>
    <w:rsid w:val="00B751C6"/>
    <w:rsid w:val="00B752E0"/>
    <w:rsid w:val="00B755A7"/>
    <w:rsid w:val="00B755AE"/>
    <w:rsid w:val="00B755C9"/>
    <w:rsid w:val="00B755F2"/>
    <w:rsid w:val="00B759D0"/>
    <w:rsid w:val="00B75A0E"/>
    <w:rsid w:val="00B75B53"/>
    <w:rsid w:val="00B763B8"/>
    <w:rsid w:val="00B7661A"/>
    <w:rsid w:val="00B76663"/>
    <w:rsid w:val="00B76861"/>
    <w:rsid w:val="00B76A9F"/>
    <w:rsid w:val="00B770BA"/>
    <w:rsid w:val="00B77E3D"/>
    <w:rsid w:val="00B77F2B"/>
    <w:rsid w:val="00B8017D"/>
    <w:rsid w:val="00B80739"/>
    <w:rsid w:val="00B80747"/>
    <w:rsid w:val="00B80785"/>
    <w:rsid w:val="00B80B93"/>
    <w:rsid w:val="00B80DA1"/>
    <w:rsid w:val="00B80DE1"/>
    <w:rsid w:val="00B80E9F"/>
    <w:rsid w:val="00B80EDC"/>
    <w:rsid w:val="00B80F0D"/>
    <w:rsid w:val="00B8119F"/>
    <w:rsid w:val="00B81234"/>
    <w:rsid w:val="00B81280"/>
    <w:rsid w:val="00B81299"/>
    <w:rsid w:val="00B8158E"/>
    <w:rsid w:val="00B81A46"/>
    <w:rsid w:val="00B82029"/>
    <w:rsid w:val="00B82125"/>
    <w:rsid w:val="00B823E3"/>
    <w:rsid w:val="00B82561"/>
    <w:rsid w:val="00B82A62"/>
    <w:rsid w:val="00B82BB8"/>
    <w:rsid w:val="00B82C3C"/>
    <w:rsid w:val="00B82E31"/>
    <w:rsid w:val="00B830EA"/>
    <w:rsid w:val="00B839EA"/>
    <w:rsid w:val="00B83A0B"/>
    <w:rsid w:val="00B83BA7"/>
    <w:rsid w:val="00B8406C"/>
    <w:rsid w:val="00B84263"/>
    <w:rsid w:val="00B84BDC"/>
    <w:rsid w:val="00B8581A"/>
    <w:rsid w:val="00B85964"/>
    <w:rsid w:val="00B8596D"/>
    <w:rsid w:val="00B85CFA"/>
    <w:rsid w:val="00B85F9E"/>
    <w:rsid w:val="00B86683"/>
    <w:rsid w:val="00B866C3"/>
    <w:rsid w:val="00B867FF"/>
    <w:rsid w:val="00B86851"/>
    <w:rsid w:val="00B86922"/>
    <w:rsid w:val="00B86B6A"/>
    <w:rsid w:val="00B86BC1"/>
    <w:rsid w:val="00B86C45"/>
    <w:rsid w:val="00B8702A"/>
    <w:rsid w:val="00B87545"/>
    <w:rsid w:val="00B87813"/>
    <w:rsid w:val="00B87B58"/>
    <w:rsid w:val="00B87CE7"/>
    <w:rsid w:val="00B87D41"/>
    <w:rsid w:val="00B87DD2"/>
    <w:rsid w:val="00B87E38"/>
    <w:rsid w:val="00B903F2"/>
    <w:rsid w:val="00B90469"/>
    <w:rsid w:val="00B904CB"/>
    <w:rsid w:val="00B90918"/>
    <w:rsid w:val="00B9125D"/>
    <w:rsid w:val="00B9138A"/>
    <w:rsid w:val="00B9149D"/>
    <w:rsid w:val="00B91E5A"/>
    <w:rsid w:val="00B91EAF"/>
    <w:rsid w:val="00B9225F"/>
    <w:rsid w:val="00B92376"/>
    <w:rsid w:val="00B923C9"/>
    <w:rsid w:val="00B925AE"/>
    <w:rsid w:val="00B928F8"/>
    <w:rsid w:val="00B9298A"/>
    <w:rsid w:val="00B92BEA"/>
    <w:rsid w:val="00B92EAB"/>
    <w:rsid w:val="00B93438"/>
    <w:rsid w:val="00B93482"/>
    <w:rsid w:val="00B9371E"/>
    <w:rsid w:val="00B93745"/>
    <w:rsid w:val="00B9421D"/>
    <w:rsid w:val="00B94303"/>
    <w:rsid w:val="00B94718"/>
    <w:rsid w:val="00B9477E"/>
    <w:rsid w:val="00B94B20"/>
    <w:rsid w:val="00B953A5"/>
    <w:rsid w:val="00B953B8"/>
    <w:rsid w:val="00B962A3"/>
    <w:rsid w:val="00B965D2"/>
    <w:rsid w:val="00B96730"/>
    <w:rsid w:val="00B968AB"/>
    <w:rsid w:val="00B96CB5"/>
    <w:rsid w:val="00B96E0C"/>
    <w:rsid w:val="00B971B6"/>
    <w:rsid w:val="00B974D6"/>
    <w:rsid w:val="00B97A20"/>
    <w:rsid w:val="00B97D76"/>
    <w:rsid w:val="00B97E82"/>
    <w:rsid w:val="00B97E99"/>
    <w:rsid w:val="00BA06D0"/>
    <w:rsid w:val="00BA09AD"/>
    <w:rsid w:val="00BA0AF1"/>
    <w:rsid w:val="00BA107C"/>
    <w:rsid w:val="00BA1169"/>
    <w:rsid w:val="00BA1254"/>
    <w:rsid w:val="00BA153C"/>
    <w:rsid w:val="00BA1C11"/>
    <w:rsid w:val="00BA1E9B"/>
    <w:rsid w:val="00BA227D"/>
    <w:rsid w:val="00BA22CD"/>
    <w:rsid w:val="00BA2409"/>
    <w:rsid w:val="00BA24BC"/>
    <w:rsid w:val="00BA2605"/>
    <w:rsid w:val="00BA268C"/>
    <w:rsid w:val="00BA290A"/>
    <w:rsid w:val="00BA2961"/>
    <w:rsid w:val="00BA2CC8"/>
    <w:rsid w:val="00BA31E0"/>
    <w:rsid w:val="00BA3406"/>
    <w:rsid w:val="00BA3624"/>
    <w:rsid w:val="00BA37CB"/>
    <w:rsid w:val="00BA39C8"/>
    <w:rsid w:val="00BA3B36"/>
    <w:rsid w:val="00BA476D"/>
    <w:rsid w:val="00BA4DC4"/>
    <w:rsid w:val="00BA4E15"/>
    <w:rsid w:val="00BA4F9A"/>
    <w:rsid w:val="00BA50BC"/>
    <w:rsid w:val="00BA53DE"/>
    <w:rsid w:val="00BA57E8"/>
    <w:rsid w:val="00BA5B84"/>
    <w:rsid w:val="00BA5FBF"/>
    <w:rsid w:val="00BA6256"/>
    <w:rsid w:val="00BA629D"/>
    <w:rsid w:val="00BA62DA"/>
    <w:rsid w:val="00BA64D9"/>
    <w:rsid w:val="00BA65C5"/>
    <w:rsid w:val="00BA663E"/>
    <w:rsid w:val="00BA6882"/>
    <w:rsid w:val="00BA69E4"/>
    <w:rsid w:val="00BA6CE2"/>
    <w:rsid w:val="00BA6FFF"/>
    <w:rsid w:val="00BA76D9"/>
    <w:rsid w:val="00BA7947"/>
    <w:rsid w:val="00BA7AA0"/>
    <w:rsid w:val="00BB0119"/>
    <w:rsid w:val="00BB02B4"/>
    <w:rsid w:val="00BB0416"/>
    <w:rsid w:val="00BB0632"/>
    <w:rsid w:val="00BB0790"/>
    <w:rsid w:val="00BB087B"/>
    <w:rsid w:val="00BB0CA5"/>
    <w:rsid w:val="00BB10B6"/>
    <w:rsid w:val="00BB115B"/>
    <w:rsid w:val="00BB1640"/>
    <w:rsid w:val="00BB1B4C"/>
    <w:rsid w:val="00BB1D5E"/>
    <w:rsid w:val="00BB1E42"/>
    <w:rsid w:val="00BB20C1"/>
    <w:rsid w:val="00BB20DE"/>
    <w:rsid w:val="00BB242C"/>
    <w:rsid w:val="00BB29E5"/>
    <w:rsid w:val="00BB2BD4"/>
    <w:rsid w:val="00BB2D95"/>
    <w:rsid w:val="00BB2F58"/>
    <w:rsid w:val="00BB2FB7"/>
    <w:rsid w:val="00BB305B"/>
    <w:rsid w:val="00BB318A"/>
    <w:rsid w:val="00BB331A"/>
    <w:rsid w:val="00BB348C"/>
    <w:rsid w:val="00BB386C"/>
    <w:rsid w:val="00BB3A89"/>
    <w:rsid w:val="00BB3E12"/>
    <w:rsid w:val="00BB3EA9"/>
    <w:rsid w:val="00BB3EC3"/>
    <w:rsid w:val="00BB4234"/>
    <w:rsid w:val="00BB48CB"/>
    <w:rsid w:val="00BB4CD5"/>
    <w:rsid w:val="00BB4F1C"/>
    <w:rsid w:val="00BB4FFD"/>
    <w:rsid w:val="00BB5072"/>
    <w:rsid w:val="00BB565E"/>
    <w:rsid w:val="00BB58A9"/>
    <w:rsid w:val="00BB5AC2"/>
    <w:rsid w:val="00BB5C3B"/>
    <w:rsid w:val="00BB5E10"/>
    <w:rsid w:val="00BB5EF8"/>
    <w:rsid w:val="00BB6595"/>
    <w:rsid w:val="00BB68C8"/>
    <w:rsid w:val="00BB698C"/>
    <w:rsid w:val="00BB6E58"/>
    <w:rsid w:val="00BB71D0"/>
    <w:rsid w:val="00BB7769"/>
    <w:rsid w:val="00BB784B"/>
    <w:rsid w:val="00BB79A8"/>
    <w:rsid w:val="00BB79CD"/>
    <w:rsid w:val="00BC0006"/>
    <w:rsid w:val="00BC01DB"/>
    <w:rsid w:val="00BC0312"/>
    <w:rsid w:val="00BC06BF"/>
    <w:rsid w:val="00BC1415"/>
    <w:rsid w:val="00BC1542"/>
    <w:rsid w:val="00BC1837"/>
    <w:rsid w:val="00BC188D"/>
    <w:rsid w:val="00BC1B0D"/>
    <w:rsid w:val="00BC1BF0"/>
    <w:rsid w:val="00BC1F5F"/>
    <w:rsid w:val="00BC20B8"/>
    <w:rsid w:val="00BC23FA"/>
    <w:rsid w:val="00BC2626"/>
    <w:rsid w:val="00BC2971"/>
    <w:rsid w:val="00BC2BB5"/>
    <w:rsid w:val="00BC2BE0"/>
    <w:rsid w:val="00BC3242"/>
    <w:rsid w:val="00BC3254"/>
    <w:rsid w:val="00BC3500"/>
    <w:rsid w:val="00BC3507"/>
    <w:rsid w:val="00BC3F1A"/>
    <w:rsid w:val="00BC3FC2"/>
    <w:rsid w:val="00BC4076"/>
    <w:rsid w:val="00BC495C"/>
    <w:rsid w:val="00BC4BFA"/>
    <w:rsid w:val="00BC4DAC"/>
    <w:rsid w:val="00BC5703"/>
    <w:rsid w:val="00BC5822"/>
    <w:rsid w:val="00BC586D"/>
    <w:rsid w:val="00BC5C9E"/>
    <w:rsid w:val="00BC5D69"/>
    <w:rsid w:val="00BC5D93"/>
    <w:rsid w:val="00BC5E2E"/>
    <w:rsid w:val="00BC5F4A"/>
    <w:rsid w:val="00BC6482"/>
    <w:rsid w:val="00BC6587"/>
    <w:rsid w:val="00BC67CA"/>
    <w:rsid w:val="00BC683B"/>
    <w:rsid w:val="00BC6B0D"/>
    <w:rsid w:val="00BC6C43"/>
    <w:rsid w:val="00BC73C3"/>
    <w:rsid w:val="00BC79A1"/>
    <w:rsid w:val="00BC7CE7"/>
    <w:rsid w:val="00BC7D2A"/>
    <w:rsid w:val="00BD073B"/>
    <w:rsid w:val="00BD0A26"/>
    <w:rsid w:val="00BD0A2B"/>
    <w:rsid w:val="00BD0B4A"/>
    <w:rsid w:val="00BD0E38"/>
    <w:rsid w:val="00BD11C6"/>
    <w:rsid w:val="00BD129E"/>
    <w:rsid w:val="00BD13AF"/>
    <w:rsid w:val="00BD20D9"/>
    <w:rsid w:val="00BD20DC"/>
    <w:rsid w:val="00BD2284"/>
    <w:rsid w:val="00BD261F"/>
    <w:rsid w:val="00BD29D1"/>
    <w:rsid w:val="00BD2BF8"/>
    <w:rsid w:val="00BD2D8F"/>
    <w:rsid w:val="00BD2FAB"/>
    <w:rsid w:val="00BD30FD"/>
    <w:rsid w:val="00BD3142"/>
    <w:rsid w:val="00BD347A"/>
    <w:rsid w:val="00BD3638"/>
    <w:rsid w:val="00BD37B2"/>
    <w:rsid w:val="00BD38AF"/>
    <w:rsid w:val="00BD38C1"/>
    <w:rsid w:val="00BD38DC"/>
    <w:rsid w:val="00BD41E2"/>
    <w:rsid w:val="00BD464A"/>
    <w:rsid w:val="00BD4A87"/>
    <w:rsid w:val="00BD4C02"/>
    <w:rsid w:val="00BD4D11"/>
    <w:rsid w:val="00BD4E0F"/>
    <w:rsid w:val="00BD52BF"/>
    <w:rsid w:val="00BD5DDA"/>
    <w:rsid w:val="00BD6320"/>
    <w:rsid w:val="00BD67A5"/>
    <w:rsid w:val="00BD69F1"/>
    <w:rsid w:val="00BD6A85"/>
    <w:rsid w:val="00BD6D43"/>
    <w:rsid w:val="00BD6D49"/>
    <w:rsid w:val="00BD72C3"/>
    <w:rsid w:val="00BD7346"/>
    <w:rsid w:val="00BD73F1"/>
    <w:rsid w:val="00BE017B"/>
    <w:rsid w:val="00BE024B"/>
    <w:rsid w:val="00BE04C8"/>
    <w:rsid w:val="00BE051C"/>
    <w:rsid w:val="00BE0811"/>
    <w:rsid w:val="00BE0C0A"/>
    <w:rsid w:val="00BE0C9E"/>
    <w:rsid w:val="00BE0D56"/>
    <w:rsid w:val="00BE0E6F"/>
    <w:rsid w:val="00BE11BD"/>
    <w:rsid w:val="00BE16D0"/>
    <w:rsid w:val="00BE1A9F"/>
    <w:rsid w:val="00BE1B59"/>
    <w:rsid w:val="00BE1F46"/>
    <w:rsid w:val="00BE25C5"/>
    <w:rsid w:val="00BE25F0"/>
    <w:rsid w:val="00BE2822"/>
    <w:rsid w:val="00BE2A8E"/>
    <w:rsid w:val="00BE319A"/>
    <w:rsid w:val="00BE31D6"/>
    <w:rsid w:val="00BE34AE"/>
    <w:rsid w:val="00BE3A92"/>
    <w:rsid w:val="00BE3B32"/>
    <w:rsid w:val="00BE3DB8"/>
    <w:rsid w:val="00BE46A5"/>
    <w:rsid w:val="00BE4736"/>
    <w:rsid w:val="00BE47DA"/>
    <w:rsid w:val="00BE492F"/>
    <w:rsid w:val="00BE4C8D"/>
    <w:rsid w:val="00BE4D53"/>
    <w:rsid w:val="00BE4E06"/>
    <w:rsid w:val="00BE50CE"/>
    <w:rsid w:val="00BE553F"/>
    <w:rsid w:val="00BE589C"/>
    <w:rsid w:val="00BE5B0E"/>
    <w:rsid w:val="00BE5F1A"/>
    <w:rsid w:val="00BE6604"/>
    <w:rsid w:val="00BE670B"/>
    <w:rsid w:val="00BE703F"/>
    <w:rsid w:val="00BE7191"/>
    <w:rsid w:val="00BE7434"/>
    <w:rsid w:val="00BE74F2"/>
    <w:rsid w:val="00BE7840"/>
    <w:rsid w:val="00BE78E3"/>
    <w:rsid w:val="00BE7A24"/>
    <w:rsid w:val="00BE7DAB"/>
    <w:rsid w:val="00BE7DCF"/>
    <w:rsid w:val="00BE7F9E"/>
    <w:rsid w:val="00BF02A5"/>
    <w:rsid w:val="00BF02F8"/>
    <w:rsid w:val="00BF0644"/>
    <w:rsid w:val="00BF0688"/>
    <w:rsid w:val="00BF07FC"/>
    <w:rsid w:val="00BF09E9"/>
    <w:rsid w:val="00BF0DA9"/>
    <w:rsid w:val="00BF0E79"/>
    <w:rsid w:val="00BF1025"/>
    <w:rsid w:val="00BF150D"/>
    <w:rsid w:val="00BF15B4"/>
    <w:rsid w:val="00BF1667"/>
    <w:rsid w:val="00BF1960"/>
    <w:rsid w:val="00BF1BFE"/>
    <w:rsid w:val="00BF20E9"/>
    <w:rsid w:val="00BF22EF"/>
    <w:rsid w:val="00BF26E6"/>
    <w:rsid w:val="00BF2828"/>
    <w:rsid w:val="00BF36B0"/>
    <w:rsid w:val="00BF3795"/>
    <w:rsid w:val="00BF37F1"/>
    <w:rsid w:val="00BF3A3C"/>
    <w:rsid w:val="00BF3D8B"/>
    <w:rsid w:val="00BF445B"/>
    <w:rsid w:val="00BF47C0"/>
    <w:rsid w:val="00BF4F1E"/>
    <w:rsid w:val="00BF51F0"/>
    <w:rsid w:val="00BF524B"/>
    <w:rsid w:val="00BF547F"/>
    <w:rsid w:val="00BF54E0"/>
    <w:rsid w:val="00BF54E2"/>
    <w:rsid w:val="00BF5659"/>
    <w:rsid w:val="00BF56B6"/>
    <w:rsid w:val="00BF57E6"/>
    <w:rsid w:val="00BF5830"/>
    <w:rsid w:val="00BF5B44"/>
    <w:rsid w:val="00BF6264"/>
    <w:rsid w:val="00BF62EF"/>
    <w:rsid w:val="00BF6C22"/>
    <w:rsid w:val="00BF6E00"/>
    <w:rsid w:val="00BF6F1F"/>
    <w:rsid w:val="00BF7056"/>
    <w:rsid w:val="00BF7334"/>
    <w:rsid w:val="00BF75E9"/>
    <w:rsid w:val="00BF76B4"/>
    <w:rsid w:val="00BF7766"/>
    <w:rsid w:val="00BF7B24"/>
    <w:rsid w:val="00BF7B46"/>
    <w:rsid w:val="00BF7BE1"/>
    <w:rsid w:val="00BF7D2C"/>
    <w:rsid w:val="00BF7EAE"/>
    <w:rsid w:val="00BF7EBF"/>
    <w:rsid w:val="00BF7ED4"/>
    <w:rsid w:val="00C00232"/>
    <w:rsid w:val="00C0035F"/>
    <w:rsid w:val="00C00652"/>
    <w:rsid w:val="00C009D1"/>
    <w:rsid w:val="00C00B18"/>
    <w:rsid w:val="00C010B7"/>
    <w:rsid w:val="00C01DB1"/>
    <w:rsid w:val="00C01E01"/>
    <w:rsid w:val="00C023D5"/>
    <w:rsid w:val="00C02523"/>
    <w:rsid w:val="00C02D4D"/>
    <w:rsid w:val="00C02DA3"/>
    <w:rsid w:val="00C02DF0"/>
    <w:rsid w:val="00C03436"/>
    <w:rsid w:val="00C03646"/>
    <w:rsid w:val="00C038E8"/>
    <w:rsid w:val="00C03AD6"/>
    <w:rsid w:val="00C03B38"/>
    <w:rsid w:val="00C040CC"/>
    <w:rsid w:val="00C041FA"/>
    <w:rsid w:val="00C04318"/>
    <w:rsid w:val="00C046BE"/>
    <w:rsid w:val="00C04917"/>
    <w:rsid w:val="00C04A03"/>
    <w:rsid w:val="00C04A0A"/>
    <w:rsid w:val="00C04A71"/>
    <w:rsid w:val="00C04CE1"/>
    <w:rsid w:val="00C05424"/>
    <w:rsid w:val="00C05AB8"/>
    <w:rsid w:val="00C05AE1"/>
    <w:rsid w:val="00C05B53"/>
    <w:rsid w:val="00C05C29"/>
    <w:rsid w:val="00C06054"/>
    <w:rsid w:val="00C06227"/>
    <w:rsid w:val="00C067BE"/>
    <w:rsid w:val="00C0681A"/>
    <w:rsid w:val="00C06A33"/>
    <w:rsid w:val="00C06D59"/>
    <w:rsid w:val="00C06F30"/>
    <w:rsid w:val="00C06F3C"/>
    <w:rsid w:val="00C07772"/>
    <w:rsid w:val="00C07870"/>
    <w:rsid w:val="00C1070B"/>
    <w:rsid w:val="00C1075D"/>
    <w:rsid w:val="00C10C02"/>
    <w:rsid w:val="00C10D45"/>
    <w:rsid w:val="00C11096"/>
    <w:rsid w:val="00C111B3"/>
    <w:rsid w:val="00C112B7"/>
    <w:rsid w:val="00C11507"/>
    <w:rsid w:val="00C11CAF"/>
    <w:rsid w:val="00C11F6C"/>
    <w:rsid w:val="00C125DB"/>
    <w:rsid w:val="00C128F2"/>
    <w:rsid w:val="00C12A88"/>
    <w:rsid w:val="00C12A8B"/>
    <w:rsid w:val="00C12BE9"/>
    <w:rsid w:val="00C12E44"/>
    <w:rsid w:val="00C12EA8"/>
    <w:rsid w:val="00C1340A"/>
    <w:rsid w:val="00C1341E"/>
    <w:rsid w:val="00C1343D"/>
    <w:rsid w:val="00C134D4"/>
    <w:rsid w:val="00C13A34"/>
    <w:rsid w:val="00C13AA4"/>
    <w:rsid w:val="00C13BFF"/>
    <w:rsid w:val="00C140A6"/>
    <w:rsid w:val="00C140A9"/>
    <w:rsid w:val="00C141C6"/>
    <w:rsid w:val="00C1434B"/>
    <w:rsid w:val="00C14D2E"/>
    <w:rsid w:val="00C15672"/>
    <w:rsid w:val="00C15732"/>
    <w:rsid w:val="00C159EF"/>
    <w:rsid w:val="00C16536"/>
    <w:rsid w:val="00C166EB"/>
    <w:rsid w:val="00C16B3C"/>
    <w:rsid w:val="00C16C11"/>
    <w:rsid w:val="00C1724B"/>
    <w:rsid w:val="00C1741B"/>
    <w:rsid w:val="00C1756D"/>
    <w:rsid w:val="00C1784C"/>
    <w:rsid w:val="00C178F0"/>
    <w:rsid w:val="00C17D71"/>
    <w:rsid w:val="00C17F9F"/>
    <w:rsid w:val="00C2042D"/>
    <w:rsid w:val="00C204DA"/>
    <w:rsid w:val="00C20BDF"/>
    <w:rsid w:val="00C21132"/>
    <w:rsid w:val="00C212B0"/>
    <w:rsid w:val="00C216D7"/>
    <w:rsid w:val="00C21AC6"/>
    <w:rsid w:val="00C21B0A"/>
    <w:rsid w:val="00C21CC8"/>
    <w:rsid w:val="00C22035"/>
    <w:rsid w:val="00C22042"/>
    <w:rsid w:val="00C224B5"/>
    <w:rsid w:val="00C22879"/>
    <w:rsid w:val="00C22B1F"/>
    <w:rsid w:val="00C22BBC"/>
    <w:rsid w:val="00C2309C"/>
    <w:rsid w:val="00C233AA"/>
    <w:rsid w:val="00C234BC"/>
    <w:rsid w:val="00C234DA"/>
    <w:rsid w:val="00C2396E"/>
    <w:rsid w:val="00C23D71"/>
    <w:rsid w:val="00C23F30"/>
    <w:rsid w:val="00C23FDE"/>
    <w:rsid w:val="00C24058"/>
    <w:rsid w:val="00C24073"/>
    <w:rsid w:val="00C24429"/>
    <w:rsid w:val="00C24756"/>
    <w:rsid w:val="00C247E5"/>
    <w:rsid w:val="00C24891"/>
    <w:rsid w:val="00C248AF"/>
    <w:rsid w:val="00C248BC"/>
    <w:rsid w:val="00C24914"/>
    <w:rsid w:val="00C24942"/>
    <w:rsid w:val="00C24D4E"/>
    <w:rsid w:val="00C24DC5"/>
    <w:rsid w:val="00C24F66"/>
    <w:rsid w:val="00C25185"/>
    <w:rsid w:val="00C25294"/>
    <w:rsid w:val="00C253DA"/>
    <w:rsid w:val="00C25626"/>
    <w:rsid w:val="00C2563A"/>
    <w:rsid w:val="00C256BE"/>
    <w:rsid w:val="00C257BF"/>
    <w:rsid w:val="00C258CC"/>
    <w:rsid w:val="00C25EAF"/>
    <w:rsid w:val="00C263B3"/>
    <w:rsid w:val="00C26402"/>
    <w:rsid w:val="00C26426"/>
    <w:rsid w:val="00C266CC"/>
    <w:rsid w:val="00C26952"/>
    <w:rsid w:val="00C26E70"/>
    <w:rsid w:val="00C27087"/>
    <w:rsid w:val="00C27118"/>
    <w:rsid w:val="00C27191"/>
    <w:rsid w:val="00C27220"/>
    <w:rsid w:val="00C2725E"/>
    <w:rsid w:val="00C273FD"/>
    <w:rsid w:val="00C27B0C"/>
    <w:rsid w:val="00C27F3A"/>
    <w:rsid w:val="00C301EE"/>
    <w:rsid w:val="00C30254"/>
    <w:rsid w:val="00C307BB"/>
    <w:rsid w:val="00C30829"/>
    <w:rsid w:val="00C3091B"/>
    <w:rsid w:val="00C30A39"/>
    <w:rsid w:val="00C31189"/>
    <w:rsid w:val="00C311EA"/>
    <w:rsid w:val="00C319D4"/>
    <w:rsid w:val="00C319EE"/>
    <w:rsid w:val="00C31D7B"/>
    <w:rsid w:val="00C324F0"/>
    <w:rsid w:val="00C326E5"/>
    <w:rsid w:val="00C32731"/>
    <w:rsid w:val="00C3274A"/>
    <w:rsid w:val="00C327A3"/>
    <w:rsid w:val="00C32A19"/>
    <w:rsid w:val="00C32A28"/>
    <w:rsid w:val="00C32CF3"/>
    <w:rsid w:val="00C32D1F"/>
    <w:rsid w:val="00C3308A"/>
    <w:rsid w:val="00C33300"/>
    <w:rsid w:val="00C33728"/>
    <w:rsid w:val="00C33FF6"/>
    <w:rsid w:val="00C34499"/>
    <w:rsid w:val="00C345F2"/>
    <w:rsid w:val="00C3498B"/>
    <w:rsid w:val="00C34CB2"/>
    <w:rsid w:val="00C34DAA"/>
    <w:rsid w:val="00C3512A"/>
    <w:rsid w:val="00C3528E"/>
    <w:rsid w:val="00C35745"/>
    <w:rsid w:val="00C35902"/>
    <w:rsid w:val="00C36095"/>
    <w:rsid w:val="00C360DF"/>
    <w:rsid w:val="00C362BA"/>
    <w:rsid w:val="00C36336"/>
    <w:rsid w:val="00C3639F"/>
    <w:rsid w:val="00C36536"/>
    <w:rsid w:val="00C368F4"/>
    <w:rsid w:val="00C36955"/>
    <w:rsid w:val="00C36A2C"/>
    <w:rsid w:val="00C36E59"/>
    <w:rsid w:val="00C376EE"/>
    <w:rsid w:val="00C37848"/>
    <w:rsid w:val="00C379A2"/>
    <w:rsid w:val="00C37BB6"/>
    <w:rsid w:val="00C405FA"/>
    <w:rsid w:val="00C40876"/>
    <w:rsid w:val="00C4091C"/>
    <w:rsid w:val="00C40A20"/>
    <w:rsid w:val="00C40ABC"/>
    <w:rsid w:val="00C40CAE"/>
    <w:rsid w:val="00C40D1E"/>
    <w:rsid w:val="00C40EA9"/>
    <w:rsid w:val="00C40F73"/>
    <w:rsid w:val="00C41535"/>
    <w:rsid w:val="00C41594"/>
    <w:rsid w:val="00C4185E"/>
    <w:rsid w:val="00C41A2F"/>
    <w:rsid w:val="00C41D6E"/>
    <w:rsid w:val="00C42059"/>
    <w:rsid w:val="00C42085"/>
    <w:rsid w:val="00C420DC"/>
    <w:rsid w:val="00C42AEE"/>
    <w:rsid w:val="00C42B38"/>
    <w:rsid w:val="00C42B7A"/>
    <w:rsid w:val="00C42BA5"/>
    <w:rsid w:val="00C4329E"/>
    <w:rsid w:val="00C43B16"/>
    <w:rsid w:val="00C43D0A"/>
    <w:rsid w:val="00C43DD5"/>
    <w:rsid w:val="00C43E2C"/>
    <w:rsid w:val="00C4433C"/>
    <w:rsid w:val="00C4448D"/>
    <w:rsid w:val="00C4454F"/>
    <w:rsid w:val="00C44620"/>
    <w:rsid w:val="00C4469F"/>
    <w:rsid w:val="00C44A3F"/>
    <w:rsid w:val="00C44B62"/>
    <w:rsid w:val="00C44DE7"/>
    <w:rsid w:val="00C44E71"/>
    <w:rsid w:val="00C44F03"/>
    <w:rsid w:val="00C450E1"/>
    <w:rsid w:val="00C451B2"/>
    <w:rsid w:val="00C45CBB"/>
    <w:rsid w:val="00C45EC2"/>
    <w:rsid w:val="00C45F8D"/>
    <w:rsid w:val="00C46765"/>
    <w:rsid w:val="00C46F7C"/>
    <w:rsid w:val="00C47464"/>
    <w:rsid w:val="00C47F90"/>
    <w:rsid w:val="00C47FB9"/>
    <w:rsid w:val="00C502C9"/>
    <w:rsid w:val="00C507DA"/>
    <w:rsid w:val="00C508FE"/>
    <w:rsid w:val="00C51010"/>
    <w:rsid w:val="00C51136"/>
    <w:rsid w:val="00C5149F"/>
    <w:rsid w:val="00C514B8"/>
    <w:rsid w:val="00C517EB"/>
    <w:rsid w:val="00C519C7"/>
    <w:rsid w:val="00C51D2D"/>
    <w:rsid w:val="00C51F9D"/>
    <w:rsid w:val="00C5235E"/>
    <w:rsid w:val="00C5252D"/>
    <w:rsid w:val="00C5264C"/>
    <w:rsid w:val="00C52C37"/>
    <w:rsid w:val="00C52C93"/>
    <w:rsid w:val="00C52E1E"/>
    <w:rsid w:val="00C530B4"/>
    <w:rsid w:val="00C535AA"/>
    <w:rsid w:val="00C53990"/>
    <w:rsid w:val="00C53B99"/>
    <w:rsid w:val="00C53D64"/>
    <w:rsid w:val="00C53DDA"/>
    <w:rsid w:val="00C53DF5"/>
    <w:rsid w:val="00C54260"/>
    <w:rsid w:val="00C54548"/>
    <w:rsid w:val="00C5470D"/>
    <w:rsid w:val="00C54A62"/>
    <w:rsid w:val="00C551F2"/>
    <w:rsid w:val="00C5526F"/>
    <w:rsid w:val="00C55510"/>
    <w:rsid w:val="00C555FD"/>
    <w:rsid w:val="00C5570E"/>
    <w:rsid w:val="00C557F0"/>
    <w:rsid w:val="00C55803"/>
    <w:rsid w:val="00C559C7"/>
    <w:rsid w:val="00C55A1B"/>
    <w:rsid w:val="00C55AFA"/>
    <w:rsid w:val="00C55D27"/>
    <w:rsid w:val="00C55D5A"/>
    <w:rsid w:val="00C55D75"/>
    <w:rsid w:val="00C55EB9"/>
    <w:rsid w:val="00C56079"/>
    <w:rsid w:val="00C5629E"/>
    <w:rsid w:val="00C564CE"/>
    <w:rsid w:val="00C565B8"/>
    <w:rsid w:val="00C56CE9"/>
    <w:rsid w:val="00C56E9B"/>
    <w:rsid w:val="00C56EB1"/>
    <w:rsid w:val="00C573AD"/>
    <w:rsid w:val="00C57408"/>
    <w:rsid w:val="00C578C1"/>
    <w:rsid w:val="00C57B42"/>
    <w:rsid w:val="00C57F8A"/>
    <w:rsid w:val="00C60871"/>
    <w:rsid w:val="00C60911"/>
    <w:rsid w:val="00C609BB"/>
    <w:rsid w:val="00C609C5"/>
    <w:rsid w:val="00C60AE7"/>
    <w:rsid w:val="00C60B3B"/>
    <w:rsid w:val="00C61445"/>
    <w:rsid w:val="00C61860"/>
    <w:rsid w:val="00C61DD2"/>
    <w:rsid w:val="00C61E9E"/>
    <w:rsid w:val="00C61F5B"/>
    <w:rsid w:val="00C622FA"/>
    <w:rsid w:val="00C62309"/>
    <w:rsid w:val="00C623A6"/>
    <w:rsid w:val="00C625D0"/>
    <w:rsid w:val="00C62632"/>
    <w:rsid w:val="00C62901"/>
    <w:rsid w:val="00C62B6C"/>
    <w:rsid w:val="00C62C28"/>
    <w:rsid w:val="00C62C84"/>
    <w:rsid w:val="00C62FEF"/>
    <w:rsid w:val="00C63139"/>
    <w:rsid w:val="00C633CB"/>
    <w:rsid w:val="00C633CE"/>
    <w:rsid w:val="00C635DD"/>
    <w:rsid w:val="00C63668"/>
    <w:rsid w:val="00C6382B"/>
    <w:rsid w:val="00C6383F"/>
    <w:rsid w:val="00C63C50"/>
    <w:rsid w:val="00C64070"/>
    <w:rsid w:val="00C640C4"/>
    <w:rsid w:val="00C644F9"/>
    <w:rsid w:val="00C6456C"/>
    <w:rsid w:val="00C645F1"/>
    <w:rsid w:val="00C646F7"/>
    <w:rsid w:val="00C64906"/>
    <w:rsid w:val="00C64AE9"/>
    <w:rsid w:val="00C64C97"/>
    <w:rsid w:val="00C64FE3"/>
    <w:rsid w:val="00C65276"/>
    <w:rsid w:val="00C65434"/>
    <w:rsid w:val="00C655DC"/>
    <w:rsid w:val="00C6568B"/>
    <w:rsid w:val="00C6568C"/>
    <w:rsid w:val="00C65831"/>
    <w:rsid w:val="00C65847"/>
    <w:rsid w:val="00C65A62"/>
    <w:rsid w:val="00C65AF8"/>
    <w:rsid w:val="00C6601F"/>
    <w:rsid w:val="00C66026"/>
    <w:rsid w:val="00C66076"/>
    <w:rsid w:val="00C66085"/>
    <w:rsid w:val="00C66483"/>
    <w:rsid w:val="00C6675D"/>
    <w:rsid w:val="00C66DBB"/>
    <w:rsid w:val="00C66E26"/>
    <w:rsid w:val="00C66EA9"/>
    <w:rsid w:val="00C67347"/>
    <w:rsid w:val="00C673DE"/>
    <w:rsid w:val="00C673EA"/>
    <w:rsid w:val="00C674DF"/>
    <w:rsid w:val="00C678CF"/>
    <w:rsid w:val="00C679EE"/>
    <w:rsid w:val="00C703EE"/>
    <w:rsid w:val="00C7098B"/>
    <w:rsid w:val="00C70A2B"/>
    <w:rsid w:val="00C70C00"/>
    <w:rsid w:val="00C70D18"/>
    <w:rsid w:val="00C70D24"/>
    <w:rsid w:val="00C70D5D"/>
    <w:rsid w:val="00C70DEB"/>
    <w:rsid w:val="00C70EBB"/>
    <w:rsid w:val="00C70F7C"/>
    <w:rsid w:val="00C71018"/>
    <w:rsid w:val="00C7142C"/>
    <w:rsid w:val="00C71A36"/>
    <w:rsid w:val="00C71A48"/>
    <w:rsid w:val="00C71E61"/>
    <w:rsid w:val="00C71E70"/>
    <w:rsid w:val="00C71F4B"/>
    <w:rsid w:val="00C720D3"/>
    <w:rsid w:val="00C72357"/>
    <w:rsid w:val="00C72B7F"/>
    <w:rsid w:val="00C7354F"/>
    <w:rsid w:val="00C73757"/>
    <w:rsid w:val="00C73B2E"/>
    <w:rsid w:val="00C73D98"/>
    <w:rsid w:val="00C745B6"/>
    <w:rsid w:val="00C74B4A"/>
    <w:rsid w:val="00C74C08"/>
    <w:rsid w:val="00C74C6B"/>
    <w:rsid w:val="00C74C99"/>
    <w:rsid w:val="00C74E41"/>
    <w:rsid w:val="00C75A7D"/>
    <w:rsid w:val="00C75D60"/>
    <w:rsid w:val="00C75DF7"/>
    <w:rsid w:val="00C75E98"/>
    <w:rsid w:val="00C76372"/>
    <w:rsid w:val="00C76546"/>
    <w:rsid w:val="00C7659D"/>
    <w:rsid w:val="00C76B27"/>
    <w:rsid w:val="00C76C8F"/>
    <w:rsid w:val="00C7722B"/>
    <w:rsid w:val="00C777D9"/>
    <w:rsid w:val="00C77F1C"/>
    <w:rsid w:val="00C77F82"/>
    <w:rsid w:val="00C801F9"/>
    <w:rsid w:val="00C803A6"/>
    <w:rsid w:val="00C80658"/>
    <w:rsid w:val="00C80A15"/>
    <w:rsid w:val="00C80D22"/>
    <w:rsid w:val="00C80D34"/>
    <w:rsid w:val="00C80D9B"/>
    <w:rsid w:val="00C80E64"/>
    <w:rsid w:val="00C81158"/>
    <w:rsid w:val="00C8124D"/>
    <w:rsid w:val="00C8159C"/>
    <w:rsid w:val="00C81B80"/>
    <w:rsid w:val="00C82255"/>
    <w:rsid w:val="00C82932"/>
    <w:rsid w:val="00C831AC"/>
    <w:rsid w:val="00C83440"/>
    <w:rsid w:val="00C838CF"/>
    <w:rsid w:val="00C839D5"/>
    <w:rsid w:val="00C83EB2"/>
    <w:rsid w:val="00C83ED5"/>
    <w:rsid w:val="00C84016"/>
    <w:rsid w:val="00C843F3"/>
    <w:rsid w:val="00C84431"/>
    <w:rsid w:val="00C84460"/>
    <w:rsid w:val="00C84B38"/>
    <w:rsid w:val="00C84C94"/>
    <w:rsid w:val="00C84E1E"/>
    <w:rsid w:val="00C85456"/>
    <w:rsid w:val="00C85560"/>
    <w:rsid w:val="00C85A1D"/>
    <w:rsid w:val="00C85BF2"/>
    <w:rsid w:val="00C85F33"/>
    <w:rsid w:val="00C864E5"/>
    <w:rsid w:val="00C86761"/>
    <w:rsid w:val="00C86E9A"/>
    <w:rsid w:val="00C8731E"/>
    <w:rsid w:val="00C873E5"/>
    <w:rsid w:val="00C87923"/>
    <w:rsid w:val="00C879A7"/>
    <w:rsid w:val="00C879F2"/>
    <w:rsid w:val="00C87CD5"/>
    <w:rsid w:val="00C87CED"/>
    <w:rsid w:val="00C87D19"/>
    <w:rsid w:val="00C87DFA"/>
    <w:rsid w:val="00C87FD8"/>
    <w:rsid w:val="00C901E6"/>
    <w:rsid w:val="00C907DA"/>
    <w:rsid w:val="00C90A7D"/>
    <w:rsid w:val="00C90E0C"/>
    <w:rsid w:val="00C91072"/>
    <w:rsid w:val="00C9116C"/>
    <w:rsid w:val="00C91834"/>
    <w:rsid w:val="00C919B9"/>
    <w:rsid w:val="00C91ADD"/>
    <w:rsid w:val="00C91B0F"/>
    <w:rsid w:val="00C92199"/>
    <w:rsid w:val="00C9230B"/>
    <w:rsid w:val="00C925BC"/>
    <w:rsid w:val="00C925EB"/>
    <w:rsid w:val="00C92E52"/>
    <w:rsid w:val="00C92ED6"/>
    <w:rsid w:val="00C92F68"/>
    <w:rsid w:val="00C92FEB"/>
    <w:rsid w:val="00C9356A"/>
    <w:rsid w:val="00C9359D"/>
    <w:rsid w:val="00C939D7"/>
    <w:rsid w:val="00C93B70"/>
    <w:rsid w:val="00C9428A"/>
    <w:rsid w:val="00C94570"/>
    <w:rsid w:val="00C946C6"/>
    <w:rsid w:val="00C948A6"/>
    <w:rsid w:val="00C94AA8"/>
    <w:rsid w:val="00C94C26"/>
    <w:rsid w:val="00C9538F"/>
    <w:rsid w:val="00C9543D"/>
    <w:rsid w:val="00C95AF5"/>
    <w:rsid w:val="00C95EFD"/>
    <w:rsid w:val="00C960F2"/>
    <w:rsid w:val="00C9654C"/>
    <w:rsid w:val="00C967EB"/>
    <w:rsid w:val="00C96BA8"/>
    <w:rsid w:val="00C96DD9"/>
    <w:rsid w:val="00C96DF4"/>
    <w:rsid w:val="00C96E93"/>
    <w:rsid w:val="00C970B9"/>
    <w:rsid w:val="00C9712F"/>
    <w:rsid w:val="00C97436"/>
    <w:rsid w:val="00C9776B"/>
    <w:rsid w:val="00C977AC"/>
    <w:rsid w:val="00C977B8"/>
    <w:rsid w:val="00C97802"/>
    <w:rsid w:val="00C97BEF"/>
    <w:rsid w:val="00C97CBA"/>
    <w:rsid w:val="00C97F36"/>
    <w:rsid w:val="00CA002E"/>
    <w:rsid w:val="00CA0041"/>
    <w:rsid w:val="00CA030D"/>
    <w:rsid w:val="00CA049D"/>
    <w:rsid w:val="00CA068A"/>
    <w:rsid w:val="00CA0B15"/>
    <w:rsid w:val="00CA10E1"/>
    <w:rsid w:val="00CA12E4"/>
    <w:rsid w:val="00CA1339"/>
    <w:rsid w:val="00CA1653"/>
    <w:rsid w:val="00CA1D24"/>
    <w:rsid w:val="00CA1E4E"/>
    <w:rsid w:val="00CA2236"/>
    <w:rsid w:val="00CA22AB"/>
    <w:rsid w:val="00CA239B"/>
    <w:rsid w:val="00CA24B9"/>
    <w:rsid w:val="00CA2903"/>
    <w:rsid w:val="00CA295B"/>
    <w:rsid w:val="00CA2C04"/>
    <w:rsid w:val="00CA2DB6"/>
    <w:rsid w:val="00CA2FB9"/>
    <w:rsid w:val="00CA33A9"/>
    <w:rsid w:val="00CA3417"/>
    <w:rsid w:val="00CA3D84"/>
    <w:rsid w:val="00CA3E87"/>
    <w:rsid w:val="00CA42A0"/>
    <w:rsid w:val="00CA42AF"/>
    <w:rsid w:val="00CA434B"/>
    <w:rsid w:val="00CA47F1"/>
    <w:rsid w:val="00CA4D30"/>
    <w:rsid w:val="00CA5421"/>
    <w:rsid w:val="00CA55B4"/>
    <w:rsid w:val="00CA55F0"/>
    <w:rsid w:val="00CA5B43"/>
    <w:rsid w:val="00CA61CD"/>
    <w:rsid w:val="00CA633C"/>
    <w:rsid w:val="00CA6398"/>
    <w:rsid w:val="00CA671B"/>
    <w:rsid w:val="00CA6F59"/>
    <w:rsid w:val="00CA750A"/>
    <w:rsid w:val="00CA762E"/>
    <w:rsid w:val="00CA7814"/>
    <w:rsid w:val="00CB04C0"/>
    <w:rsid w:val="00CB0917"/>
    <w:rsid w:val="00CB0931"/>
    <w:rsid w:val="00CB0E7C"/>
    <w:rsid w:val="00CB14C7"/>
    <w:rsid w:val="00CB14DB"/>
    <w:rsid w:val="00CB199F"/>
    <w:rsid w:val="00CB1CB2"/>
    <w:rsid w:val="00CB1E86"/>
    <w:rsid w:val="00CB1F43"/>
    <w:rsid w:val="00CB21ED"/>
    <w:rsid w:val="00CB23D3"/>
    <w:rsid w:val="00CB2643"/>
    <w:rsid w:val="00CB26F4"/>
    <w:rsid w:val="00CB2EC1"/>
    <w:rsid w:val="00CB2F8C"/>
    <w:rsid w:val="00CB30F3"/>
    <w:rsid w:val="00CB3195"/>
    <w:rsid w:val="00CB320F"/>
    <w:rsid w:val="00CB393C"/>
    <w:rsid w:val="00CB3C97"/>
    <w:rsid w:val="00CB42E0"/>
    <w:rsid w:val="00CB4A09"/>
    <w:rsid w:val="00CB4B36"/>
    <w:rsid w:val="00CB4C2F"/>
    <w:rsid w:val="00CB5187"/>
    <w:rsid w:val="00CB5620"/>
    <w:rsid w:val="00CB58C0"/>
    <w:rsid w:val="00CB5C0B"/>
    <w:rsid w:val="00CB61F4"/>
    <w:rsid w:val="00CB65B2"/>
    <w:rsid w:val="00CB698B"/>
    <w:rsid w:val="00CB719D"/>
    <w:rsid w:val="00CB7AD7"/>
    <w:rsid w:val="00CC0053"/>
    <w:rsid w:val="00CC036E"/>
    <w:rsid w:val="00CC050D"/>
    <w:rsid w:val="00CC0938"/>
    <w:rsid w:val="00CC0C8F"/>
    <w:rsid w:val="00CC104D"/>
    <w:rsid w:val="00CC1355"/>
    <w:rsid w:val="00CC14AD"/>
    <w:rsid w:val="00CC15A6"/>
    <w:rsid w:val="00CC1742"/>
    <w:rsid w:val="00CC17F4"/>
    <w:rsid w:val="00CC1CBF"/>
    <w:rsid w:val="00CC2021"/>
    <w:rsid w:val="00CC2032"/>
    <w:rsid w:val="00CC225B"/>
    <w:rsid w:val="00CC23B2"/>
    <w:rsid w:val="00CC2ACC"/>
    <w:rsid w:val="00CC3BA1"/>
    <w:rsid w:val="00CC3D71"/>
    <w:rsid w:val="00CC3E7B"/>
    <w:rsid w:val="00CC3F28"/>
    <w:rsid w:val="00CC4150"/>
    <w:rsid w:val="00CC439C"/>
    <w:rsid w:val="00CC476A"/>
    <w:rsid w:val="00CC4898"/>
    <w:rsid w:val="00CC4A31"/>
    <w:rsid w:val="00CC4ADE"/>
    <w:rsid w:val="00CC4CE3"/>
    <w:rsid w:val="00CC4E7E"/>
    <w:rsid w:val="00CC4E99"/>
    <w:rsid w:val="00CC5015"/>
    <w:rsid w:val="00CC5764"/>
    <w:rsid w:val="00CC5885"/>
    <w:rsid w:val="00CC5EDF"/>
    <w:rsid w:val="00CC5FA6"/>
    <w:rsid w:val="00CC61E2"/>
    <w:rsid w:val="00CC6657"/>
    <w:rsid w:val="00CC6723"/>
    <w:rsid w:val="00CC6730"/>
    <w:rsid w:val="00CC6AE3"/>
    <w:rsid w:val="00CC6C83"/>
    <w:rsid w:val="00CC6E0C"/>
    <w:rsid w:val="00CC6ED1"/>
    <w:rsid w:val="00CC717F"/>
    <w:rsid w:val="00CC79CA"/>
    <w:rsid w:val="00CC7E26"/>
    <w:rsid w:val="00CC7F60"/>
    <w:rsid w:val="00CD045E"/>
    <w:rsid w:val="00CD0606"/>
    <w:rsid w:val="00CD07A8"/>
    <w:rsid w:val="00CD0896"/>
    <w:rsid w:val="00CD0928"/>
    <w:rsid w:val="00CD0FDF"/>
    <w:rsid w:val="00CD1208"/>
    <w:rsid w:val="00CD15C5"/>
    <w:rsid w:val="00CD17EA"/>
    <w:rsid w:val="00CD1808"/>
    <w:rsid w:val="00CD180B"/>
    <w:rsid w:val="00CD1AAA"/>
    <w:rsid w:val="00CD1D9E"/>
    <w:rsid w:val="00CD1E45"/>
    <w:rsid w:val="00CD25AF"/>
    <w:rsid w:val="00CD28B4"/>
    <w:rsid w:val="00CD2E0D"/>
    <w:rsid w:val="00CD3091"/>
    <w:rsid w:val="00CD383D"/>
    <w:rsid w:val="00CD3C53"/>
    <w:rsid w:val="00CD3CB6"/>
    <w:rsid w:val="00CD3CEF"/>
    <w:rsid w:val="00CD3E82"/>
    <w:rsid w:val="00CD459C"/>
    <w:rsid w:val="00CD4BDF"/>
    <w:rsid w:val="00CD4F08"/>
    <w:rsid w:val="00CD5167"/>
    <w:rsid w:val="00CD5253"/>
    <w:rsid w:val="00CD5412"/>
    <w:rsid w:val="00CD5A40"/>
    <w:rsid w:val="00CD5AE2"/>
    <w:rsid w:val="00CD5B52"/>
    <w:rsid w:val="00CD5CB3"/>
    <w:rsid w:val="00CD61C5"/>
    <w:rsid w:val="00CD6304"/>
    <w:rsid w:val="00CD6F63"/>
    <w:rsid w:val="00CD76DB"/>
    <w:rsid w:val="00CD77CF"/>
    <w:rsid w:val="00CD7C3C"/>
    <w:rsid w:val="00CE01CB"/>
    <w:rsid w:val="00CE02E0"/>
    <w:rsid w:val="00CE073A"/>
    <w:rsid w:val="00CE0932"/>
    <w:rsid w:val="00CE0D45"/>
    <w:rsid w:val="00CE0ECA"/>
    <w:rsid w:val="00CE12CC"/>
    <w:rsid w:val="00CE1398"/>
    <w:rsid w:val="00CE1447"/>
    <w:rsid w:val="00CE1451"/>
    <w:rsid w:val="00CE17AF"/>
    <w:rsid w:val="00CE1939"/>
    <w:rsid w:val="00CE1C0E"/>
    <w:rsid w:val="00CE1C1D"/>
    <w:rsid w:val="00CE1F3D"/>
    <w:rsid w:val="00CE1F3E"/>
    <w:rsid w:val="00CE204A"/>
    <w:rsid w:val="00CE23E7"/>
    <w:rsid w:val="00CE24B8"/>
    <w:rsid w:val="00CE2551"/>
    <w:rsid w:val="00CE2EFE"/>
    <w:rsid w:val="00CE2FB8"/>
    <w:rsid w:val="00CE3246"/>
    <w:rsid w:val="00CE3810"/>
    <w:rsid w:val="00CE3A7D"/>
    <w:rsid w:val="00CE3BB7"/>
    <w:rsid w:val="00CE3CAE"/>
    <w:rsid w:val="00CE3E31"/>
    <w:rsid w:val="00CE4008"/>
    <w:rsid w:val="00CE415E"/>
    <w:rsid w:val="00CE43ED"/>
    <w:rsid w:val="00CE45D7"/>
    <w:rsid w:val="00CE4E07"/>
    <w:rsid w:val="00CE4EFA"/>
    <w:rsid w:val="00CE52BE"/>
    <w:rsid w:val="00CE5375"/>
    <w:rsid w:val="00CE5548"/>
    <w:rsid w:val="00CE5565"/>
    <w:rsid w:val="00CE5658"/>
    <w:rsid w:val="00CE56BE"/>
    <w:rsid w:val="00CE56CE"/>
    <w:rsid w:val="00CE5835"/>
    <w:rsid w:val="00CE598E"/>
    <w:rsid w:val="00CE5F23"/>
    <w:rsid w:val="00CE60B3"/>
    <w:rsid w:val="00CE6177"/>
    <w:rsid w:val="00CE6278"/>
    <w:rsid w:val="00CE649D"/>
    <w:rsid w:val="00CE6943"/>
    <w:rsid w:val="00CE6B86"/>
    <w:rsid w:val="00CE6BD6"/>
    <w:rsid w:val="00CE6C8F"/>
    <w:rsid w:val="00CE7114"/>
    <w:rsid w:val="00CE72C0"/>
    <w:rsid w:val="00CE7329"/>
    <w:rsid w:val="00CE7598"/>
    <w:rsid w:val="00CE761A"/>
    <w:rsid w:val="00CE7968"/>
    <w:rsid w:val="00CE7CEF"/>
    <w:rsid w:val="00CE7D74"/>
    <w:rsid w:val="00CE7ED8"/>
    <w:rsid w:val="00CF001C"/>
    <w:rsid w:val="00CF00B7"/>
    <w:rsid w:val="00CF02BB"/>
    <w:rsid w:val="00CF04CC"/>
    <w:rsid w:val="00CF04E7"/>
    <w:rsid w:val="00CF0746"/>
    <w:rsid w:val="00CF07D3"/>
    <w:rsid w:val="00CF0936"/>
    <w:rsid w:val="00CF0C9E"/>
    <w:rsid w:val="00CF0D43"/>
    <w:rsid w:val="00CF0EF9"/>
    <w:rsid w:val="00CF0F1B"/>
    <w:rsid w:val="00CF1B5C"/>
    <w:rsid w:val="00CF1BE8"/>
    <w:rsid w:val="00CF1BFF"/>
    <w:rsid w:val="00CF1DAB"/>
    <w:rsid w:val="00CF1DE3"/>
    <w:rsid w:val="00CF1E98"/>
    <w:rsid w:val="00CF1F0A"/>
    <w:rsid w:val="00CF20B3"/>
    <w:rsid w:val="00CF210D"/>
    <w:rsid w:val="00CF2154"/>
    <w:rsid w:val="00CF2360"/>
    <w:rsid w:val="00CF2B08"/>
    <w:rsid w:val="00CF2E09"/>
    <w:rsid w:val="00CF2F17"/>
    <w:rsid w:val="00CF2F55"/>
    <w:rsid w:val="00CF3146"/>
    <w:rsid w:val="00CF39F0"/>
    <w:rsid w:val="00CF3ABF"/>
    <w:rsid w:val="00CF3B99"/>
    <w:rsid w:val="00CF3C32"/>
    <w:rsid w:val="00CF3CB4"/>
    <w:rsid w:val="00CF3F96"/>
    <w:rsid w:val="00CF419A"/>
    <w:rsid w:val="00CF436E"/>
    <w:rsid w:val="00CF44ED"/>
    <w:rsid w:val="00CF45CF"/>
    <w:rsid w:val="00CF4935"/>
    <w:rsid w:val="00CF4C50"/>
    <w:rsid w:val="00CF4F46"/>
    <w:rsid w:val="00CF4F71"/>
    <w:rsid w:val="00CF5294"/>
    <w:rsid w:val="00CF56B6"/>
    <w:rsid w:val="00CF5A28"/>
    <w:rsid w:val="00CF5CD0"/>
    <w:rsid w:val="00CF5CF8"/>
    <w:rsid w:val="00CF6161"/>
    <w:rsid w:val="00CF6180"/>
    <w:rsid w:val="00CF6253"/>
    <w:rsid w:val="00CF62E8"/>
    <w:rsid w:val="00CF6356"/>
    <w:rsid w:val="00CF67F0"/>
    <w:rsid w:val="00CF6A5A"/>
    <w:rsid w:val="00CF6C12"/>
    <w:rsid w:val="00CF7005"/>
    <w:rsid w:val="00CF72E7"/>
    <w:rsid w:val="00CF77CE"/>
    <w:rsid w:val="00CF7844"/>
    <w:rsid w:val="00CF7873"/>
    <w:rsid w:val="00CF79C8"/>
    <w:rsid w:val="00CF7A55"/>
    <w:rsid w:val="00CF7BEE"/>
    <w:rsid w:val="00CF7C45"/>
    <w:rsid w:val="00D002DF"/>
    <w:rsid w:val="00D005B8"/>
    <w:rsid w:val="00D00644"/>
    <w:rsid w:val="00D0068A"/>
    <w:rsid w:val="00D0079F"/>
    <w:rsid w:val="00D007DE"/>
    <w:rsid w:val="00D01126"/>
    <w:rsid w:val="00D017D6"/>
    <w:rsid w:val="00D01956"/>
    <w:rsid w:val="00D01D3D"/>
    <w:rsid w:val="00D01EDD"/>
    <w:rsid w:val="00D02044"/>
    <w:rsid w:val="00D025F5"/>
    <w:rsid w:val="00D026F4"/>
    <w:rsid w:val="00D02827"/>
    <w:rsid w:val="00D02994"/>
    <w:rsid w:val="00D0299A"/>
    <w:rsid w:val="00D02BD6"/>
    <w:rsid w:val="00D02D33"/>
    <w:rsid w:val="00D032D2"/>
    <w:rsid w:val="00D03722"/>
    <w:rsid w:val="00D03822"/>
    <w:rsid w:val="00D03835"/>
    <w:rsid w:val="00D03A45"/>
    <w:rsid w:val="00D03A57"/>
    <w:rsid w:val="00D03B9A"/>
    <w:rsid w:val="00D04196"/>
    <w:rsid w:val="00D0425C"/>
    <w:rsid w:val="00D0439E"/>
    <w:rsid w:val="00D0447C"/>
    <w:rsid w:val="00D04732"/>
    <w:rsid w:val="00D04C3A"/>
    <w:rsid w:val="00D04C74"/>
    <w:rsid w:val="00D04F03"/>
    <w:rsid w:val="00D04F2A"/>
    <w:rsid w:val="00D04F6E"/>
    <w:rsid w:val="00D052DE"/>
    <w:rsid w:val="00D054B4"/>
    <w:rsid w:val="00D056B6"/>
    <w:rsid w:val="00D056E4"/>
    <w:rsid w:val="00D058CF"/>
    <w:rsid w:val="00D05B81"/>
    <w:rsid w:val="00D05BF2"/>
    <w:rsid w:val="00D05C86"/>
    <w:rsid w:val="00D05D7A"/>
    <w:rsid w:val="00D05F3C"/>
    <w:rsid w:val="00D06320"/>
    <w:rsid w:val="00D065DD"/>
    <w:rsid w:val="00D06AC3"/>
    <w:rsid w:val="00D06BF4"/>
    <w:rsid w:val="00D06C40"/>
    <w:rsid w:val="00D07180"/>
    <w:rsid w:val="00D076A1"/>
    <w:rsid w:val="00D0796A"/>
    <w:rsid w:val="00D07ED2"/>
    <w:rsid w:val="00D07FE6"/>
    <w:rsid w:val="00D10190"/>
    <w:rsid w:val="00D1023A"/>
    <w:rsid w:val="00D105E5"/>
    <w:rsid w:val="00D106D4"/>
    <w:rsid w:val="00D107C0"/>
    <w:rsid w:val="00D10953"/>
    <w:rsid w:val="00D10B8E"/>
    <w:rsid w:val="00D10C4C"/>
    <w:rsid w:val="00D10E0F"/>
    <w:rsid w:val="00D1110A"/>
    <w:rsid w:val="00D112D8"/>
    <w:rsid w:val="00D11327"/>
    <w:rsid w:val="00D11793"/>
    <w:rsid w:val="00D118FF"/>
    <w:rsid w:val="00D11D5D"/>
    <w:rsid w:val="00D11FAC"/>
    <w:rsid w:val="00D124BA"/>
    <w:rsid w:val="00D124C6"/>
    <w:rsid w:val="00D126C5"/>
    <w:rsid w:val="00D12BA1"/>
    <w:rsid w:val="00D12F0A"/>
    <w:rsid w:val="00D12F56"/>
    <w:rsid w:val="00D1354B"/>
    <w:rsid w:val="00D135DF"/>
    <w:rsid w:val="00D1360C"/>
    <w:rsid w:val="00D1383C"/>
    <w:rsid w:val="00D138F0"/>
    <w:rsid w:val="00D13B08"/>
    <w:rsid w:val="00D13C29"/>
    <w:rsid w:val="00D13C43"/>
    <w:rsid w:val="00D14109"/>
    <w:rsid w:val="00D148D6"/>
    <w:rsid w:val="00D14D3F"/>
    <w:rsid w:val="00D14D8C"/>
    <w:rsid w:val="00D14F35"/>
    <w:rsid w:val="00D1515D"/>
    <w:rsid w:val="00D1517C"/>
    <w:rsid w:val="00D151C3"/>
    <w:rsid w:val="00D152D6"/>
    <w:rsid w:val="00D15CE1"/>
    <w:rsid w:val="00D15D89"/>
    <w:rsid w:val="00D15EA0"/>
    <w:rsid w:val="00D16003"/>
    <w:rsid w:val="00D1602E"/>
    <w:rsid w:val="00D16093"/>
    <w:rsid w:val="00D16357"/>
    <w:rsid w:val="00D1649F"/>
    <w:rsid w:val="00D1670C"/>
    <w:rsid w:val="00D16A19"/>
    <w:rsid w:val="00D16B16"/>
    <w:rsid w:val="00D16BB7"/>
    <w:rsid w:val="00D16C9B"/>
    <w:rsid w:val="00D16F24"/>
    <w:rsid w:val="00D1725B"/>
    <w:rsid w:val="00D1748A"/>
    <w:rsid w:val="00D17AA8"/>
    <w:rsid w:val="00D17BE3"/>
    <w:rsid w:val="00D201EA"/>
    <w:rsid w:val="00D2024A"/>
    <w:rsid w:val="00D204CC"/>
    <w:rsid w:val="00D20A20"/>
    <w:rsid w:val="00D20A72"/>
    <w:rsid w:val="00D20DED"/>
    <w:rsid w:val="00D2133E"/>
    <w:rsid w:val="00D213FD"/>
    <w:rsid w:val="00D21711"/>
    <w:rsid w:val="00D2193C"/>
    <w:rsid w:val="00D222EE"/>
    <w:rsid w:val="00D223A1"/>
    <w:rsid w:val="00D2253C"/>
    <w:rsid w:val="00D225CC"/>
    <w:rsid w:val="00D2268F"/>
    <w:rsid w:val="00D22B3B"/>
    <w:rsid w:val="00D22BC8"/>
    <w:rsid w:val="00D22D73"/>
    <w:rsid w:val="00D231E3"/>
    <w:rsid w:val="00D23523"/>
    <w:rsid w:val="00D238B0"/>
    <w:rsid w:val="00D23D0C"/>
    <w:rsid w:val="00D2417C"/>
    <w:rsid w:val="00D2441A"/>
    <w:rsid w:val="00D25013"/>
    <w:rsid w:val="00D2503D"/>
    <w:rsid w:val="00D25179"/>
    <w:rsid w:val="00D25190"/>
    <w:rsid w:val="00D25A34"/>
    <w:rsid w:val="00D25C9F"/>
    <w:rsid w:val="00D25CB3"/>
    <w:rsid w:val="00D25D08"/>
    <w:rsid w:val="00D25D60"/>
    <w:rsid w:val="00D26522"/>
    <w:rsid w:val="00D265CB"/>
    <w:rsid w:val="00D26723"/>
    <w:rsid w:val="00D26CF8"/>
    <w:rsid w:val="00D26F6A"/>
    <w:rsid w:val="00D27227"/>
    <w:rsid w:val="00D2790E"/>
    <w:rsid w:val="00D27982"/>
    <w:rsid w:val="00D302C2"/>
    <w:rsid w:val="00D30E05"/>
    <w:rsid w:val="00D30E27"/>
    <w:rsid w:val="00D30E38"/>
    <w:rsid w:val="00D3122B"/>
    <w:rsid w:val="00D31427"/>
    <w:rsid w:val="00D314B2"/>
    <w:rsid w:val="00D3163D"/>
    <w:rsid w:val="00D31959"/>
    <w:rsid w:val="00D319B6"/>
    <w:rsid w:val="00D31F03"/>
    <w:rsid w:val="00D3201B"/>
    <w:rsid w:val="00D321D6"/>
    <w:rsid w:val="00D32410"/>
    <w:rsid w:val="00D326DC"/>
    <w:rsid w:val="00D32B03"/>
    <w:rsid w:val="00D32C34"/>
    <w:rsid w:val="00D33093"/>
    <w:rsid w:val="00D3363F"/>
    <w:rsid w:val="00D336B5"/>
    <w:rsid w:val="00D3379B"/>
    <w:rsid w:val="00D339C5"/>
    <w:rsid w:val="00D33A59"/>
    <w:rsid w:val="00D33AF7"/>
    <w:rsid w:val="00D33B90"/>
    <w:rsid w:val="00D33C75"/>
    <w:rsid w:val="00D33DF0"/>
    <w:rsid w:val="00D33F20"/>
    <w:rsid w:val="00D33FCA"/>
    <w:rsid w:val="00D3428C"/>
    <w:rsid w:val="00D34435"/>
    <w:rsid w:val="00D34AC7"/>
    <w:rsid w:val="00D34B3E"/>
    <w:rsid w:val="00D34CD3"/>
    <w:rsid w:val="00D34ED6"/>
    <w:rsid w:val="00D35169"/>
    <w:rsid w:val="00D353D3"/>
    <w:rsid w:val="00D35547"/>
    <w:rsid w:val="00D355EC"/>
    <w:rsid w:val="00D35649"/>
    <w:rsid w:val="00D35934"/>
    <w:rsid w:val="00D35A5B"/>
    <w:rsid w:val="00D36413"/>
    <w:rsid w:val="00D3650A"/>
    <w:rsid w:val="00D36515"/>
    <w:rsid w:val="00D367E2"/>
    <w:rsid w:val="00D36A77"/>
    <w:rsid w:val="00D36DB2"/>
    <w:rsid w:val="00D37734"/>
    <w:rsid w:val="00D37896"/>
    <w:rsid w:val="00D378B8"/>
    <w:rsid w:val="00D37A3F"/>
    <w:rsid w:val="00D37CCF"/>
    <w:rsid w:val="00D37CE2"/>
    <w:rsid w:val="00D37E18"/>
    <w:rsid w:val="00D37E3F"/>
    <w:rsid w:val="00D37E4C"/>
    <w:rsid w:val="00D37F97"/>
    <w:rsid w:val="00D40034"/>
    <w:rsid w:val="00D402D6"/>
    <w:rsid w:val="00D40300"/>
    <w:rsid w:val="00D40E7F"/>
    <w:rsid w:val="00D40EAC"/>
    <w:rsid w:val="00D41706"/>
    <w:rsid w:val="00D418D3"/>
    <w:rsid w:val="00D41960"/>
    <w:rsid w:val="00D41F56"/>
    <w:rsid w:val="00D422B1"/>
    <w:rsid w:val="00D4274E"/>
    <w:rsid w:val="00D42AD9"/>
    <w:rsid w:val="00D42B5F"/>
    <w:rsid w:val="00D42BFF"/>
    <w:rsid w:val="00D42C8C"/>
    <w:rsid w:val="00D42E67"/>
    <w:rsid w:val="00D42F43"/>
    <w:rsid w:val="00D42F7B"/>
    <w:rsid w:val="00D42FC7"/>
    <w:rsid w:val="00D4326E"/>
    <w:rsid w:val="00D43BBE"/>
    <w:rsid w:val="00D43DBE"/>
    <w:rsid w:val="00D43E25"/>
    <w:rsid w:val="00D43ED3"/>
    <w:rsid w:val="00D44157"/>
    <w:rsid w:val="00D452E1"/>
    <w:rsid w:val="00D45415"/>
    <w:rsid w:val="00D45584"/>
    <w:rsid w:val="00D457B3"/>
    <w:rsid w:val="00D45858"/>
    <w:rsid w:val="00D458AF"/>
    <w:rsid w:val="00D459BC"/>
    <w:rsid w:val="00D45BD7"/>
    <w:rsid w:val="00D45C68"/>
    <w:rsid w:val="00D45E5F"/>
    <w:rsid w:val="00D46679"/>
    <w:rsid w:val="00D4670E"/>
    <w:rsid w:val="00D468CC"/>
    <w:rsid w:val="00D46DB0"/>
    <w:rsid w:val="00D46ED2"/>
    <w:rsid w:val="00D46FC4"/>
    <w:rsid w:val="00D46FD3"/>
    <w:rsid w:val="00D47008"/>
    <w:rsid w:val="00D47196"/>
    <w:rsid w:val="00D4721A"/>
    <w:rsid w:val="00D47EA9"/>
    <w:rsid w:val="00D47EBE"/>
    <w:rsid w:val="00D502EB"/>
    <w:rsid w:val="00D507B6"/>
    <w:rsid w:val="00D50A63"/>
    <w:rsid w:val="00D50B1F"/>
    <w:rsid w:val="00D50C18"/>
    <w:rsid w:val="00D514A8"/>
    <w:rsid w:val="00D51903"/>
    <w:rsid w:val="00D51932"/>
    <w:rsid w:val="00D51CED"/>
    <w:rsid w:val="00D52155"/>
    <w:rsid w:val="00D524C6"/>
    <w:rsid w:val="00D525D8"/>
    <w:rsid w:val="00D52626"/>
    <w:rsid w:val="00D528D2"/>
    <w:rsid w:val="00D52BE7"/>
    <w:rsid w:val="00D52BF2"/>
    <w:rsid w:val="00D52D31"/>
    <w:rsid w:val="00D530FC"/>
    <w:rsid w:val="00D531CA"/>
    <w:rsid w:val="00D53404"/>
    <w:rsid w:val="00D534F9"/>
    <w:rsid w:val="00D53D22"/>
    <w:rsid w:val="00D53EFE"/>
    <w:rsid w:val="00D54048"/>
    <w:rsid w:val="00D544EA"/>
    <w:rsid w:val="00D544FD"/>
    <w:rsid w:val="00D54A03"/>
    <w:rsid w:val="00D54A06"/>
    <w:rsid w:val="00D54C4E"/>
    <w:rsid w:val="00D5532A"/>
    <w:rsid w:val="00D55338"/>
    <w:rsid w:val="00D5549D"/>
    <w:rsid w:val="00D5565B"/>
    <w:rsid w:val="00D55A7F"/>
    <w:rsid w:val="00D55B3C"/>
    <w:rsid w:val="00D5657B"/>
    <w:rsid w:val="00D566C0"/>
    <w:rsid w:val="00D56715"/>
    <w:rsid w:val="00D56854"/>
    <w:rsid w:val="00D5687D"/>
    <w:rsid w:val="00D568B1"/>
    <w:rsid w:val="00D56E0C"/>
    <w:rsid w:val="00D5716C"/>
    <w:rsid w:val="00D57229"/>
    <w:rsid w:val="00D57635"/>
    <w:rsid w:val="00D57966"/>
    <w:rsid w:val="00D57B5A"/>
    <w:rsid w:val="00D57C03"/>
    <w:rsid w:val="00D57C24"/>
    <w:rsid w:val="00D57CA3"/>
    <w:rsid w:val="00D57CE3"/>
    <w:rsid w:val="00D57E5C"/>
    <w:rsid w:val="00D57FCC"/>
    <w:rsid w:val="00D60070"/>
    <w:rsid w:val="00D6047A"/>
    <w:rsid w:val="00D609AC"/>
    <w:rsid w:val="00D60A34"/>
    <w:rsid w:val="00D60AFB"/>
    <w:rsid w:val="00D60D2E"/>
    <w:rsid w:val="00D60E3C"/>
    <w:rsid w:val="00D60F9C"/>
    <w:rsid w:val="00D6122A"/>
    <w:rsid w:val="00D61748"/>
    <w:rsid w:val="00D618B6"/>
    <w:rsid w:val="00D618DC"/>
    <w:rsid w:val="00D62060"/>
    <w:rsid w:val="00D62423"/>
    <w:rsid w:val="00D627EE"/>
    <w:rsid w:val="00D62D5E"/>
    <w:rsid w:val="00D62EBD"/>
    <w:rsid w:val="00D62F13"/>
    <w:rsid w:val="00D630DC"/>
    <w:rsid w:val="00D6311F"/>
    <w:rsid w:val="00D633D6"/>
    <w:rsid w:val="00D63459"/>
    <w:rsid w:val="00D63D3B"/>
    <w:rsid w:val="00D63D3E"/>
    <w:rsid w:val="00D63E31"/>
    <w:rsid w:val="00D641FC"/>
    <w:rsid w:val="00D6439A"/>
    <w:rsid w:val="00D64455"/>
    <w:rsid w:val="00D64687"/>
    <w:rsid w:val="00D6478A"/>
    <w:rsid w:val="00D64929"/>
    <w:rsid w:val="00D64A53"/>
    <w:rsid w:val="00D64BC1"/>
    <w:rsid w:val="00D64C22"/>
    <w:rsid w:val="00D64E45"/>
    <w:rsid w:val="00D64F11"/>
    <w:rsid w:val="00D6511C"/>
    <w:rsid w:val="00D65379"/>
    <w:rsid w:val="00D65498"/>
    <w:rsid w:val="00D6558A"/>
    <w:rsid w:val="00D65688"/>
    <w:rsid w:val="00D65912"/>
    <w:rsid w:val="00D65B06"/>
    <w:rsid w:val="00D65B23"/>
    <w:rsid w:val="00D65F0D"/>
    <w:rsid w:val="00D6606F"/>
    <w:rsid w:val="00D664AD"/>
    <w:rsid w:val="00D6657D"/>
    <w:rsid w:val="00D66930"/>
    <w:rsid w:val="00D66A7A"/>
    <w:rsid w:val="00D66D9E"/>
    <w:rsid w:val="00D66DA3"/>
    <w:rsid w:val="00D6710E"/>
    <w:rsid w:val="00D6751A"/>
    <w:rsid w:val="00D70034"/>
    <w:rsid w:val="00D7040D"/>
    <w:rsid w:val="00D705A0"/>
    <w:rsid w:val="00D705E0"/>
    <w:rsid w:val="00D7070B"/>
    <w:rsid w:val="00D70B37"/>
    <w:rsid w:val="00D70E08"/>
    <w:rsid w:val="00D70EF9"/>
    <w:rsid w:val="00D70FC5"/>
    <w:rsid w:val="00D7102D"/>
    <w:rsid w:val="00D7105E"/>
    <w:rsid w:val="00D715BA"/>
    <w:rsid w:val="00D717D4"/>
    <w:rsid w:val="00D71D9E"/>
    <w:rsid w:val="00D71DA5"/>
    <w:rsid w:val="00D71F1D"/>
    <w:rsid w:val="00D72456"/>
    <w:rsid w:val="00D72735"/>
    <w:rsid w:val="00D727A3"/>
    <w:rsid w:val="00D72A4C"/>
    <w:rsid w:val="00D73400"/>
    <w:rsid w:val="00D73431"/>
    <w:rsid w:val="00D73502"/>
    <w:rsid w:val="00D74045"/>
    <w:rsid w:val="00D7424A"/>
    <w:rsid w:val="00D74703"/>
    <w:rsid w:val="00D74BE7"/>
    <w:rsid w:val="00D74F3B"/>
    <w:rsid w:val="00D75008"/>
    <w:rsid w:val="00D7565E"/>
    <w:rsid w:val="00D75C72"/>
    <w:rsid w:val="00D75E9B"/>
    <w:rsid w:val="00D76017"/>
    <w:rsid w:val="00D760D6"/>
    <w:rsid w:val="00D76160"/>
    <w:rsid w:val="00D76402"/>
    <w:rsid w:val="00D76414"/>
    <w:rsid w:val="00D766F5"/>
    <w:rsid w:val="00D76A66"/>
    <w:rsid w:val="00D76A8A"/>
    <w:rsid w:val="00D76D30"/>
    <w:rsid w:val="00D76E1E"/>
    <w:rsid w:val="00D776D5"/>
    <w:rsid w:val="00D7783B"/>
    <w:rsid w:val="00D77BBD"/>
    <w:rsid w:val="00D77C39"/>
    <w:rsid w:val="00D77D2C"/>
    <w:rsid w:val="00D8018D"/>
    <w:rsid w:val="00D80279"/>
    <w:rsid w:val="00D803DD"/>
    <w:rsid w:val="00D80EF2"/>
    <w:rsid w:val="00D8151D"/>
    <w:rsid w:val="00D8157C"/>
    <w:rsid w:val="00D81A1A"/>
    <w:rsid w:val="00D81D07"/>
    <w:rsid w:val="00D82030"/>
    <w:rsid w:val="00D822F3"/>
    <w:rsid w:val="00D82798"/>
    <w:rsid w:val="00D827DC"/>
    <w:rsid w:val="00D82911"/>
    <w:rsid w:val="00D82C3C"/>
    <w:rsid w:val="00D83225"/>
    <w:rsid w:val="00D834EE"/>
    <w:rsid w:val="00D835F8"/>
    <w:rsid w:val="00D838D1"/>
    <w:rsid w:val="00D83B7E"/>
    <w:rsid w:val="00D83C8A"/>
    <w:rsid w:val="00D844EF"/>
    <w:rsid w:val="00D8465D"/>
    <w:rsid w:val="00D8489E"/>
    <w:rsid w:val="00D84BEC"/>
    <w:rsid w:val="00D84CDC"/>
    <w:rsid w:val="00D84EE3"/>
    <w:rsid w:val="00D85353"/>
    <w:rsid w:val="00D85B18"/>
    <w:rsid w:val="00D85C07"/>
    <w:rsid w:val="00D85F2E"/>
    <w:rsid w:val="00D8610F"/>
    <w:rsid w:val="00D86147"/>
    <w:rsid w:val="00D864C9"/>
    <w:rsid w:val="00D86526"/>
    <w:rsid w:val="00D8671E"/>
    <w:rsid w:val="00D86828"/>
    <w:rsid w:val="00D869B2"/>
    <w:rsid w:val="00D869D9"/>
    <w:rsid w:val="00D872ED"/>
    <w:rsid w:val="00D87A20"/>
    <w:rsid w:val="00D87B01"/>
    <w:rsid w:val="00D87CF4"/>
    <w:rsid w:val="00D87E2B"/>
    <w:rsid w:val="00D9021D"/>
    <w:rsid w:val="00D909A8"/>
    <w:rsid w:val="00D909BD"/>
    <w:rsid w:val="00D90A72"/>
    <w:rsid w:val="00D911D8"/>
    <w:rsid w:val="00D91332"/>
    <w:rsid w:val="00D918A6"/>
    <w:rsid w:val="00D919DC"/>
    <w:rsid w:val="00D91C98"/>
    <w:rsid w:val="00D92036"/>
    <w:rsid w:val="00D922CC"/>
    <w:rsid w:val="00D924A9"/>
    <w:rsid w:val="00D926B8"/>
    <w:rsid w:val="00D92A5B"/>
    <w:rsid w:val="00D92A84"/>
    <w:rsid w:val="00D92CEF"/>
    <w:rsid w:val="00D92E34"/>
    <w:rsid w:val="00D92F8D"/>
    <w:rsid w:val="00D93112"/>
    <w:rsid w:val="00D93269"/>
    <w:rsid w:val="00D93328"/>
    <w:rsid w:val="00D93AE6"/>
    <w:rsid w:val="00D93C7D"/>
    <w:rsid w:val="00D93DC7"/>
    <w:rsid w:val="00D94337"/>
    <w:rsid w:val="00D94357"/>
    <w:rsid w:val="00D943B8"/>
    <w:rsid w:val="00D943D9"/>
    <w:rsid w:val="00D94401"/>
    <w:rsid w:val="00D944E9"/>
    <w:rsid w:val="00D945F8"/>
    <w:rsid w:val="00D946FD"/>
    <w:rsid w:val="00D948A3"/>
    <w:rsid w:val="00D94950"/>
    <w:rsid w:val="00D94B2E"/>
    <w:rsid w:val="00D94BD4"/>
    <w:rsid w:val="00D94D57"/>
    <w:rsid w:val="00D94EE0"/>
    <w:rsid w:val="00D9532F"/>
    <w:rsid w:val="00D9542D"/>
    <w:rsid w:val="00D9543E"/>
    <w:rsid w:val="00D9551E"/>
    <w:rsid w:val="00D95532"/>
    <w:rsid w:val="00D956C1"/>
    <w:rsid w:val="00D95712"/>
    <w:rsid w:val="00D95EA4"/>
    <w:rsid w:val="00D95FB3"/>
    <w:rsid w:val="00D962B3"/>
    <w:rsid w:val="00D96454"/>
    <w:rsid w:val="00D966E3"/>
    <w:rsid w:val="00D96960"/>
    <w:rsid w:val="00D96E2F"/>
    <w:rsid w:val="00D96E37"/>
    <w:rsid w:val="00D9702F"/>
    <w:rsid w:val="00D972EA"/>
    <w:rsid w:val="00D9752D"/>
    <w:rsid w:val="00D9785F"/>
    <w:rsid w:val="00D97D47"/>
    <w:rsid w:val="00DA0163"/>
    <w:rsid w:val="00DA0A9D"/>
    <w:rsid w:val="00DA0D86"/>
    <w:rsid w:val="00DA109C"/>
    <w:rsid w:val="00DA11C1"/>
    <w:rsid w:val="00DA14BB"/>
    <w:rsid w:val="00DA16E2"/>
    <w:rsid w:val="00DA1AA4"/>
    <w:rsid w:val="00DA1D80"/>
    <w:rsid w:val="00DA22BA"/>
    <w:rsid w:val="00DA230E"/>
    <w:rsid w:val="00DA23F0"/>
    <w:rsid w:val="00DA2DA7"/>
    <w:rsid w:val="00DA2FFC"/>
    <w:rsid w:val="00DA342B"/>
    <w:rsid w:val="00DA356A"/>
    <w:rsid w:val="00DA3920"/>
    <w:rsid w:val="00DA3BD7"/>
    <w:rsid w:val="00DA3DD0"/>
    <w:rsid w:val="00DA3E09"/>
    <w:rsid w:val="00DA3EF9"/>
    <w:rsid w:val="00DA4148"/>
    <w:rsid w:val="00DA4836"/>
    <w:rsid w:val="00DA4AEE"/>
    <w:rsid w:val="00DA4C53"/>
    <w:rsid w:val="00DA50BE"/>
    <w:rsid w:val="00DA519B"/>
    <w:rsid w:val="00DA52D6"/>
    <w:rsid w:val="00DA5355"/>
    <w:rsid w:val="00DA5451"/>
    <w:rsid w:val="00DA54B3"/>
    <w:rsid w:val="00DA563C"/>
    <w:rsid w:val="00DA571B"/>
    <w:rsid w:val="00DA58BD"/>
    <w:rsid w:val="00DA5919"/>
    <w:rsid w:val="00DA59F3"/>
    <w:rsid w:val="00DA5B82"/>
    <w:rsid w:val="00DA5F02"/>
    <w:rsid w:val="00DA6068"/>
    <w:rsid w:val="00DA61AE"/>
    <w:rsid w:val="00DA656C"/>
    <w:rsid w:val="00DA664B"/>
    <w:rsid w:val="00DA6BB1"/>
    <w:rsid w:val="00DA6CFA"/>
    <w:rsid w:val="00DA6DE6"/>
    <w:rsid w:val="00DA70C4"/>
    <w:rsid w:val="00DA7824"/>
    <w:rsid w:val="00DA78A9"/>
    <w:rsid w:val="00DA78F7"/>
    <w:rsid w:val="00DA7DBB"/>
    <w:rsid w:val="00DB02D2"/>
    <w:rsid w:val="00DB051C"/>
    <w:rsid w:val="00DB05F7"/>
    <w:rsid w:val="00DB0635"/>
    <w:rsid w:val="00DB076E"/>
    <w:rsid w:val="00DB09FE"/>
    <w:rsid w:val="00DB0B4D"/>
    <w:rsid w:val="00DB0D40"/>
    <w:rsid w:val="00DB0F10"/>
    <w:rsid w:val="00DB124B"/>
    <w:rsid w:val="00DB182E"/>
    <w:rsid w:val="00DB1B41"/>
    <w:rsid w:val="00DB1B57"/>
    <w:rsid w:val="00DB1E0D"/>
    <w:rsid w:val="00DB1E39"/>
    <w:rsid w:val="00DB1EC5"/>
    <w:rsid w:val="00DB2161"/>
    <w:rsid w:val="00DB21D7"/>
    <w:rsid w:val="00DB254F"/>
    <w:rsid w:val="00DB2945"/>
    <w:rsid w:val="00DB2E6C"/>
    <w:rsid w:val="00DB30CD"/>
    <w:rsid w:val="00DB30E9"/>
    <w:rsid w:val="00DB3211"/>
    <w:rsid w:val="00DB34D6"/>
    <w:rsid w:val="00DB368F"/>
    <w:rsid w:val="00DB3B2F"/>
    <w:rsid w:val="00DB4506"/>
    <w:rsid w:val="00DB47C2"/>
    <w:rsid w:val="00DB4A37"/>
    <w:rsid w:val="00DB4E88"/>
    <w:rsid w:val="00DB531B"/>
    <w:rsid w:val="00DB537D"/>
    <w:rsid w:val="00DB5AF2"/>
    <w:rsid w:val="00DB5CA4"/>
    <w:rsid w:val="00DB5FED"/>
    <w:rsid w:val="00DB69F6"/>
    <w:rsid w:val="00DB6B28"/>
    <w:rsid w:val="00DB6B40"/>
    <w:rsid w:val="00DB6C4D"/>
    <w:rsid w:val="00DB6DB2"/>
    <w:rsid w:val="00DB6F4D"/>
    <w:rsid w:val="00DB7108"/>
    <w:rsid w:val="00DB71B8"/>
    <w:rsid w:val="00DB73C8"/>
    <w:rsid w:val="00DB7823"/>
    <w:rsid w:val="00DB798F"/>
    <w:rsid w:val="00DB7BCF"/>
    <w:rsid w:val="00DC02A5"/>
    <w:rsid w:val="00DC04D5"/>
    <w:rsid w:val="00DC06C3"/>
    <w:rsid w:val="00DC0980"/>
    <w:rsid w:val="00DC0D28"/>
    <w:rsid w:val="00DC0D2E"/>
    <w:rsid w:val="00DC11F0"/>
    <w:rsid w:val="00DC12ED"/>
    <w:rsid w:val="00DC12F0"/>
    <w:rsid w:val="00DC18D8"/>
    <w:rsid w:val="00DC1C38"/>
    <w:rsid w:val="00DC2763"/>
    <w:rsid w:val="00DC27F1"/>
    <w:rsid w:val="00DC28F8"/>
    <w:rsid w:val="00DC2B33"/>
    <w:rsid w:val="00DC2C12"/>
    <w:rsid w:val="00DC30A8"/>
    <w:rsid w:val="00DC316A"/>
    <w:rsid w:val="00DC3892"/>
    <w:rsid w:val="00DC38ED"/>
    <w:rsid w:val="00DC395E"/>
    <w:rsid w:val="00DC3A65"/>
    <w:rsid w:val="00DC3D9E"/>
    <w:rsid w:val="00DC3DAF"/>
    <w:rsid w:val="00DC4036"/>
    <w:rsid w:val="00DC41E3"/>
    <w:rsid w:val="00DC4B60"/>
    <w:rsid w:val="00DC4D07"/>
    <w:rsid w:val="00DC4D19"/>
    <w:rsid w:val="00DC504A"/>
    <w:rsid w:val="00DC5377"/>
    <w:rsid w:val="00DC5FCF"/>
    <w:rsid w:val="00DC611E"/>
    <w:rsid w:val="00DC654F"/>
    <w:rsid w:val="00DC66E7"/>
    <w:rsid w:val="00DC67D1"/>
    <w:rsid w:val="00DC6D3D"/>
    <w:rsid w:val="00DC6FAB"/>
    <w:rsid w:val="00DC7363"/>
    <w:rsid w:val="00DC73A4"/>
    <w:rsid w:val="00DC7D3E"/>
    <w:rsid w:val="00DC7D78"/>
    <w:rsid w:val="00DC7E9E"/>
    <w:rsid w:val="00DC7F3E"/>
    <w:rsid w:val="00DD03B3"/>
    <w:rsid w:val="00DD043C"/>
    <w:rsid w:val="00DD0473"/>
    <w:rsid w:val="00DD0704"/>
    <w:rsid w:val="00DD0960"/>
    <w:rsid w:val="00DD0D2F"/>
    <w:rsid w:val="00DD14E4"/>
    <w:rsid w:val="00DD1890"/>
    <w:rsid w:val="00DD1892"/>
    <w:rsid w:val="00DD19D7"/>
    <w:rsid w:val="00DD19FA"/>
    <w:rsid w:val="00DD1ACB"/>
    <w:rsid w:val="00DD1AE6"/>
    <w:rsid w:val="00DD2059"/>
    <w:rsid w:val="00DD24C6"/>
    <w:rsid w:val="00DD2655"/>
    <w:rsid w:val="00DD2D84"/>
    <w:rsid w:val="00DD32D0"/>
    <w:rsid w:val="00DD3464"/>
    <w:rsid w:val="00DD34F6"/>
    <w:rsid w:val="00DD353F"/>
    <w:rsid w:val="00DD3C8F"/>
    <w:rsid w:val="00DD438F"/>
    <w:rsid w:val="00DD4B98"/>
    <w:rsid w:val="00DD513A"/>
    <w:rsid w:val="00DD51BB"/>
    <w:rsid w:val="00DD533F"/>
    <w:rsid w:val="00DD5672"/>
    <w:rsid w:val="00DD5683"/>
    <w:rsid w:val="00DD5E40"/>
    <w:rsid w:val="00DD612B"/>
    <w:rsid w:val="00DD628A"/>
    <w:rsid w:val="00DD676F"/>
    <w:rsid w:val="00DD6809"/>
    <w:rsid w:val="00DD68DE"/>
    <w:rsid w:val="00DD69D9"/>
    <w:rsid w:val="00DD6E95"/>
    <w:rsid w:val="00DD6F91"/>
    <w:rsid w:val="00DD70A4"/>
    <w:rsid w:val="00DD7168"/>
    <w:rsid w:val="00DD76A1"/>
    <w:rsid w:val="00DD78D2"/>
    <w:rsid w:val="00DD7944"/>
    <w:rsid w:val="00DD7A1C"/>
    <w:rsid w:val="00DE02B8"/>
    <w:rsid w:val="00DE0668"/>
    <w:rsid w:val="00DE06E8"/>
    <w:rsid w:val="00DE0820"/>
    <w:rsid w:val="00DE0E19"/>
    <w:rsid w:val="00DE0E5E"/>
    <w:rsid w:val="00DE0FA6"/>
    <w:rsid w:val="00DE2177"/>
    <w:rsid w:val="00DE234D"/>
    <w:rsid w:val="00DE245B"/>
    <w:rsid w:val="00DE2715"/>
    <w:rsid w:val="00DE29F6"/>
    <w:rsid w:val="00DE2DA0"/>
    <w:rsid w:val="00DE2F87"/>
    <w:rsid w:val="00DE3A5F"/>
    <w:rsid w:val="00DE3B67"/>
    <w:rsid w:val="00DE3F87"/>
    <w:rsid w:val="00DE4079"/>
    <w:rsid w:val="00DE40D1"/>
    <w:rsid w:val="00DE427B"/>
    <w:rsid w:val="00DE44B9"/>
    <w:rsid w:val="00DE456E"/>
    <w:rsid w:val="00DE4715"/>
    <w:rsid w:val="00DE48BD"/>
    <w:rsid w:val="00DE4921"/>
    <w:rsid w:val="00DE4BA0"/>
    <w:rsid w:val="00DE4BA3"/>
    <w:rsid w:val="00DE4C5B"/>
    <w:rsid w:val="00DE4E8F"/>
    <w:rsid w:val="00DE523C"/>
    <w:rsid w:val="00DE5407"/>
    <w:rsid w:val="00DE5418"/>
    <w:rsid w:val="00DE568E"/>
    <w:rsid w:val="00DE575E"/>
    <w:rsid w:val="00DE5928"/>
    <w:rsid w:val="00DE5ABE"/>
    <w:rsid w:val="00DE5C66"/>
    <w:rsid w:val="00DE5D28"/>
    <w:rsid w:val="00DE5E07"/>
    <w:rsid w:val="00DE5EBD"/>
    <w:rsid w:val="00DE654F"/>
    <w:rsid w:val="00DE68E9"/>
    <w:rsid w:val="00DE6B22"/>
    <w:rsid w:val="00DE70B7"/>
    <w:rsid w:val="00DE7100"/>
    <w:rsid w:val="00DE71E3"/>
    <w:rsid w:val="00DE781E"/>
    <w:rsid w:val="00DE789B"/>
    <w:rsid w:val="00DE797F"/>
    <w:rsid w:val="00DE7A46"/>
    <w:rsid w:val="00DE7BE1"/>
    <w:rsid w:val="00DF01D8"/>
    <w:rsid w:val="00DF0211"/>
    <w:rsid w:val="00DF027F"/>
    <w:rsid w:val="00DF02E0"/>
    <w:rsid w:val="00DF0492"/>
    <w:rsid w:val="00DF06A6"/>
    <w:rsid w:val="00DF0769"/>
    <w:rsid w:val="00DF0D08"/>
    <w:rsid w:val="00DF0E89"/>
    <w:rsid w:val="00DF0F4D"/>
    <w:rsid w:val="00DF10D6"/>
    <w:rsid w:val="00DF114F"/>
    <w:rsid w:val="00DF1188"/>
    <w:rsid w:val="00DF148F"/>
    <w:rsid w:val="00DF1DD9"/>
    <w:rsid w:val="00DF21BC"/>
    <w:rsid w:val="00DF21C7"/>
    <w:rsid w:val="00DF2491"/>
    <w:rsid w:val="00DF2702"/>
    <w:rsid w:val="00DF2794"/>
    <w:rsid w:val="00DF2ACB"/>
    <w:rsid w:val="00DF35A8"/>
    <w:rsid w:val="00DF36E5"/>
    <w:rsid w:val="00DF373F"/>
    <w:rsid w:val="00DF37EC"/>
    <w:rsid w:val="00DF38DF"/>
    <w:rsid w:val="00DF3A42"/>
    <w:rsid w:val="00DF3E1D"/>
    <w:rsid w:val="00DF4C40"/>
    <w:rsid w:val="00DF4CBE"/>
    <w:rsid w:val="00DF5384"/>
    <w:rsid w:val="00DF5392"/>
    <w:rsid w:val="00DF55EE"/>
    <w:rsid w:val="00DF590A"/>
    <w:rsid w:val="00DF59CC"/>
    <w:rsid w:val="00DF5A21"/>
    <w:rsid w:val="00DF5AC8"/>
    <w:rsid w:val="00DF5E08"/>
    <w:rsid w:val="00DF607C"/>
    <w:rsid w:val="00DF61A5"/>
    <w:rsid w:val="00DF627B"/>
    <w:rsid w:val="00DF6386"/>
    <w:rsid w:val="00DF6724"/>
    <w:rsid w:val="00DF67C7"/>
    <w:rsid w:val="00DF6C3E"/>
    <w:rsid w:val="00DF6EC0"/>
    <w:rsid w:val="00DF6F41"/>
    <w:rsid w:val="00DF6FBC"/>
    <w:rsid w:val="00DF6FED"/>
    <w:rsid w:val="00DF7316"/>
    <w:rsid w:val="00DF73D4"/>
    <w:rsid w:val="00DF77C5"/>
    <w:rsid w:val="00DF7943"/>
    <w:rsid w:val="00DF797B"/>
    <w:rsid w:val="00DF7F1B"/>
    <w:rsid w:val="00E00169"/>
    <w:rsid w:val="00E004DD"/>
    <w:rsid w:val="00E004EC"/>
    <w:rsid w:val="00E00891"/>
    <w:rsid w:val="00E00A00"/>
    <w:rsid w:val="00E01400"/>
    <w:rsid w:val="00E016F7"/>
    <w:rsid w:val="00E019C3"/>
    <w:rsid w:val="00E01D16"/>
    <w:rsid w:val="00E01D95"/>
    <w:rsid w:val="00E0215B"/>
    <w:rsid w:val="00E0226C"/>
    <w:rsid w:val="00E02659"/>
    <w:rsid w:val="00E02BEC"/>
    <w:rsid w:val="00E02D0F"/>
    <w:rsid w:val="00E02EC3"/>
    <w:rsid w:val="00E03035"/>
    <w:rsid w:val="00E037B4"/>
    <w:rsid w:val="00E03AD0"/>
    <w:rsid w:val="00E03B41"/>
    <w:rsid w:val="00E03C21"/>
    <w:rsid w:val="00E03E70"/>
    <w:rsid w:val="00E040E3"/>
    <w:rsid w:val="00E04218"/>
    <w:rsid w:val="00E042FC"/>
    <w:rsid w:val="00E04566"/>
    <w:rsid w:val="00E04B76"/>
    <w:rsid w:val="00E04C50"/>
    <w:rsid w:val="00E05185"/>
    <w:rsid w:val="00E051B1"/>
    <w:rsid w:val="00E05394"/>
    <w:rsid w:val="00E058FB"/>
    <w:rsid w:val="00E05918"/>
    <w:rsid w:val="00E05B27"/>
    <w:rsid w:val="00E05D27"/>
    <w:rsid w:val="00E06064"/>
    <w:rsid w:val="00E064E1"/>
    <w:rsid w:val="00E06911"/>
    <w:rsid w:val="00E06EDD"/>
    <w:rsid w:val="00E0758F"/>
    <w:rsid w:val="00E07783"/>
    <w:rsid w:val="00E07B42"/>
    <w:rsid w:val="00E07BF3"/>
    <w:rsid w:val="00E07C47"/>
    <w:rsid w:val="00E07D02"/>
    <w:rsid w:val="00E07F94"/>
    <w:rsid w:val="00E10022"/>
    <w:rsid w:val="00E100D0"/>
    <w:rsid w:val="00E100F3"/>
    <w:rsid w:val="00E1052C"/>
    <w:rsid w:val="00E1056C"/>
    <w:rsid w:val="00E105D9"/>
    <w:rsid w:val="00E106BC"/>
    <w:rsid w:val="00E10E14"/>
    <w:rsid w:val="00E11084"/>
    <w:rsid w:val="00E11150"/>
    <w:rsid w:val="00E115FF"/>
    <w:rsid w:val="00E1161B"/>
    <w:rsid w:val="00E116DF"/>
    <w:rsid w:val="00E11FA9"/>
    <w:rsid w:val="00E1288D"/>
    <w:rsid w:val="00E12919"/>
    <w:rsid w:val="00E12B37"/>
    <w:rsid w:val="00E12FA8"/>
    <w:rsid w:val="00E133F5"/>
    <w:rsid w:val="00E13909"/>
    <w:rsid w:val="00E139B4"/>
    <w:rsid w:val="00E1410F"/>
    <w:rsid w:val="00E14236"/>
    <w:rsid w:val="00E14245"/>
    <w:rsid w:val="00E1437A"/>
    <w:rsid w:val="00E148E7"/>
    <w:rsid w:val="00E1498D"/>
    <w:rsid w:val="00E149A8"/>
    <w:rsid w:val="00E14A36"/>
    <w:rsid w:val="00E14FD5"/>
    <w:rsid w:val="00E15101"/>
    <w:rsid w:val="00E152C4"/>
    <w:rsid w:val="00E153C5"/>
    <w:rsid w:val="00E155BA"/>
    <w:rsid w:val="00E15637"/>
    <w:rsid w:val="00E158D8"/>
    <w:rsid w:val="00E1599C"/>
    <w:rsid w:val="00E15B83"/>
    <w:rsid w:val="00E15F23"/>
    <w:rsid w:val="00E15FDE"/>
    <w:rsid w:val="00E165B8"/>
    <w:rsid w:val="00E16A25"/>
    <w:rsid w:val="00E16B15"/>
    <w:rsid w:val="00E16E59"/>
    <w:rsid w:val="00E17420"/>
    <w:rsid w:val="00E1753A"/>
    <w:rsid w:val="00E176A4"/>
    <w:rsid w:val="00E17D02"/>
    <w:rsid w:val="00E17FA4"/>
    <w:rsid w:val="00E2023D"/>
    <w:rsid w:val="00E204B8"/>
    <w:rsid w:val="00E205EE"/>
    <w:rsid w:val="00E20CBD"/>
    <w:rsid w:val="00E21049"/>
    <w:rsid w:val="00E210F5"/>
    <w:rsid w:val="00E21459"/>
    <w:rsid w:val="00E21546"/>
    <w:rsid w:val="00E21640"/>
    <w:rsid w:val="00E2175B"/>
    <w:rsid w:val="00E2187C"/>
    <w:rsid w:val="00E21968"/>
    <w:rsid w:val="00E21D2A"/>
    <w:rsid w:val="00E21DA8"/>
    <w:rsid w:val="00E2211F"/>
    <w:rsid w:val="00E2222D"/>
    <w:rsid w:val="00E22728"/>
    <w:rsid w:val="00E228B5"/>
    <w:rsid w:val="00E22C68"/>
    <w:rsid w:val="00E22DCB"/>
    <w:rsid w:val="00E22E30"/>
    <w:rsid w:val="00E22F82"/>
    <w:rsid w:val="00E23047"/>
    <w:rsid w:val="00E232C1"/>
    <w:rsid w:val="00E23369"/>
    <w:rsid w:val="00E2386B"/>
    <w:rsid w:val="00E23946"/>
    <w:rsid w:val="00E23A79"/>
    <w:rsid w:val="00E23B2C"/>
    <w:rsid w:val="00E23C1C"/>
    <w:rsid w:val="00E243C9"/>
    <w:rsid w:val="00E2452F"/>
    <w:rsid w:val="00E246FB"/>
    <w:rsid w:val="00E24D04"/>
    <w:rsid w:val="00E24D93"/>
    <w:rsid w:val="00E24F29"/>
    <w:rsid w:val="00E2500F"/>
    <w:rsid w:val="00E25389"/>
    <w:rsid w:val="00E25585"/>
    <w:rsid w:val="00E255BC"/>
    <w:rsid w:val="00E25A8E"/>
    <w:rsid w:val="00E263D1"/>
    <w:rsid w:val="00E266CF"/>
    <w:rsid w:val="00E26AD2"/>
    <w:rsid w:val="00E26B25"/>
    <w:rsid w:val="00E26DE0"/>
    <w:rsid w:val="00E26E38"/>
    <w:rsid w:val="00E270CF"/>
    <w:rsid w:val="00E270E4"/>
    <w:rsid w:val="00E27DCE"/>
    <w:rsid w:val="00E27E2C"/>
    <w:rsid w:val="00E27FDD"/>
    <w:rsid w:val="00E30BA7"/>
    <w:rsid w:val="00E30C51"/>
    <w:rsid w:val="00E31554"/>
    <w:rsid w:val="00E319B8"/>
    <w:rsid w:val="00E31E33"/>
    <w:rsid w:val="00E3260A"/>
    <w:rsid w:val="00E3280C"/>
    <w:rsid w:val="00E32D3B"/>
    <w:rsid w:val="00E32F6F"/>
    <w:rsid w:val="00E3300E"/>
    <w:rsid w:val="00E33132"/>
    <w:rsid w:val="00E3317E"/>
    <w:rsid w:val="00E33433"/>
    <w:rsid w:val="00E3392C"/>
    <w:rsid w:val="00E33CD2"/>
    <w:rsid w:val="00E33D4B"/>
    <w:rsid w:val="00E33F02"/>
    <w:rsid w:val="00E340FE"/>
    <w:rsid w:val="00E34740"/>
    <w:rsid w:val="00E350B2"/>
    <w:rsid w:val="00E352F6"/>
    <w:rsid w:val="00E356C9"/>
    <w:rsid w:val="00E35768"/>
    <w:rsid w:val="00E35A95"/>
    <w:rsid w:val="00E35ACC"/>
    <w:rsid w:val="00E35D79"/>
    <w:rsid w:val="00E35EB4"/>
    <w:rsid w:val="00E3619E"/>
    <w:rsid w:val="00E36488"/>
    <w:rsid w:val="00E3653F"/>
    <w:rsid w:val="00E3666F"/>
    <w:rsid w:val="00E36689"/>
    <w:rsid w:val="00E366C6"/>
    <w:rsid w:val="00E36C18"/>
    <w:rsid w:val="00E36DA4"/>
    <w:rsid w:val="00E36E16"/>
    <w:rsid w:val="00E3705A"/>
    <w:rsid w:val="00E3726D"/>
    <w:rsid w:val="00E3737B"/>
    <w:rsid w:val="00E37397"/>
    <w:rsid w:val="00E379E1"/>
    <w:rsid w:val="00E37A9F"/>
    <w:rsid w:val="00E37B31"/>
    <w:rsid w:val="00E37BA0"/>
    <w:rsid w:val="00E37F9B"/>
    <w:rsid w:val="00E40683"/>
    <w:rsid w:val="00E407F0"/>
    <w:rsid w:val="00E40830"/>
    <w:rsid w:val="00E408BC"/>
    <w:rsid w:val="00E409C5"/>
    <w:rsid w:val="00E40CF3"/>
    <w:rsid w:val="00E40CF6"/>
    <w:rsid w:val="00E40D6D"/>
    <w:rsid w:val="00E410B6"/>
    <w:rsid w:val="00E413CC"/>
    <w:rsid w:val="00E4144F"/>
    <w:rsid w:val="00E416B9"/>
    <w:rsid w:val="00E41946"/>
    <w:rsid w:val="00E41AB5"/>
    <w:rsid w:val="00E41DC1"/>
    <w:rsid w:val="00E421A7"/>
    <w:rsid w:val="00E4256D"/>
    <w:rsid w:val="00E42CB4"/>
    <w:rsid w:val="00E4328E"/>
    <w:rsid w:val="00E43428"/>
    <w:rsid w:val="00E43435"/>
    <w:rsid w:val="00E43C54"/>
    <w:rsid w:val="00E43FA7"/>
    <w:rsid w:val="00E4435B"/>
    <w:rsid w:val="00E44CB0"/>
    <w:rsid w:val="00E44CDA"/>
    <w:rsid w:val="00E44D30"/>
    <w:rsid w:val="00E44DF4"/>
    <w:rsid w:val="00E44E65"/>
    <w:rsid w:val="00E44F82"/>
    <w:rsid w:val="00E456FD"/>
    <w:rsid w:val="00E45AE2"/>
    <w:rsid w:val="00E461A8"/>
    <w:rsid w:val="00E4628F"/>
    <w:rsid w:val="00E46473"/>
    <w:rsid w:val="00E46B1A"/>
    <w:rsid w:val="00E46BDF"/>
    <w:rsid w:val="00E46BF1"/>
    <w:rsid w:val="00E46E7C"/>
    <w:rsid w:val="00E46E8E"/>
    <w:rsid w:val="00E471B3"/>
    <w:rsid w:val="00E472A2"/>
    <w:rsid w:val="00E4738C"/>
    <w:rsid w:val="00E47572"/>
    <w:rsid w:val="00E479DC"/>
    <w:rsid w:val="00E47ACF"/>
    <w:rsid w:val="00E47AF7"/>
    <w:rsid w:val="00E47DF6"/>
    <w:rsid w:val="00E50010"/>
    <w:rsid w:val="00E50304"/>
    <w:rsid w:val="00E50768"/>
    <w:rsid w:val="00E50D5A"/>
    <w:rsid w:val="00E512DC"/>
    <w:rsid w:val="00E51B53"/>
    <w:rsid w:val="00E51D23"/>
    <w:rsid w:val="00E5205F"/>
    <w:rsid w:val="00E5210C"/>
    <w:rsid w:val="00E5231F"/>
    <w:rsid w:val="00E525EE"/>
    <w:rsid w:val="00E52684"/>
    <w:rsid w:val="00E526A3"/>
    <w:rsid w:val="00E52A5D"/>
    <w:rsid w:val="00E52A9B"/>
    <w:rsid w:val="00E52DC5"/>
    <w:rsid w:val="00E52F89"/>
    <w:rsid w:val="00E52FCD"/>
    <w:rsid w:val="00E53424"/>
    <w:rsid w:val="00E5344D"/>
    <w:rsid w:val="00E534C9"/>
    <w:rsid w:val="00E53AD9"/>
    <w:rsid w:val="00E53B62"/>
    <w:rsid w:val="00E53D0D"/>
    <w:rsid w:val="00E53F17"/>
    <w:rsid w:val="00E542B2"/>
    <w:rsid w:val="00E5447B"/>
    <w:rsid w:val="00E548F9"/>
    <w:rsid w:val="00E54B6F"/>
    <w:rsid w:val="00E54E4D"/>
    <w:rsid w:val="00E54E80"/>
    <w:rsid w:val="00E54E9E"/>
    <w:rsid w:val="00E5509E"/>
    <w:rsid w:val="00E555E7"/>
    <w:rsid w:val="00E55AB0"/>
    <w:rsid w:val="00E55C0A"/>
    <w:rsid w:val="00E55CD2"/>
    <w:rsid w:val="00E56699"/>
    <w:rsid w:val="00E56BEE"/>
    <w:rsid w:val="00E56CC7"/>
    <w:rsid w:val="00E56FD9"/>
    <w:rsid w:val="00E577E2"/>
    <w:rsid w:val="00E57B5F"/>
    <w:rsid w:val="00E57B87"/>
    <w:rsid w:val="00E57DB7"/>
    <w:rsid w:val="00E57F2D"/>
    <w:rsid w:val="00E60231"/>
    <w:rsid w:val="00E60306"/>
    <w:rsid w:val="00E60579"/>
    <w:rsid w:val="00E60927"/>
    <w:rsid w:val="00E60A7C"/>
    <w:rsid w:val="00E60AD7"/>
    <w:rsid w:val="00E612A0"/>
    <w:rsid w:val="00E6158D"/>
    <w:rsid w:val="00E616B3"/>
    <w:rsid w:val="00E618A4"/>
    <w:rsid w:val="00E619F1"/>
    <w:rsid w:val="00E61ABF"/>
    <w:rsid w:val="00E6226A"/>
    <w:rsid w:val="00E62457"/>
    <w:rsid w:val="00E6267A"/>
    <w:rsid w:val="00E627FF"/>
    <w:rsid w:val="00E62BD3"/>
    <w:rsid w:val="00E62C11"/>
    <w:rsid w:val="00E62F66"/>
    <w:rsid w:val="00E63347"/>
    <w:rsid w:val="00E636BF"/>
    <w:rsid w:val="00E640E7"/>
    <w:rsid w:val="00E641C1"/>
    <w:rsid w:val="00E64304"/>
    <w:rsid w:val="00E64FC2"/>
    <w:rsid w:val="00E6520A"/>
    <w:rsid w:val="00E65550"/>
    <w:rsid w:val="00E65B18"/>
    <w:rsid w:val="00E65CA1"/>
    <w:rsid w:val="00E65DA8"/>
    <w:rsid w:val="00E65E53"/>
    <w:rsid w:val="00E666C6"/>
    <w:rsid w:val="00E669C6"/>
    <w:rsid w:val="00E67084"/>
    <w:rsid w:val="00E67205"/>
    <w:rsid w:val="00E6743B"/>
    <w:rsid w:val="00E67546"/>
    <w:rsid w:val="00E67BFD"/>
    <w:rsid w:val="00E67F2E"/>
    <w:rsid w:val="00E67FE7"/>
    <w:rsid w:val="00E7015C"/>
    <w:rsid w:val="00E7043E"/>
    <w:rsid w:val="00E70B9D"/>
    <w:rsid w:val="00E70BD3"/>
    <w:rsid w:val="00E70D63"/>
    <w:rsid w:val="00E71138"/>
    <w:rsid w:val="00E7160B"/>
    <w:rsid w:val="00E716EB"/>
    <w:rsid w:val="00E716F2"/>
    <w:rsid w:val="00E7172F"/>
    <w:rsid w:val="00E71BF9"/>
    <w:rsid w:val="00E71C6A"/>
    <w:rsid w:val="00E71FCF"/>
    <w:rsid w:val="00E7250F"/>
    <w:rsid w:val="00E72592"/>
    <w:rsid w:val="00E7264A"/>
    <w:rsid w:val="00E727C5"/>
    <w:rsid w:val="00E728EA"/>
    <w:rsid w:val="00E72AE5"/>
    <w:rsid w:val="00E72BE3"/>
    <w:rsid w:val="00E72D6B"/>
    <w:rsid w:val="00E72F6C"/>
    <w:rsid w:val="00E730FB"/>
    <w:rsid w:val="00E7314D"/>
    <w:rsid w:val="00E7338F"/>
    <w:rsid w:val="00E735D4"/>
    <w:rsid w:val="00E736AE"/>
    <w:rsid w:val="00E73A3B"/>
    <w:rsid w:val="00E73E0C"/>
    <w:rsid w:val="00E74125"/>
    <w:rsid w:val="00E743C8"/>
    <w:rsid w:val="00E748F4"/>
    <w:rsid w:val="00E751F9"/>
    <w:rsid w:val="00E75441"/>
    <w:rsid w:val="00E756C9"/>
    <w:rsid w:val="00E75A1E"/>
    <w:rsid w:val="00E75AED"/>
    <w:rsid w:val="00E75C51"/>
    <w:rsid w:val="00E75D06"/>
    <w:rsid w:val="00E76800"/>
    <w:rsid w:val="00E76BA0"/>
    <w:rsid w:val="00E77040"/>
    <w:rsid w:val="00E77329"/>
    <w:rsid w:val="00E773F4"/>
    <w:rsid w:val="00E7760A"/>
    <w:rsid w:val="00E77EC3"/>
    <w:rsid w:val="00E804A0"/>
    <w:rsid w:val="00E80AE7"/>
    <w:rsid w:val="00E8134F"/>
    <w:rsid w:val="00E8147E"/>
    <w:rsid w:val="00E814F5"/>
    <w:rsid w:val="00E81817"/>
    <w:rsid w:val="00E81D54"/>
    <w:rsid w:val="00E81F7F"/>
    <w:rsid w:val="00E820C2"/>
    <w:rsid w:val="00E82248"/>
    <w:rsid w:val="00E82866"/>
    <w:rsid w:val="00E82A2E"/>
    <w:rsid w:val="00E82C71"/>
    <w:rsid w:val="00E82CF0"/>
    <w:rsid w:val="00E83210"/>
    <w:rsid w:val="00E83CB6"/>
    <w:rsid w:val="00E83CCC"/>
    <w:rsid w:val="00E83E0E"/>
    <w:rsid w:val="00E83F5B"/>
    <w:rsid w:val="00E841E6"/>
    <w:rsid w:val="00E8474C"/>
    <w:rsid w:val="00E84A6A"/>
    <w:rsid w:val="00E84E5B"/>
    <w:rsid w:val="00E853CA"/>
    <w:rsid w:val="00E85BF8"/>
    <w:rsid w:val="00E85D18"/>
    <w:rsid w:val="00E86877"/>
    <w:rsid w:val="00E86B93"/>
    <w:rsid w:val="00E86C4A"/>
    <w:rsid w:val="00E86E66"/>
    <w:rsid w:val="00E87187"/>
    <w:rsid w:val="00E87249"/>
    <w:rsid w:val="00E877F4"/>
    <w:rsid w:val="00E878FA"/>
    <w:rsid w:val="00E879A3"/>
    <w:rsid w:val="00E87A87"/>
    <w:rsid w:val="00E87DDC"/>
    <w:rsid w:val="00E87E89"/>
    <w:rsid w:val="00E90563"/>
    <w:rsid w:val="00E909A6"/>
    <w:rsid w:val="00E91106"/>
    <w:rsid w:val="00E915B3"/>
    <w:rsid w:val="00E9163C"/>
    <w:rsid w:val="00E91B18"/>
    <w:rsid w:val="00E91D12"/>
    <w:rsid w:val="00E91EE8"/>
    <w:rsid w:val="00E92044"/>
    <w:rsid w:val="00E922B6"/>
    <w:rsid w:val="00E92742"/>
    <w:rsid w:val="00E92747"/>
    <w:rsid w:val="00E92DDF"/>
    <w:rsid w:val="00E933C8"/>
    <w:rsid w:val="00E93401"/>
    <w:rsid w:val="00E9348E"/>
    <w:rsid w:val="00E9392D"/>
    <w:rsid w:val="00E94059"/>
    <w:rsid w:val="00E94197"/>
    <w:rsid w:val="00E942CD"/>
    <w:rsid w:val="00E943A2"/>
    <w:rsid w:val="00E94664"/>
    <w:rsid w:val="00E9468C"/>
    <w:rsid w:val="00E9469E"/>
    <w:rsid w:val="00E946F5"/>
    <w:rsid w:val="00E94BBE"/>
    <w:rsid w:val="00E94E60"/>
    <w:rsid w:val="00E94FD4"/>
    <w:rsid w:val="00E951E5"/>
    <w:rsid w:val="00E955E9"/>
    <w:rsid w:val="00E959E0"/>
    <w:rsid w:val="00E95C53"/>
    <w:rsid w:val="00E95F3B"/>
    <w:rsid w:val="00E96298"/>
    <w:rsid w:val="00E9650D"/>
    <w:rsid w:val="00E96988"/>
    <w:rsid w:val="00E96BFF"/>
    <w:rsid w:val="00E96C33"/>
    <w:rsid w:val="00E97228"/>
    <w:rsid w:val="00E97375"/>
    <w:rsid w:val="00E97B00"/>
    <w:rsid w:val="00E97E7D"/>
    <w:rsid w:val="00EA036E"/>
    <w:rsid w:val="00EA03ED"/>
    <w:rsid w:val="00EA0622"/>
    <w:rsid w:val="00EA06F9"/>
    <w:rsid w:val="00EA06FE"/>
    <w:rsid w:val="00EA0FA4"/>
    <w:rsid w:val="00EA0FC8"/>
    <w:rsid w:val="00EA1253"/>
    <w:rsid w:val="00EA181A"/>
    <w:rsid w:val="00EA1E98"/>
    <w:rsid w:val="00EA1FB8"/>
    <w:rsid w:val="00EA217E"/>
    <w:rsid w:val="00EA25BE"/>
    <w:rsid w:val="00EA27BE"/>
    <w:rsid w:val="00EA2AC5"/>
    <w:rsid w:val="00EA2B7F"/>
    <w:rsid w:val="00EA2C2D"/>
    <w:rsid w:val="00EA2CFE"/>
    <w:rsid w:val="00EA2D10"/>
    <w:rsid w:val="00EA2D13"/>
    <w:rsid w:val="00EA31DC"/>
    <w:rsid w:val="00EA35C9"/>
    <w:rsid w:val="00EA3EA3"/>
    <w:rsid w:val="00EA436C"/>
    <w:rsid w:val="00EA4403"/>
    <w:rsid w:val="00EA45B3"/>
    <w:rsid w:val="00EA46D5"/>
    <w:rsid w:val="00EA46FD"/>
    <w:rsid w:val="00EA47C9"/>
    <w:rsid w:val="00EA498C"/>
    <w:rsid w:val="00EA4B35"/>
    <w:rsid w:val="00EA4C3C"/>
    <w:rsid w:val="00EA4DD5"/>
    <w:rsid w:val="00EA4EC7"/>
    <w:rsid w:val="00EA520B"/>
    <w:rsid w:val="00EA56B4"/>
    <w:rsid w:val="00EA5AA0"/>
    <w:rsid w:val="00EA5C46"/>
    <w:rsid w:val="00EA5FCB"/>
    <w:rsid w:val="00EA5FEE"/>
    <w:rsid w:val="00EA6057"/>
    <w:rsid w:val="00EA6AC7"/>
    <w:rsid w:val="00EA6BBB"/>
    <w:rsid w:val="00EA6C4E"/>
    <w:rsid w:val="00EA714F"/>
    <w:rsid w:val="00EA7165"/>
    <w:rsid w:val="00EA739F"/>
    <w:rsid w:val="00EA76F1"/>
    <w:rsid w:val="00EA79AB"/>
    <w:rsid w:val="00EB02C1"/>
    <w:rsid w:val="00EB05AA"/>
    <w:rsid w:val="00EB0661"/>
    <w:rsid w:val="00EB0994"/>
    <w:rsid w:val="00EB1161"/>
    <w:rsid w:val="00EB11A2"/>
    <w:rsid w:val="00EB17B7"/>
    <w:rsid w:val="00EB19F7"/>
    <w:rsid w:val="00EB1CCC"/>
    <w:rsid w:val="00EB1DF7"/>
    <w:rsid w:val="00EB1F2C"/>
    <w:rsid w:val="00EB21A5"/>
    <w:rsid w:val="00EB22AB"/>
    <w:rsid w:val="00EB22C5"/>
    <w:rsid w:val="00EB26AE"/>
    <w:rsid w:val="00EB2717"/>
    <w:rsid w:val="00EB2807"/>
    <w:rsid w:val="00EB29EF"/>
    <w:rsid w:val="00EB2A6C"/>
    <w:rsid w:val="00EB2FBF"/>
    <w:rsid w:val="00EB2FE6"/>
    <w:rsid w:val="00EB3109"/>
    <w:rsid w:val="00EB3488"/>
    <w:rsid w:val="00EB35F9"/>
    <w:rsid w:val="00EB368C"/>
    <w:rsid w:val="00EB3A12"/>
    <w:rsid w:val="00EB3A58"/>
    <w:rsid w:val="00EB3BAA"/>
    <w:rsid w:val="00EB3D12"/>
    <w:rsid w:val="00EB3D5F"/>
    <w:rsid w:val="00EB40F6"/>
    <w:rsid w:val="00EB4461"/>
    <w:rsid w:val="00EB4AD2"/>
    <w:rsid w:val="00EB4D2F"/>
    <w:rsid w:val="00EB4E3C"/>
    <w:rsid w:val="00EB4EA0"/>
    <w:rsid w:val="00EB512C"/>
    <w:rsid w:val="00EB5714"/>
    <w:rsid w:val="00EB5AAA"/>
    <w:rsid w:val="00EB6555"/>
    <w:rsid w:val="00EB692F"/>
    <w:rsid w:val="00EB731A"/>
    <w:rsid w:val="00EB73D4"/>
    <w:rsid w:val="00EB746F"/>
    <w:rsid w:val="00EB7BCE"/>
    <w:rsid w:val="00EC016F"/>
    <w:rsid w:val="00EC01D4"/>
    <w:rsid w:val="00EC0243"/>
    <w:rsid w:val="00EC06E7"/>
    <w:rsid w:val="00EC0B83"/>
    <w:rsid w:val="00EC0C4C"/>
    <w:rsid w:val="00EC1069"/>
    <w:rsid w:val="00EC1083"/>
    <w:rsid w:val="00EC17D9"/>
    <w:rsid w:val="00EC224F"/>
    <w:rsid w:val="00EC22EA"/>
    <w:rsid w:val="00EC2437"/>
    <w:rsid w:val="00EC24EE"/>
    <w:rsid w:val="00EC27AF"/>
    <w:rsid w:val="00EC2A12"/>
    <w:rsid w:val="00EC2BF7"/>
    <w:rsid w:val="00EC2D3A"/>
    <w:rsid w:val="00EC315C"/>
    <w:rsid w:val="00EC3289"/>
    <w:rsid w:val="00EC363F"/>
    <w:rsid w:val="00EC36DE"/>
    <w:rsid w:val="00EC36E5"/>
    <w:rsid w:val="00EC3841"/>
    <w:rsid w:val="00EC3A99"/>
    <w:rsid w:val="00EC3B3E"/>
    <w:rsid w:val="00EC3B5D"/>
    <w:rsid w:val="00EC4149"/>
    <w:rsid w:val="00EC426B"/>
    <w:rsid w:val="00EC4401"/>
    <w:rsid w:val="00EC491C"/>
    <w:rsid w:val="00EC4C2D"/>
    <w:rsid w:val="00EC4F87"/>
    <w:rsid w:val="00EC5301"/>
    <w:rsid w:val="00EC551C"/>
    <w:rsid w:val="00EC59BA"/>
    <w:rsid w:val="00EC6017"/>
    <w:rsid w:val="00EC6455"/>
    <w:rsid w:val="00EC6514"/>
    <w:rsid w:val="00EC695D"/>
    <w:rsid w:val="00EC6B2F"/>
    <w:rsid w:val="00EC6C9C"/>
    <w:rsid w:val="00EC6F90"/>
    <w:rsid w:val="00EC705D"/>
    <w:rsid w:val="00EC72E7"/>
    <w:rsid w:val="00EC737A"/>
    <w:rsid w:val="00EC77F4"/>
    <w:rsid w:val="00EC7A40"/>
    <w:rsid w:val="00EC7A41"/>
    <w:rsid w:val="00EC7FD5"/>
    <w:rsid w:val="00ED0395"/>
    <w:rsid w:val="00ED0892"/>
    <w:rsid w:val="00ED0C16"/>
    <w:rsid w:val="00ED0C40"/>
    <w:rsid w:val="00ED0D02"/>
    <w:rsid w:val="00ED13EA"/>
    <w:rsid w:val="00ED140A"/>
    <w:rsid w:val="00ED1454"/>
    <w:rsid w:val="00ED1529"/>
    <w:rsid w:val="00ED18BD"/>
    <w:rsid w:val="00ED1B84"/>
    <w:rsid w:val="00ED1C34"/>
    <w:rsid w:val="00ED1D03"/>
    <w:rsid w:val="00ED1E40"/>
    <w:rsid w:val="00ED1F93"/>
    <w:rsid w:val="00ED21B3"/>
    <w:rsid w:val="00ED2381"/>
    <w:rsid w:val="00ED23E4"/>
    <w:rsid w:val="00ED24E5"/>
    <w:rsid w:val="00ED2742"/>
    <w:rsid w:val="00ED2AA8"/>
    <w:rsid w:val="00ED2AD9"/>
    <w:rsid w:val="00ED2D52"/>
    <w:rsid w:val="00ED2EB7"/>
    <w:rsid w:val="00ED311E"/>
    <w:rsid w:val="00ED34E7"/>
    <w:rsid w:val="00ED35B9"/>
    <w:rsid w:val="00ED366F"/>
    <w:rsid w:val="00ED3A32"/>
    <w:rsid w:val="00ED3D7F"/>
    <w:rsid w:val="00ED4251"/>
    <w:rsid w:val="00ED4798"/>
    <w:rsid w:val="00ED4B5F"/>
    <w:rsid w:val="00ED4BF1"/>
    <w:rsid w:val="00ED4C36"/>
    <w:rsid w:val="00ED4C93"/>
    <w:rsid w:val="00ED4FA4"/>
    <w:rsid w:val="00ED5691"/>
    <w:rsid w:val="00ED5DAF"/>
    <w:rsid w:val="00ED5E87"/>
    <w:rsid w:val="00ED6706"/>
    <w:rsid w:val="00ED67B5"/>
    <w:rsid w:val="00ED67BB"/>
    <w:rsid w:val="00ED694F"/>
    <w:rsid w:val="00ED755A"/>
    <w:rsid w:val="00ED75E8"/>
    <w:rsid w:val="00ED7685"/>
    <w:rsid w:val="00ED7893"/>
    <w:rsid w:val="00ED7F7A"/>
    <w:rsid w:val="00ED7FED"/>
    <w:rsid w:val="00EE00B4"/>
    <w:rsid w:val="00EE0368"/>
    <w:rsid w:val="00EE069E"/>
    <w:rsid w:val="00EE0C85"/>
    <w:rsid w:val="00EE0FB0"/>
    <w:rsid w:val="00EE1147"/>
    <w:rsid w:val="00EE130D"/>
    <w:rsid w:val="00EE1366"/>
    <w:rsid w:val="00EE16F3"/>
    <w:rsid w:val="00EE1971"/>
    <w:rsid w:val="00EE1C5E"/>
    <w:rsid w:val="00EE1D5C"/>
    <w:rsid w:val="00EE1E9C"/>
    <w:rsid w:val="00EE2095"/>
    <w:rsid w:val="00EE2B59"/>
    <w:rsid w:val="00EE3205"/>
    <w:rsid w:val="00EE38E9"/>
    <w:rsid w:val="00EE3C3D"/>
    <w:rsid w:val="00EE3D94"/>
    <w:rsid w:val="00EE3EF9"/>
    <w:rsid w:val="00EE445B"/>
    <w:rsid w:val="00EE44E4"/>
    <w:rsid w:val="00EE462C"/>
    <w:rsid w:val="00EE4857"/>
    <w:rsid w:val="00EE4861"/>
    <w:rsid w:val="00EE4DBB"/>
    <w:rsid w:val="00EE4DC9"/>
    <w:rsid w:val="00EE5169"/>
    <w:rsid w:val="00EE5938"/>
    <w:rsid w:val="00EE5C82"/>
    <w:rsid w:val="00EE5D33"/>
    <w:rsid w:val="00EE5E47"/>
    <w:rsid w:val="00EE6231"/>
    <w:rsid w:val="00EE6246"/>
    <w:rsid w:val="00EE6340"/>
    <w:rsid w:val="00EE68F5"/>
    <w:rsid w:val="00EE6B8F"/>
    <w:rsid w:val="00EE7139"/>
    <w:rsid w:val="00EE778F"/>
    <w:rsid w:val="00EE7A45"/>
    <w:rsid w:val="00EF07B0"/>
    <w:rsid w:val="00EF0A9C"/>
    <w:rsid w:val="00EF0BB6"/>
    <w:rsid w:val="00EF0DC0"/>
    <w:rsid w:val="00EF1061"/>
    <w:rsid w:val="00EF18B7"/>
    <w:rsid w:val="00EF1E2E"/>
    <w:rsid w:val="00EF208F"/>
    <w:rsid w:val="00EF22DB"/>
    <w:rsid w:val="00EF249C"/>
    <w:rsid w:val="00EF28A0"/>
    <w:rsid w:val="00EF2B3B"/>
    <w:rsid w:val="00EF2E09"/>
    <w:rsid w:val="00EF2F2C"/>
    <w:rsid w:val="00EF2FCC"/>
    <w:rsid w:val="00EF35E2"/>
    <w:rsid w:val="00EF378E"/>
    <w:rsid w:val="00EF37DB"/>
    <w:rsid w:val="00EF3A9E"/>
    <w:rsid w:val="00EF3DA8"/>
    <w:rsid w:val="00EF3DF9"/>
    <w:rsid w:val="00EF3E78"/>
    <w:rsid w:val="00EF4193"/>
    <w:rsid w:val="00EF4900"/>
    <w:rsid w:val="00EF4919"/>
    <w:rsid w:val="00EF4929"/>
    <w:rsid w:val="00EF4AB4"/>
    <w:rsid w:val="00EF4D95"/>
    <w:rsid w:val="00EF5384"/>
    <w:rsid w:val="00EF53BE"/>
    <w:rsid w:val="00EF5A87"/>
    <w:rsid w:val="00EF5D3F"/>
    <w:rsid w:val="00EF6444"/>
    <w:rsid w:val="00EF650E"/>
    <w:rsid w:val="00EF662F"/>
    <w:rsid w:val="00EF6660"/>
    <w:rsid w:val="00EF6923"/>
    <w:rsid w:val="00EF7203"/>
    <w:rsid w:val="00EF72B3"/>
    <w:rsid w:val="00EF7305"/>
    <w:rsid w:val="00EF7524"/>
    <w:rsid w:val="00EF76FA"/>
    <w:rsid w:val="00EF78F1"/>
    <w:rsid w:val="00EF7BC6"/>
    <w:rsid w:val="00EF7CA2"/>
    <w:rsid w:val="00F00151"/>
    <w:rsid w:val="00F005BE"/>
    <w:rsid w:val="00F00A10"/>
    <w:rsid w:val="00F01000"/>
    <w:rsid w:val="00F014D0"/>
    <w:rsid w:val="00F0181E"/>
    <w:rsid w:val="00F01A0F"/>
    <w:rsid w:val="00F01A48"/>
    <w:rsid w:val="00F01E50"/>
    <w:rsid w:val="00F01EE1"/>
    <w:rsid w:val="00F01F20"/>
    <w:rsid w:val="00F0214D"/>
    <w:rsid w:val="00F02284"/>
    <w:rsid w:val="00F022FB"/>
    <w:rsid w:val="00F02356"/>
    <w:rsid w:val="00F025AA"/>
    <w:rsid w:val="00F02994"/>
    <w:rsid w:val="00F033B8"/>
    <w:rsid w:val="00F0341C"/>
    <w:rsid w:val="00F03752"/>
    <w:rsid w:val="00F0382D"/>
    <w:rsid w:val="00F03D6B"/>
    <w:rsid w:val="00F03E15"/>
    <w:rsid w:val="00F03EFB"/>
    <w:rsid w:val="00F03FC7"/>
    <w:rsid w:val="00F044D9"/>
    <w:rsid w:val="00F044DF"/>
    <w:rsid w:val="00F0480D"/>
    <w:rsid w:val="00F04B0C"/>
    <w:rsid w:val="00F04D26"/>
    <w:rsid w:val="00F04DAB"/>
    <w:rsid w:val="00F05054"/>
    <w:rsid w:val="00F0508F"/>
    <w:rsid w:val="00F05191"/>
    <w:rsid w:val="00F05389"/>
    <w:rsid w:val="00F05449"/>
    <w:rsid w:val="00F05A13"/>
    <w:rsid w:val="00F05B29"/>
    <w:rsid w:val="00F05B63"/>
    <w:rsid w:val="00F05C73"/>
    <w:rsid w:val="00F05E00"/>
    <w:rsid w:val="00F06022"/>
    <w:rsid w:val="00F060E0"/>
    <w:rsid w:val="00F0612C"/>
    <w:rsid w:val="00F063B4"/>
    <w:rsid w:val="00F06446"/>
    <w:rsid w:val="00F064EC"/>
    <w:rsid w:val="00F06B06"/>
    <w:rsid w:val="00F06F16"/>
    <w:rsid w:val="00F07562"/>
    <w:rsid w:val="00F077F8"/>
    <w:rsid w:val="00F07AD1"/>
    <w:rsid w:val="00F07E22"/>
    <w:rsid w:val="00F07FE2"/>
    <w:rsid w:val="00F1007A"/>
    <w:rsid w:val="00F10499"/>
    <w:rsid w:val="00F10580"/>
    <w:rsid w:val="00F107EA"/>
    <w:rsid w:val="00F10940"/>
    <w:rsid w:val="00F10BE6"/>
    <w:rsid w:val="00F10E85"/>
    <w:rsid w:val="00F11269"/>
    <w:rsid w:val="00F1137D"/>
    <w:rsid w:val="00F11C3C"/>
    <w:rsid w:val="00F121AD"/>
    <w:rsid w:val="00F127E3"/>
    <w:rsid w:val="00F1282F"/>
    <w:rsid w:val="00F128C2"/>
    <w:rsid w:val="00F1292E"/>
    <w:rsid w:val="00F12ADB"/>
    <w:rsid w:val="00F12F47"/>
    <w:rsid w:val="00F13051"/>
    <w:rsid w:val="00F1320D"/>
    <w:rsid w:val="00F136F8"/>
    <w:rsid w:val="00F138B3"/>
    <w:rsid w:val="00F142E8"/>
    <w:rsid w:val="00F14600"/>
    <w:rsid w:val="00F1479B"/>
    <w:rsid w:val="00F1492F"/>
    <w:rsid w:val="00F14974"/>
    <w:rsid w:val="00F14BA9"/>
    <w:rsid w:val="00F14DA1"/>
    <w:rsid w:val="00F152EA"/>
    <w:rsid w:val="00F15702"/>
    <w:rsid w:val="00F15D25"/>
    <w:rsid w:val="00F15FA0"/>
    <w:rsid w:val="00F1637A"/>
    <w:rsid w:val="00F163AE"/>
    <w:rsid w:val="00F163B4"/>
    <w:rsid w:val="00F1669D"/>
    <w:rsid w:val="00F16908"/>
    <w:rsid w:val="00F16A70"/>
    <w:rsid w:val="00F16B2B"/>
    <w:rsid w:val="00F16C32"/>
    <w:rsid w:val="00F16ED3"/>
    <w:rsid w:val="00F17284"/>
    <w:rsid w:val="00F172DA"/>
    <w:rsid w:val="00F1764D"/>
    <w:rsid w:val="00F17C0B"/>
    <w:rsid w:val="00F17F02"/>
    <w:rsid w:val="00F20257"/>
    <w:rsid w:val="00F202EE"/>
    <w:rsid w:val="00F203EA"/>
    <w:rsid w:val="00F2067E"/>
    <w:rsid w:val="00F2081B"/>
    <w:rsid w:val="00F20BD4"/>
    <w:rsid w:val="00F20F6D"/>
    <w:rsid w:val="00F2102B"/>
    <w:rsid w:val="00F21367"/>
    <w:rsid w:val="00F21742"/>
    <w:rsid w:val="00F21A8E"/>
    <w:rsid w:val="00F2208E"/>
    <w:rsid w:val="00F2276F"/>
    <w:rsid w:val="00F22BAC"/>
    <w:rsid w:val="00F231AC"/>
    <w:rsid w:val="00F2374C"/>
    <w:rsid w:val="00F23A06"/>
    <w:rsid w:val="00F23A1C"/>
    <w:rsid w:val="00F23C3C"/>
    <w:rsid w:val="00F23D0E"/>
    <w:rsid w:val="00F23D35"/>
    <w:rsid w:val="00F23EED"/>
    <w:rsid w:val="00F24839"/>
    <w:rsid w:val="00F24C00"/>
    <w:rsid w:val="00F24F60"/>
    <w:rsid w:val="00F25188"/>
    <w:rsid w:val="00F2535C"/>
    <w:rsid w:val="00F25378"/>
    <w:rsid w:val="00F255BF"/>
    <w:rsid w:val="00F258DC"/>
    <w:rsid w:val="00F25E08"/>
    <w:rsid w:val="00F25E4D"/>
    <w:rsid w:val="00F2611E"/>
    <w:rsid w:val="00F26151"/>
    <w:rsid w:val="00F261E0"/>
    <w:rsid w:val="00F26469"/>
    <w:rsid w:val="00F2669F"/>
    <w:rsid w:val="00F267E6"/>
    <w:rsid w:val="00F26E1C"/>
    <w:rsid w:val="00F26F68"/>
    <w:rsid w:val="00F270DB"/>
    <w:rsid w:val="00F271B5"/>
    <w:rsid w:val="00F2730C"/>
    <w:rsid w:val="00F27577"/>
    <w:rsid w:val="00F27F17"/>
    <w:rsid w:val="00F27F36"/>
    <w:rsid w:val="00F300BE"/>
    <w:rsid w:val="00F30609"/>
    <w:rsid w:val="00F3092B"/>
    <w:rsid w:val="00F30BE5"/>
    <w:rsid w:val="00F3108D"/>
    <w:rsid w:val="00F31440"/>
    <w:rsid w:val="00F316BF"/>
    <w:rsid w:val="00F31895"/>
    <w:rsid w:val="00F31AC8"/>
    <w:rsid w:val="00F31CD8"/>
    <w:rsid w:val="00F31D2B"/>
    <w:rsid w:val="00F321C7"/>
    <w:rsid w:val="00F32254"/>
    <w:rsid w:val="00F3286E"/>
    <w:rsid w:val="00F32B08"/>
    <w:rsid w:val="00F32C47"/>
    <w:rsid w:val="00F330A6"/>
    <w:rsid w:val="00F337D6"/>
    <w:rsid w:val="00F33934"/>
    <w:rsid w:val="00F33BDE"/>
    <w:rsid w:val="00F340FC"/>
    <w:rsid w:val="00F34219"/>
    <w:rsid w:val="00F3421E"/>
    <w:rsid w:val="00F34306"/>
    <w:rsid w:val="00F34BFD"/>
    <w:rsid w:val="00F34CF0"/>
    <w:rsid w:val="00F34EA7"/>
    <w:rsid w:val="00F35041"/>
    <w:rsid w:val="00F3510A"/>
    <w:rsid w:val="00F3532C"/>
    <w:rsid w:val="00F353BD"/>
    <w:rsid w:val="00F354D3"/>
    <w:rsid w:val="00F357E5"/>
    <w:rsid w:val="00F35BD7"/>
    <w:rsid w:val="00F35C0A"/>
    <w:rsid w:val="00F36115"/>
    <w:rsid w:val="00F3627A"/>
    <w:rsid w:val="00F36397"/>
    <w:rsid w:val="00F36436"/>
    <w:rsid w:val="00F3670D"/>
    <w:rsid w:val="00F36B04"/>
    <w:rsid w:val="00F36E5F"/>
    <w:rsid w:val="00F3716D"/>
    <w:rsid w:val="00F37217"/>
    <w:rsid w:val="00F37275"/>
    <w:rsid w:val="00F3738C"/>
    <w:rsid w:val="00F3743A"/>
    <w:rsid w:val="00F37588"/>
    <w:rsid w:val="00F37700"/>
    <w:rsid w:val="00F37770"/>
    <w:rsid w:val="00F378B6"/>
    <w:rsid w:val="00F37CC9"/>
    <w:rsid w:val="00F40487"/>
    <w:rsid w:val="00F4061B"/>
    <w:rsid w:val="00F40768"/>
    <w:rsid w:val="00F408BA"/>
    <w:rsid w:val="00F4099D"/>
    <w:rsid w:val="00F40B69"/>
    <w:rsid w:val="00F40CD3"/>
    <w:rsid w:val="00F40CDC"/>
    <w:rsid w:val="00F4154C"/>
    <w:rsid w:val="00F42234"/>
    <w:rsid w:val="00F422B3"/>
    <w:rsid w:val="00F4245C"/>
    <w:rsid w:val="00F42626"/>
    <w:rsid w:val="00F427D5"/>
    <w:rsid w:val="00F42805"/>
    <w:rsid w:val="00F4282B"/>
    <w:rsid w:val="00F42D26"/>
    <w:rsid w:val="00F431C0"/>
    <w:rsid w:val="00F43452"/>
    <w:rsid w:val="00F43734"/>
    <w:rsid w:val="00F437C8"/>
    <w:rsid w:val="00F437FD"/>
    <w:rsid w:val="00F43AA9"/>
    <w:rsid w:val="00F43B5E"/>
    <w:rsid w:val="00F440C8"/>
    <w:rsid w:val="00F442E8"/>
    <w:rsid w:val="00F443C8"/>
    <w:rsid w:val="00F44458"/>
    <w:rsid w:val="00F445BB"/>
    <w:rsid w:val="00F447AB"/>
    <w:rsid w:val="00F447D2"/>
    <w:rsid w:val="00F44BB1"/>
    <w:rsid w:val="00F44E98"/>
    <w:rsid w:val="00F44F07"/>
    <w:rsid w:val="00F4523D"/>
    <w:rsid w:val="00F45850"/>
    <w:rsid w:val="00F464F5"/>
    <w:rsid w:val="00F46FE4"/>
    <w:rsid w:val="00F47133"/>
    <w:rsid w:val="00F47356"/>
    <w:rsid w:val="00F473C8"/>
    <w:rsid w:val="00F47711"/>
    <w:rsid w:val="00F47A90"/>
    <w:rsid w:val="00F47AC9"/>
    <w:rsid w:val="00F47B95"/>
    <w:rsid w:val="00F47E48"/>
    <w:rsid w:val="00F50269"/>
    <w:rsid w:val="00F50A38"/>
    <w:rsid w:val="00F50BA1"/>
    <w:rsid w:val="00F50EBD"/>
    <w:rsid w:val="00F51067"/>
    <w:rsid w:val="00F51407"/>
    <w:rsid w:val="00F514FB"/>
    <w:rsid w:val="00F519B9"/>
    <w:rsid w:val="00F51AEC"/>
    <w:rsid w:val="00F51B32"/>
    <w:rsid w:val="00F51E42"/>
    <w:rsid w:val="00F5223D"/>
    <w:rsid w:val="00F52544"/>
    <w:rsid w:val="00F5258D"/>
    <w:rsid w:val="00F5344A"/>
    <w:rsid w:val="00F536F6"/>
    <w:rsid w:val="00F53751"/>
    <w:rsid w:val="00F53A41"/>
    <w:rsid w:val="00F53A66"/>
    <w:rsid w:val="00F53EB2"/>
    <w:rsid w:val="00F54258"/>
    <w:rsid w:val="00F542E9"/>
    <w:rsid w:val="00F545A0"/>
    <w:rsid w:val="00F54693"/>
    <w:rsid w:val="00F54AEB"/>
    <w:rsid w:val="00F54E69"/>
    <w:rsid w:val="00F55000"/>
    <w:rsid w:val="00F550B2"/>
    <w:rsid w:val="00F553B8"/>
    <w:rsid w:val="00F55411"/>
    <w:rsid w:val="00F55419"/>
    <w:rsid w:val="00F55467"/>
    <w:rsid w:val="00F5547F"/>
    <w:rsid w:val="00F557AD"/>
    <w:rsid w:val="00F559D4"/>
    <w:rsid w:val="00F55D40"/>
    <w:rsid w:val="00F55DDC"/>
    <w:rsid w:val="00F5624C"/>
    <w:rsid w:val="00F564AD"/>
    <w:rsid w:val="00F5660B"/>
    <w:rsid w:val="00F56612"/>
    <w:rsid w:val="00F56718"/>
    <w:rsid w:val="00F56763"/>
    <w:rsid w:val="00F56A82"/>
    <w:rsid w:val="00F56D59"/>
    <w:rsid w:val="00F56DBC"/>
    <w:rsid w:val="00F56E62"/>
    <w:rsid w:val="00F56FF3"/>
    <w:rsid w:val="00F5742D"/>
    <w:rsid w:val="00F57462"/>
    <w:rsid w:val="00F57A9A"/>
    <w:rsid w:val="00F57BCE"/>
    <w:rsid w:val="00F57FA8"/>
    <w:rsid w:val="00F6018E"/>
    <w:rsid w:val="00F6029C"/>
    <w:rsid w:val="00F60458"/>
    <w:rsid w:val="00F605A2"/>
    <w:rsid w:val="00F610EF"/>
    <w:rsid w:val="00F61265"/>
    <w:rsid w:val="00F618AE"/>
    <w:rsid w:val="00F61975"/>
    <w:rsid w:val="00F61A35"/>
    <w:rsid w:val="00F61AC1"/>
    <w:rsid w:val="00F61D23"/>
    <w:rsid w:val="00F6207D"/>
    <w:rsid w:val="00F6211B"/>
    <w:rsid w:val="00F624F2"/>
    <w:rsid w:val="00F62AC6"/>
    <w:rsid w:val="00F62F00"/>
    <w:rsid w:val="00F631A1"/>
    <w:rsid w:val="00F6330E"/>
    <w:rsid w:val="00F634D6"/>
    <w:rsid w:val="00F63516"/>
    <w:rsid w:val="00F642D6"/>
    <w:rsid w:val="00F64805"/>
    <w:rsid w:val="00F64B4F"/>
    <w:rsid w:val="00F65413"/>
    <w:rsid w:val="00F656ED"/>
    <w:rsid w:val="00F65825"/>
    <w:rsid w:val="00F6599E"/>
    <w:rsid w:val="00F65EE0"/>
    <w:rsid w:val="00F66660"/>
    <w:rsid w:val="00F669B1"/>
    <w:rsid w:val="00F67265"/>
    <w:rsid w:val="00F679E4"/>
    <w:rsid w:val="00F67EFD"/>
    <w:rsid w:val="00F70459"/>
    <w:rsid w:val="00F70647"/>
    <w:rsid w:val="00F706A5"/>
    <w:rsid w:val="00F7084A"/>
    <w:rsid w:val="00F70925"/>
    <w:rsid w:val="00F70A24"/>
    <w:rsid w:val="00F70CA1"/>
    <w:rsid w:val="00F70E27"/>
    <w:rsid w:val="00F7100A"/>
    <w:rsid w:val="00F710EA"/>
    <w:rsid w:val="00F7120F"/>
    <w:rsid w:val="00F71981"/>
    <w:rsid w:val="00F71A89"/>
    <w:rsid w:val="00F71DB8"/>
    <w:rsid w:val="00F71DD7"/>
    <w:rsid w:val="00F72557"/>
    <w:rsid w:val="00F72564"/>
    <w:rsid w:val="00F728F8"/>
    <w:rsid w:val="00F73009"/>
    <w:rsid w:val="00F732A6"/>
    <w:rsid w:val="00F7356C"/>
    <w:rsid w:val="00F73A97"/>
    <w:rsid w:val="00F73FAA"/>
    <w:rsid w:val="00F74278"/>
    <w:rsid w:val="00F74591"/>
    <w:rsid w:val="00F746AB"/>
    <w:rsid w:val="00F746B4"/>
    <w:rsid w:val="00F74AB0"/>
    <w:rsid w:val="00F74EF5"/>
    <w:rsid w:val="00F74FD9"/>
    <w:rsid w:val="00F75120"/>
    <w:rsid w:val="00F752CC"/>
    <w:rsid w:val="00F754E3"/>
    <w:rsid w:val="00F7576F"/>
    <w:rsid w:val="00F75BAE"/>
    <w:rsid w:val="00F75C52"/>
    <w:rsid w:val="00F75DA5"/>
    <w:rsid w:val="00F765CD"/>
    <w:rsid w:val="00F76DE5"/>
    <w:rsid w:val="00F76E87"/>
    <w:rsid w:val="00F773A7"/>
    <w:rsid w:val="00F77525"/>
    <w:rsid w:val="00F77812"/>
    <w:rsid w:val="00F7783E"/>
    <w:rsid w:val="00F779B1"/>
    <w:rsid w:val="00F77E0B"/>
    <w:rsid w:val="00F80000"/>
    <w:rsid w:val="00F8042C"/>
    <w:rsid w:val="00F805F1"/>
    <w:rsid w:val="00F8091B"/>
    <w:rsid w:val="00F80943"/>
    <w:rsid w:val="00F80C75"/>
    <w:rsid w:val="00F80F3A"/>
    <w:rsid w:val="00F80F79"/>
    <w:rsid w:val="00F8102F"/>
    <w:rsid w:val="00F814F7"/>
    <w:rsid w:val="00F8166C"/>
    <w:rsid w:val="00F81831"/>
    <w:rsid w:val="00F81A96"/>
    <w:rsid w:val="00F81BE0"/>
    <w:rsid w:val="00F81CD8"/>
    <w:rsid w:val="00F81D17"/>
    <w:rsid w:val="00F81F62"/>
    <w:rsid w:val="00F8220D"/>
    <w:rsid w:val="00F8225D"/>
    <w:rsid w:val="00F82E73"/>
    <w:rsid w:val="00F82E7E"/>
    <w:rsid w:val="00F830C5"/>
    <w:rsid w:val="00F831BF"/>
    <w:rsid w:val="00F833D9"/>
    <w:rsid w:val="00F8380C"/>
    <w:rsid w:val="00F83C0E"/>
    <w:rsid w:val="00F83F52"/>
    <w:rsid w:val="00F83F63"/>
    <w:rsid w:val="00F8443C"/>
    <w:rsid w:val="00F845BD"/>
    <w:rsid w:val="00F84793"/>
    <w:rsid w:val="00F849B6"/>
    <w:rsid w:val="00F84BE6"/>
    <w:rsid w:val="00F85437"/>
    <w:rsid w:val="00F85609"/>
    <w:rsid w:val="00F85752"/>
    <w:rsid w:val="00F85798"/>
    <w:rsid w:val="00F85B1A"/>
    <w:rsid w:val="00F85D81"/>
    <w:rsid w:val="00F85EE6"/>
    <w:rsid w:val="00F86456"/>
    <w:rsid w:val="00F8659F"/>
    <w:rsid w:val="00F869FB"/>
    <w:rsid w:val="00F86B3C"/>
    <w:rsid w:val="00F86E5D"/>
    <w:rsid w:val="00F87256"/>
    <w:rsid w:val="00F87297"/>
    <w:rsid w:val="00F87312"/>
    <w:rsid w:val="00F8751E"/>
    <w:rsid w:val="00F875A8"/>
    <w:rsid w:val="00F87627"/>
    <w:rsid w:val="00F878F7"/>
    <w:rsid w:val="00F87904"/>
    <w:rsid w:val="00F87C30"/>
    <w:rsid w:val="00F87CA7"/>
    <w:rsid w:val="00F87D1F"/>
    <w:rsid w:val="00F90058"/>
    <w:rsid w:val="00F90066"/>
    <w:rsid w:val="00F900C2"/>
    <w:rsid w:val="00F90190"/>
    <w:rsid w:val="00F907C5"/>
    <w:rsid w:val="00F9080F"/>
    <w:rsid w:val="00F90822"/>
    <w:rsid w:val="00F908E7"/>
    <w:rsid w:val="00F90B1B"/>
    <w:rsid w:val="00F90B59"/>
    <w:rsid w:val="00F90D3B"/>
    <w:rsid w:val="00F90D71"/>
    <w:rsid w:val="00F90DE3"/>
    <w:rsid w:val="00F90E07"/>
    <w:rsid w:val="00F90EE2"/>
    <w:rsid w:val="00F91507"/>
    <w:rsid w:val="00F919E6"/>
    <w:rsid w:val="00F92093"/>
    <w:rsid w:val="00F923BE"/>
    <w:rsid w:val="00F92833"/>
    <w:rsid w:val="00F92D91"/>
    <w:rsid w:val="00F92F76"/>
    <w:rsid w:val="00F93066"/>
    <w:rsid w:val="00F932B8"/>
    <w:rsid w:val="00F93341"/>
    <w:rsid w:val="00F93399"/>
    <w:rsid w:val="00F934B4"/>
    <w:rsid w:val="00F93938"/>
    <w:rsid w:val="00F93A52"/>
    <w:rsid w:val="00F93DF9"/>
    <w:rsid w:val="00F93F36"/>
    <w:rsid w:val="00F93F7C"/>
    <w:rsid w:val="00F949FB"/>
    <w:rsid w:val="00F94AA7"/>
    <w:rsid w:val="00F94FE8"/>
    <w:rsid w:val="00F952F4"/>
    <w:rsid w:val="00F956D7"/>
    <w:rsid w:val="00F958EE"/>
    <w:rsid w:val="00F95D68"/>
    <w:rsid w:val="00F963D1"/>
    <w:rsid w:val="00F96647"/>
    <w:rsid w:val="00F966C8"/>
    <w:rsid w:val="00F9690D"/>
    <w:rsid w:val="00F96B8C"/>
    <w:rsid w:val="00F96C6E"/>
    <w:rsid w:val="00F9734D"/>
    <w:rsid w:val="00F9764F"/>
    <w:rsid w:val="00F97E78"/>
    <w:rsid w:val="00FA0041"/>
    <w:rsid w:val="00FA0087"/>
    <w:rsid w:val="00FA008C"/>
    <w:rsid w:val="00FA0352"/>
    <w:rsid w:val="00FA03DF"/>
    <w:rsid w:val="00FA03E8"/>
    <w:rsid w:val="00FA045A"/>
    <w:rsid w:val="00FA0557"/>
    <w:rsid w:val="00FA07CF"/>
    <w:rsid w:val="00FA086B"/>
    <w:rsid w:val="00FA0A8B"/>
    <w:rsid w:val="00FA0C6C"/>
    <w:rsid w:val="00FA0F34"/>
    <w:rsid w:val="00FA1613"/>
    <w:rsid w:val="00FA16DE"/>
    <w:rsid w:val="00FA1B8A"/>
    <w:rsid w:val="00FA1E69"/>
    <w:rsid w:val="00FA1EBE"/>
    <w:rsid w:val="00FA2046"/>
    <w:rsid w:val="00FA2351"/>
    <w:rsid w:val="00FA252A"/>
    <w:rsid w:val="00FA2567"/>
    <w:rsid w:val="00FA2810"/>
    <w:rsid w:val="00FA2A64"/>
    <w:rsid w:val="00FA2B59"/>
    <w:rsid w:val="00FA2D40"/>
    <w:rsid w:val="00FA2EC6"/>
    <w:rsid w:val="00FA30CA"/>
    <w:rsid w:val="00FA339E"/>
    <w:rsid w:val="00FA33BB"/>
    <w:rsid w:val="00FA33C9"/>
    <w:rsid w:val="00FA3443"/>
    <w:rsid w:val="00FA3545"/>
    <w:rsid w:val="00FA395D"/>
    <w:rsid w:val="00FA3A4F"/>
    <w:rsid w:val="00FA3F1D"/>
    <w:rsid w:val="00FA43F0"/>
    <w:rsid w:val="00FA4671"/>
    <w:rsid w:val="00FA47FB"/>
    <w:rsid w:val="00FA4951"/>
    <w:rsid w:val="00FA4C72"/>
    <w:rsid w:val="00FA4C91"/>
    <w:rsid w:val="00FA4EC1"/>
    <w:rsid w:val="00FA52E2"/>
    <w:rsid w:val="00FA5598"/>
    <w:rsid w:val="00FA5CDA"/>
    <w:rsid w:val="00FA5D2E"/>
    <w:rsid w:val="00FA626D"/>
    <w:rsid w:val="00FA6522"/>
    <w:rsid w:val="00FA6668"/>
    <w:rsid w:val="00FA675B"/>
    <w:rsid w:val="00FA6820"/>
    <w:rsid w:val="00FA6AA1"/>
    <w:rsid w:val="00FA7E48"/>
    <w:rsid w:val="00FA7F53"/>
    <w:rsid w:val="00FB0471"/>
    <w:rsid w:val="00FB05D1"/>
    <w:rsid w:val="00FB09A5"/>
    <w:rsid w:val="00FB0E14"/>
    <w:rsid w:val="00FB0E9E"/>
    <w:rsid w:val="00FB1164"/>
    <w:rsid w:val="00FB12A2"/>
    <w:rsid w:val="00FB1565"/>
    <w:rsid w:val="00FB156B"/>
    <w:rsid w:val="00FB17C0"/>
    <w:rsid w:val="00FB195F"/>
    <w:rsid w:val="00FB1B85"/>
    <w:rsid w:val="00FB1C7A"/>
    <w:rsid w:val="00FB2734"/>
    <w:rsid w:val="00FB28DF"/>
    <w:rsid w:val="00FB29F2"/>
    <w:rsid w:val="00FB2DA1"/>
    <w:rsid w:val="00FB2DDC"/>
    <w:rsid w:val="00FB3492"/>
    <w:rsid w:val="00FB3498"/>
    <w:rsid w:val="00FB3865"/>
    <w:rsid w:val="00FB3A3A"/>
    <w:rsid w:val="00FB4113"/>
    <w:rsid w:val="00FB4135"/>
    <w:rsid w:val="00FB4146"/>
    <w:rsid w:val="00FB41CC"/>
    <w:rsid w:val="00FB42F0"/>
    <w:rsid w:val="00FB455C"/>
    <w:rsid w:val="00FB4FC8"/>
    <w:rsid w:val="00FB55CA"/>
    <w:rsid w:val="00FB56F0"/>
    <w:rsid w:val="00FB58B2"/>
    <w:rsid w:val="00FB5A2C"/>
    <w:rsid w:val="00FB5AD2"/>
    <w:rsid w:val="00FB5B93"/>
    <w:rsid w:val="00FB5CE3"/>
    <w:rsid w:val="00FB5D17"/>
    <w:rsid w:val="00FB6151"/>
    <w:rsid w:val="00FB61DD"/>
    <w:rsid w:val="00FB6347"/>
    <w:rsid w:val="00FB64BA"/>
    <w:rsid w:val="00FB66B6"/>
    <w:rsid w:val="00FB6D08"/>
    <w:rsid w:val="00FB6E17"/>
    <w:rsid w:val="00FB6F14"/>
    <w:rsid w:val="00FB71FF"/>
    <w:rsid w:val="00FB76E9"/>
    <w:rsid w:val="00FB77E6"/>
    <w:rsid w:val="00FB7B7F"/>
    <w:rsid w:val="00FB7C32"/>
    <w:rsid w:val="00FB7E76"/>
    <w:rsid w:val="00FC0080"/>
    <w:rsid w:val="00FC00B1"/>
    <w:rsid w:val="00FC01E2"/>
    <w:rsid w:val="00FC0716"/>
    <w:rsid w:val="00FC0BD7"/>
    <w:rsid w:val="00FC0CDE"/>
    <w:rsid w:val="00FC10AC"/>
    <w:rsid w:val="00FC11D8"/>
    <w:rsid w:val="00FC1201"/>
    <w:rsid w:val="00FC1207"/>
    <w:rsid w:val="00FC1459"/>
    <w:rsid w:val="00FC1964"/>
    <w:rsid w:val="00FC21A1"/>
    <w:rsid w:val="00FC23C5"/>
    <w:rsid w:val="00FC2449"/>
    <w:rsid w:val="00FC2B0F"/>
    <w:rsid w:val="00FC2BB5"/>
    <w:rsid w:val="00FC2FF9"/>
    <w:rsid w:val="00FC3497"/>
    <w:rsid w:val="00FC3656"/>
    <w:rsid w:val="00FC36B0"/>
    <w:rsid w:val="00FC388B"/>
    <w:rsid w:val="00FC38B7"/>
    <w:rsid w:val="00FC39E6"/>
    <w:rsid w:val="00FC3D96"/>
    <w:rsid w:val="00FC3EF9"/>
    <w:rsid w:val="00FC43C2"/>
    <w:rsid w:val="00FC4638"/>
    <w:rsid w:val="00FC4A4A"/>
    <w:rsid w:val="00FC4A8D"/>
    <w:rsid w:val="00FC4B00"/>
    <w:rsid w:val="00FC5062"/>
    <w:rsid w:val="00FC521F"/>
    <w:rsid w:val="00FC5224"/>
    <w:rsid w:val="00FC5665"/>
    <w:rsid w:val="00FC56A9"/>
    <w:rsid w:val="00FC5912"/>
    <w:rsid w:val="00FC5C48"/>
    <w:rsid w:val="00FC5E41"/>
    <w:rsid w:val="00FC5FDD"/>
    <w:rsid w:val="00FC60D9"/>
    <w:rsid w:val="00FC62E3"/>
    <w:rsid w:val="00FC6414"/>
    <w:rsid w:val="00FC64F0"/>
    <w:rsid w:val="00FC654B"/>
    <w:rsid w:val="00FC6B8B"/>
    <w:rsid w:val="00FC6D00"/>
    <w:rsid w:val="00FC72C0"/>
    <w:rsid w:val="00FC741C"/>
    <w:rsid w:val="00FC745C"/>
    <w:rsid w:val="00FC764E"/>
    <w:rsid w:val="00FC7BB1"/>
    <w:rsid w:val="00FC7BC0"/>
    <w:rsid w:val="00FC7F5E"/>
    <w:rsid w:val="00FD03D7"/>
    <w:rsid w:val="00FD041A"/>
    <w:rsid w:val="00FD064E"/>
    <w:rsid w:val="00FD06D1"/>
    <w:rsid w:val="00FD07CC"/>
    <w:rsid w:val="00FD09A2"/>
    <w:rsid w:val="00FD0C57"/>
    <w:rsid w:val="00FD119D"/>
    <w:rsid w:val="00FD148D"/>
    <w:rsid w:val="00FD2CB0"/>
    <w:rsid w:val="00FD2CDF"/>
    <w:rsid w:val="00FD2D32"/>
    <w:rsid w:val="00FD2F6C"/>
    <w:rsid w:val="00FD3069"/>
    <w:rsid w:val="00FD3E0D"/>
    <w:rsid w:val="00FD3EE2"/>
    <w:rsid w:val="00FD42CE"/>
    <w:rsid w:val="00FD44AE"/>
    <w:rsid w:val="00FD4651"/>
    <w:rsid w:val="00FD4E21"/>
    <w:rsid w:val="00FD5068"/>
    <w:rsid w:val="00FD5271"/>
    <w:rsid w:val="00FD54C2"/>
    <w:rsid w:val="00FD5C65"/>
    <w:rsid w:val="00FD5FC2"/>
    <w:rsid w:val="00FD60DE"/>
    <w:rsid w:val="00FD6229"/>
    <w:rsid w:val="00FD6324"/>
    <w:rsid w:val="00FD65A6"/>
    <w:rsid w:val="00FD661B"/>
    <w:rsid w:val="00FD67F8"/>
    <w:rsid w:val="00FD6BCE"/>
    <w:rsid w:val="00FD6F10"/>
    <w:rsid w:val="00FD6F6F"/>
    <w:rsid w:val="00FD76FF"/>
    <w:rsid w:val="00FD788F"/>
    <w:rsid w:val="00FD7BE3"/>
    <w:rsid w:val="00FD7D14"/>
    <w:rsid w:val="00FE0386"/>
    <w:rsid w:val="00FE0465"/>
    <w:rsid w:val="00FE04ED"/>
    <w:rsid w:val="00FE0716"/>
    <w:rsid w:val="00FE0B8C"/>
    <w:rsid w:val="00FE0CD1"/>
    <w:rsid w:val="00FE12CA"/>
    <w:rsid w:val="00FE1E83"/>
    <w:rsid w:val="00FE20DD"/>
    <w:rsid w:val="00FE2312"/>
    <w:rsid w:val="00FE2ADC"/>
    <w:rsid w:val="00FE2FE9"/>
    <w:rsid w:val="00FE36D8"/>
    <w:rsid w:val="00FE3A27"/>
    <w:rsid w:val="00FE3AC1"/>
    <w:rsid w:val="00FE3D83"/>
    <w:rsid w:val="00FE3F04"/>
    <w:rsid w:val="00FE3FE9"/>
    <w:rsid w:val="00FE4409"/>
    <w:rsid w:val="00FE4942"/>
    <w:rsid w:val="00FE4AB6"/>
    <w:rsid w:val="00FE4D93"/>
    <w:rsid w:val="00FE4F33"/>
    <w:rsid w:val="00FE4F99"/>
    <w:rsid w:val="00FE56A6"/>
    <w:rsid w:val="00FE5729"/>
    <w:rsid w:val="00FE5760"/>
    <w:rsid w:val="00FE59DC"/>
    <w:rsid w:val="00FE5E7F"/>
    <w:rsid w:val="00FE5EE1"/>
    <w:rsid w:val="00FE604A"/>
    <w:rsid w:val="00FE6288"/>
    <w:rsid w:val="00FE640F"/>
    <w:rsid w:val="00FE6659"/>
    <w:rsid w:val="00FE6736"/>
    <w:rsid w:val="00FE679D"/>
    <w:rsid w:val="00FE68F5"/>
    <w:rsid w:val="00FE6E95"/>
    <w:rsid w:val="00FE74CE"/>
    <w:rsid w:val="00FE7517"/>
    <w:rsid w:val="00FE782E"/>
    <w:rsid w:val="00FE7835"/>
    <w:rsid w:val="00FE7CA4"/>
    <w:rsid w:val="00FE7DEE"/>
    <w:rsid w:val="00FF0069"/>
    <w:rsid w:val="00FF04D3"/>
    <w:rsid w:val="00FF0B9C"/>
    <w:rsid w:val="00FF0C19"/>
    <w:rsid w:val="00FF0DEB"/>
    <w:rsid w:val="00FF0E4A"/>
    <w:rsid w:val="00FF12ED"/>
    <w:rsid w:val="00FF13CF"/>
    <w:rsid w:val="00FF1471"/>
    <w:rsid w:val="00FF157D"/>
    <w:rsid w:val="00FF16DC"/>
    <w:rsid w:val="00FF1CBA"/>
    <w:rsid w:val="00FF20A1"/>
    <w:rsid w:val="00FF21D2"/>
    <w:rsid w:val="00FF2511"/>
    <w:rsid w:val="00FF2808"/>
    <w:rsid w:val="00FF324C"/>
    <w:rsid w:val="00FF3570"/>
    <w:rsid w:val="00FF364F"/>
    <w:rsid w:val="00FF3739"/>
    <w:rsid w:val="00FF3A0E"/>
    <w:rsid w:val="00FF3B57"/>
    <w:rsid w:val="00FF3D45"/>
    <w:rsid w:val="00FF42A5"/>
    <w:rsid w:val="00FF48D3"/>
    <w:rsid w:val="00FF549D"/>
    <w:rsid w:val="00FF55D7"/>
    <w:rsid w:val="00FF5672"/>
    <w:rsid w:val="00FF571D"/>
    <w:rsid w:val="00FF5856"/>
    <w:rsid w:val="00FF5951"/>
    <w:rsid w:val="00FF59D6"/>
    <w:rsid w:val="00FF5BA2"/>
    <w:rsid w:val="00FF5E37"/>
    <w:rsid w:val="00FF6033"/>
    <w:rsid w:val="00FF6211"/>
    <w:rsid w:val="00FF6257"/>
    <w:rsid w:val="00FF6380"/>
    <w:rsid w:val="00FF63F8"/>
    <w:rsid w:val="00FF6BC1"/>
    <w:rsid w:val="00FF70EA"/>
    <w:rsid w:val="00FF7138"/>
    <w:rsid w:val="00FF75DA"/>
    <w:rsid w:val="00FF7959"/>
    <w:rsid w:val="00FF7A20"/>
    <w:rsid w:val="00FF7A26"/>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3745"/>
    <w:pPr>
      <w:keepNext/>
      <w:jc w:val="center"/>
      <w:outlineLvl w:val="0"/>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347A0"/>
    <w:rPr>
      <w:rFonts w:ascii="Tahoma" w:hAnsi="Tahoma" w:cs="Tahoma"/>
      <w:sz w:val="16"/>
      <w:szCs w:val="16"/>
    </w:rPr>
  </w:style>
  <w:style w:type="character" w:customStyle="1" w:styleId="a4">
    <w:name w:val="Текст выноски Знак"/>
    <w:basedOn w:val="a0"/>
    <w:link w:val="a3"/>
    <w:uiPriority w:val="99"/>
    <w:semiHidden/>
    <w:rsid w:val="007347A0"/>
    <w:rPr>
      <w:rFonts w:ascii="Tahoma" w:eastAsia="Times New Roman" w:hAnsi="Tahoma" w:cs="Tahoma"/>
      <w:sz w:val="16"/>
      <w:szCs w:val="16"/>
      <w:lang w:eastAsia="ru-RU"/>
    </w:rPr>
  </w:style>
  <w:style w:type="paragraph" w:styleId="2">
    <w:name w:val="Body Text 2"/>
    <w:basedOn w:val="a"/>
    <w:link w:val="20"/>
    <w:rsid w:val="00F519B9"/>
    <w:rPr>
      <w:sz w:val="26"/>
    </w:rPr>
  </w:style>
  <w:style w:type="character" w:customStyle="1" w:styleId="20">
    <w:name w:val="Основной текст 2 Знак"/>
    <w:basedOn w:val="a0"/>
    <w:link w:val="2"/>
    <w:rsid w:val="00F519B9"/>
    <w:rPr>
      <w:rFonts w:ascii="Times New Roman" w:eastAsia="Times New Roman" w:hAnsi="Times New Roman" w:cs="Times New Roman"/>
      <w:sz w:val="26"/>
      <w:szCs w:val="20"/>
    </w:rPr>
  </w:style>
  <w:style w:type="paragraph" w:styleId="a5">
    <w:name w:val="List Paragraph"/>
    <w:basedOn w:val="a"/>
    <w:uiPriority w:val="34"/>
    <w:qFormat/>
    <w:rsid w:val="00F519B9"/>
    <w:pPr>
      <w:ind w:left="720"/>
      <w:contextualSpacing/>
    </w:pPr>
  </w:style>
  <w:style w:type="paragraph" w:styleId="a6">
    <w:name w:val="Body Text"/>
    <w:basedOn w:val="a"/>
    <w:link w:val="a7"/>
    <w:uiPriority w:val="99"/>
    <w:semiHidden/>
    <w:unhideWhenUsed/>
    <w:rsid w:val="00175AF4"/>
    <w:pPr>
      <w:spacing w:after="120"/>
    </w:pPr>
  </w:style>
  <w:style w:type="character" w:customStyle="1" w:styleId="a7">
    <w:name w:val="Основной текст Знак"/>
    <w:basedOn w:val="a0"/>
    <w:link w:val="a6"/>
    <w:uiPriority w:val="99"/>
    <w:semiHidden/>
    <w:rsid w:val="00175AF4"/>
    <w:rPr>
      <w:rFonts w:ascii="Times New Roman" w:eastAsia="Times New Roman" w:hAnsi="Times New Roman" w:cs="Times New Roman"/>
      <w:sz w:val="20"/>
      <w:szCs w:val="20"/>
      <w:lang w:eastAsia="ru-RU"/>
    </w:rPr>
  </w:style>
  <w:style w:type="paragraph" w:styleId="a8">
    <w:name w:val="No Spacing"/>
    <w:uiPriority w:val="1"/>
    <w:qFormat/>
    <w:rsid w:val="00175AF4"/>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9355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4B62D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s1">
    <w:name w:val="s1"/>
    <w:basedOn w:val="a0"/>
    <w:rsid w:val="00AE7CA9"/>
  </w:style>
  <w:style w:type="table" w:styleId="a9">
    <w:name w:val="Table Grid"/>
    <w:basedOn w:val="a1"/>
    <w:uiPriority w:val="59"/>
    <w:rsid w:val="00F3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13745"/>
    <w:rPr>
      <w:rFonts w:ascii="Times New Roman" w:eastAsia="Arial Unicode MS" w:hAnsi="Times New Roman" w:cs="Times New Roman"/>
      <w:b/>
      <w:bCs/>
      <w:sz w:val="28"/>
      <w:szCs w:val="28"/>
      <w:lang w:eastAsia="ru-RU"/>
    </w:rPr>
  </w:style>
  <w:style w:type="paragraph" w:styleId="aa">
    <w:name w:val="header"/>
    <w:basedOn w:val="a"/>
    <w:link w:val="ab"/>
    <w:uiPriority w:val="99"/>
    <w:unhideWhenUsed/>
    <w:rsid w:val="00613745"/>
    <w:pPr>
      <w:tabs>
        <w:tab w:val="center" w:pos="4677"/>
        <w:tab w:val="right" w:pos="9355"/>
      </w:tabs>
    </w:pPr>
    <w:rPr>
      <w:sz w:val="24"/>
      <w:szCs w:val="24"/>
    </w:rPr>
  </w:style>
  <w:style w:type="character" w:customStyle="1" w:styleId="ab">
    <w:name w:val="Верхний колонтитул Знак"/>
    <w:basedOn w:val="a0"/>
    <w:link w:val="aa"/>
    <w:uiPriority w:val="99"/>
    <w:rsid w:val="00613745"/>
    <w:rPr>
      <w:rFonts w:ascii="Times New Roman" w:eastAsia="Times New Roman" w:hAnsi="Times New Roman" w:cs="Times New Roman"/>
      <w:sz w:val="24"/>
      <w:szCs w:val="24"/>
      <w:lang w:eastAsia="ru-RU"/>
    </w:rPr>
  </w:style>
  <w:style w:type="table" w:customStyle="1" w:styleId="11">
    <w:name w:val="Сетка таблицы1"/>
    <w:basedOn w:val="a1"/>
    <w:next w:val="a9"/>
    <w:rsid w:val="00EC695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5245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63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p10">
    <w:name w:val="p10"/>
    <w:basedOn w:val="a"/>
    <w:rsid w:val="001069A5"/>
    <w:pPr>
      <w:spacing w:before="100" w:beforeAutospacing="1" w:after="100" w:afterAutospacing="1"/>
    </w:pPr>
    <w:rPr>
      <w:sz w:val="24"/>
      <w:szCs w:val="24"/>
    </w:rPr>
  </w:style>
  <w:style w:type="paragraph" w:customStyle="1" w:styleId="p4">
    <w:name w:val="p4"/>
    <w:basedOn w:val="a"/>
    <w:rsid w:val="001069A5"/>
    <w:pPr>
      <w:spacing w:before="100" w:beforeAutospacing="1" w:after="100" w:afterAutospacing="1"/>
    </w:pPr>
    <w:rPr>
      <w:sz w:val="24"/>
      <w:szCs w:val="24"/>
    </w:rPr>
  </w:style>
  <w:style w:type="paragraph" w:customStyle="1" w:styleId="p12">
    <w:name w:val="p12"/>
    <w:basedOn w:val="a"/>
    <w:rsid w:val="001069A5"/>
    <w:pPr>
      <w:spacing w:before="100" w:beforeAutospacing="1" w:after="100" w:afterAutospacing="1"/>
    </w:pPr>
    <w:rPr>
      <w:sz w:val="24"/>
      <w:szCs w:val="24"/>
    </w:rPr>
  </w:style>
  <w:style w:type="paragraph" w:customStyle="1" w:styleId="Style13">
    <w:name w:val="Style13"/>
    <w:basedOn w:val="a"/>
    <w:rsid w:val="002C732B"/>
    <w:pPr>
      <w:widowControl w:val="0"/>
      <w:autoSpaceDE w:val="0"/>
      <w:autoSpaceDN w:val="0"/>
      <w:adjustRightInd w:val="0"/>
      <w:spacing w:line="230" w:lineRule="exact"/>
      <w:jc w:val="both"/>
    </w:pPr>
    <w:rPr>
      <w:sz w:val="24"/>
      <w:szCs w:val="24"/>
    </w:rPr>
  </w:style>
  <w:style w:type="character" w:customStyle="1" w:styleId="FontStyle18">
    <w:name w:val="Font Style18"/>
    <w:basedOn w:val="a0"/>
    <w:uiPriority w:val="99"/>
    <w:rsid w:val="002C732B"/>
    <w:rPr>
      <w:rFonts w:ascii="Times New Roman" w:hAnsi="Times New Roman" w:cs="Times New Roman"/>
      <w:sz w:val="18"/>
      <w:szCs w:val="18"/>
    </w:rPr>
  </w:style>
  <w:style w:type="paragraph" w:customStyle="1" w:styleId="Style9">
    <w:name w:val="Style9"/>
    <w:basedOn w:val="a"/>
    <w:uiPriority w:val="99"/>
    <w:rsid w:val="002C732B"/>
    <w:pPr>
      <w:widowControl w:val="0"/>
      <w:autoSpaceDE w:val="0"/>
      <w:autoSpaceDN w:val="0"/>
      <w:adjustRightInd w:val="0"/>
      <w:spacing w:line="233" w:lineRule="exact"/>
    </w:pPr>
    <w:rPr>
      <w:sz w:val="24"/>
      <w:szCs w:val="24"/>
    </w:rPr>
  </w:style>
  <w:style w:type="paragraph" w:customStyle="1" w:styleId="Style14">
    <w:name w:val="Style14"/>
    <w:basedOn w:val="a"/>
    <w:uiPriority w:val="99"/>
    <w:rsid w:val="002C732B"/>
    <w:pPr>
      <w:widowControl w:val="0"/>
      <w:autoSpaceDE w:val="0"/>
      <w:autoSpaceDN w:val="0"/>
      <w:adjustRightInd w:val="0"/>
      <w:spacing w:line="336" w:lineRule="exact"/>
    </w:pPr>
    <w:rPr>
      <w:sz w:val="24"/>
      <w:szCs w:val="24"/>
    </w:rPr>
  </w:style>
  <w:style w:type="paragraph" w:customStyle="1" w:styleId="Style10">
    <w:name w:val="Style10"/>
    <w:basedOn w:val="a"/>
    <w:uiPriority w:val="99"/>
    <w:rsid w:val="002C732B"/>
    <w:pPr>
      <w:widowControl w:val="0"/>
      <w:autoSpaceDE w:val="0"/>
      <w:autoSpaceDN w:val="0"/>
      <w:adjustRightInd w:val="0"/>
      <w:spacing w:line="228" w:lineRule="exact"/>
    </w:pPr>
    <w:rPr>
      <w:sz w:val="24"/>
      <w:szCs w:val="24"/>
    </w:rPr>
  </w:style>
  <w:style w:type="character" w:customStyle="1" w:styleId="FontStyle13">
    <w:name w:val="Font Style13"/>
    <w:basedOn w:val="a0"/>
    <w:uiPriority w:val="99"/>
    <w:rsid w:val="002C732B"/>
    <w:rPr>
      <w:rFonts w:ascii="Times New Roman" w:hAnsi="Times New Roman" w:cs="Times New Roman"/>
      <w:sz w:val="18"/>
      <w:szCs w:val="18"/>
    </w:rPr>
  </w:style>
  <w:style w:type="paragraph" w:customStyle="1" w:styleId="Style4">
    <w:name w:val="Style4"/>
    <w:basedOn w:val="a"/>
    <w:rsid w:val="002C732B"/>
    <w:pPr>
      <w:widowControl w:val="0"/>
      <w:autoSpaceDE w:val="0"/>
      <w:autoSpaceDN w:val="0"/>
      <w:adjustRightInd w:val="0"/>
      <w:spacing w:line="230" w:lineRule="exact"/>
    </w:pPr>
    <w:rPr>
      <w:sz w:val="24"/>
      <w:szCs w:val="24"/>
    </w:rPr>
  </w:style>
  <w:style w:type="character" w:customStyle="1" w:styleId="FontStyle12">
    <w:name w:val="Font Style12"/>
    <w:basedOn w:val="a0"/>
    <w:rsid w:val="002C732B"/>
    <w:rPr>
      <w:rFonts w:ascii="Times New Roman" w:hAnsi="Times New Roman" w:cs="Times New Roman"/>
      <w:b/>
      <w:bCs/>
      <w:sz w:val="16"/>
      <w:szCs w:val="16"/>
    </w:rPr>
  </w:style>
  <w:style w:type="paragraph" w:customStyle="1" w:styleId="12">
    <w:name w:val="Без интервала1"/>
    <w:rsid w:val="002C732B"/>
    <w:pPr>
      <w:spacing w:after="0" w:line="240" w:lineRule="auto"/>
      <w:ind w:left="-56" w:right="-51"/>
      <w:jc w:val="both"/>
    </w:pPr>
    <w:rPr>
      <w:rFonts w:ascii="Times New Roman" w:eastAsia="Times New Roman" w:hAnsi="Times New Roman" w:cs="Times New Roman"/>
      <w:sz w:val="28"/>
      <w:szCs w:val="28"/>
    </w:rPr>
  </w:style>
  <w:style w:type="paragraph" w:customStyle="1" w:styleId="13">
    <w:name w:val="Абзац списка1"/>
    <w:basedOn w:val="a"/>
    <w:rsid w:val="002C732B"/>
    <w:pPr>
      <w:ind w:left="720"/>
      <w:contextualSpacing/>
    </w:pPr>
    <w:rPr>
      <w:rFonts w:eastAsia="SimSun"/>
      <w:sz w:val="24"/>
      <w:szCs w:val="24"/>
      <w:lang w:eastAsia="zh-CN"/>
    </w:rPr>
  </w:style>
  <w:style w:type="paragraph" w:styleId="ac">
    <w:name w:val="Normal (Web)"/>
    <w:basedOn w:val="a"/>
    <w:unhideWhenUsed/>
    <w:rsid w:val="002C732B"/>
    <w:pPr>
      <w:spacing w:after="255"/>
    </w:pPr>
    <w:rPr>
      <w:sz w:val="24"/>
      <w:szCs w:val="24"/>
    </w:rPr>
  </w:style>
  <w:style w:type="paragraph" w:customStyle="1" w:styleId="Standard">
    <w:name w:val="Standard"/>
    <w:rsid w:val="002C732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6255">
      <w:bodyDiv w:val="1"/>
      <w:marLeft w:val="0"/>
      <w:marRight w:val="0"/>
      <w:marTop w:val="0"/>
      <w:marBottom w:val="0"/>
      <w:divBdr>
        <w:top w:val="none" w:sz="0" w:space="0" w:color="auto"/>
        <w:left w:val="none" w:sz="0" w:space="0" w:color="auto"/>
        <w:bottom w:val="none" w:sz="0" w:space="0" w:color="auto"/>
        <w:right w:val="none" w:sz="0" w:space="0" w:color="auto"/>
      </w:divBdr>
    </w:div>
    <w:div w:id="22173965">
      <w:bodyDiv w:val="1"/>
      <w:marLeft w:val="0"/>
      <w:marRight w:val="0"/>
      <w:marTop w:val="0"/>
      <w:marBottom w:val="0"/>
      <w:divBdr>
        <w:top w:val="none" w:sz="0" w:space="0" w:color="auto"/>
        <w:left w:val="none" w:sz="0" w:space="0" w:color="auto"/>
        <w:bottom w:val="none" w:sz="0" w:space="0" w:color="auto"/>
        <w:right w:val="none" w:sz="0" w:space="0" w:color="auto"/>
      </w:divBdr>
    </w:div>
    <w:div w:id="23135207">
      <w:bodyDiv w:val="1"/>
      <w:marLeft w:val="0"/>
      <w:marRight w:val="0"/>
      <w:marTop w:val="0"/>
      <w:marBottom w:val="0"/>
      <w:divBdr>
        <w:top w:val="none" w:sz="0" w:space="0" w:color="auto"/>
        <w:left w:val="none" w:sz="0" w:space="0" w:color="auto"/>
        <w:bottom w:val="none" w:sz="0" w:space="0" w:color="auto"/>
        <w:right w:val="none" w:sz="0" w:space="0" w:color="auto"/>
      </w:divBdr>
    </w:div>
    <w:div w:id="23216539">
      <w:bodyDiv w:val="1"/>
      <w:marLeft w:val="0"/>
      <w:marRight w:val="0"/>
      <w:marTop w:val="0"/>
      <w:marBottom w:val="0"/>
      <w:divBdr>
        <w:top w:val="none" w:sz="0" w:space="0" w:color="auto"/>
        <w:left w:val="none" w:sz="0" w:space="0" w:color="auto"/>
        <w:bottom w:val="none" w:sz="0" w:space="0" w:color="auto"/>
        <w:right w:val="none" w:sz="0" w:space="0" w:color="auto"/>
      </w:divBdr>
    </w:div>
    <w:div w:id="26299992">
      <w:bodyDiv w:val="1"/>
      <w:marLeft w:val="0"/>
      <w:marRight w:val="0"/>
      <w:marTop w:val="0"/>
      <w:marBottom w:val="0"/>
      <w:divBdr>
        <w:top w:val="none" w:sz="0" w:space="0" w:color="auto"/>
        <w:left w:val="none" w:sz="0" w:space="0" w:color="auto"/>
        <w:bottom w:val="none" w:sz="0" w:space="0" w:color="auto"/>
        <w:right w:val="none" w:sz="0" w:space="0" w:color="auto"/>
      </w:divBdr>
    </w:div>
    <w:div w:id="63727374">
      <w:bodyDiv w:val="1"/>
      <w:marLeft w:val="0"/>
      <w:marRight w:val="0"/>
      <w:marTop w:val="0"/>
      <w:marBottom w:val="0"/>
      <w:divBdr>
        <w:top w:val="none" w:sz="0" w:space="0" w:color="auto"/>
        <w:left w:val="none" w:sz="0" w:space="0" w:color="auto"/>
        <w:bottom w:val="none" w:sz="0" w:space="0" w:color="auto"/>
        <w:right w:val="none" w:sz="0" w:space="0" w:color="auto"/>
      </w:divBdr>
    </w:div>
    <w:div w:id="70276448">
      <w:bodyDiv w:val="1"/>
      <w:marLeft w:val="0"/>
      <w:marRight w:val="0"/>
      <w:marTop w:val="0"/>
      <w:marBottom w:val="0"/>
      <w:divBdr>
        <w:top w:val="none" w:sz="0" w:space="0" w:color="auto"/>
        <w:left w:val="none" w:sz="0" w:space="0" w:color="auto"/>
        <w:bottom w:val="none" w:sz="0" w:space="0" w:color="auto"/>
        <w:right w:val="none" w:sz="0" w:space="0" w:color="auto"/>
      </w:divBdr>
    </w:div>
    <w:div w:id="80034384">
      <w:bodyDiv w:val="1"/>
      <w:marLeft w:val="0"/>
      <w:marRight w:val="0"/>
      <w:marTop w:val="0"/>
      <w:marBottom w:val="0"/>
      <w:divBdr>
        <w:top w:val="none" w:sz="0" w:space="0" w:color="auto"/>
        <w:left w:val="none" w:sz="0" w:space="0" w:color="auto"/>
        <w:bottom w:val="none" w:sz="0" w:space="0" w:color="auto"/>
        <w:right w:val="none" w:sz="0" w:space="0" w:color="auto"/>
      </w:divBdr>
    </w:div>
    <w:div w:id="83108350">
      <w:bodyDiv w:val="1"/>
      <w:marLeft w:val="0"/>
      <w:marRight w:val="0"/>
      <w:marTop w:val="0"/>
      <w:marBottom w:val="0"/>
      <w:divBdr>
        <w:top w:val="none" w:sz="0" w:space="0" w:color="auto"/>
        <w:left w:val="none" w:sz="0" w:space="0" w:color="auto"/>
        <w:bottom w:val="none" w:sz="0" w:space="0" w:color="auto"/>
        <w:right w:val="none" w:sz="0" w:space="0" w:color="auto"/>
      </w:divBdr>
    </w:div>
    <w:div w:id="95179205">
      <w:bodyDiv w:val="1"/>
      <w:marLeft w:val="0"/>
      <w:marRight w:val="0"/>
      <w:marTop w:val="0"/>
      <w:marBottom w:val="0"/>
      <w:divBdr>
        <w:top w:val="none" w:sz="0" w:space="0" w:color="auto"/>
        <w:left w:val="none" w:sz="0" w:space="0" w:color="auto"/>
        <w:bottom w:val="none" w:sz="0" w:space="0" w:color="auto"/>
        <w:right w:val="none" w:sz="0" w:space="0" w:color="auto"/>
      </w:divBdr>
    </w:div>
    <w:div w:id="124324346">
      <w:bodyDiv w:val="1"/>
      <w:marLeft w:val="0"/>
      <w:marRight w:val="0"/>
      <w:marTop w:val="0"/>
      <w:marBottom w:val="0"/>
      <w:divBdr>
        <w:top w:val="none" w:sz="0" w:space="0" w:color="auto"/>
        <w:left w:val="none" w:sz="0" w:space="0" w:color="auto"/>
        <w:bottom w:val="none" w:sz="0" w:space="0" w:color="auto"/>
        <w:right w:val="none" w:sz="0" w:space="0" w:color="auto"/>
      </w:divBdr>
    </w:div>
    <w:div w:id="129983885">
      <w:bodyDiv w:val="1"/>
      <w:marLeft w:val="0"/>
      <w:marRight w:val="0"/>
      <w:marTop w:val="0"/>
      <w:marBottom w:val="0"/>
      <w:divBdr>
        <w:top w:val="none" w:sz="0" w:space="0" w:color="auto"/>
        <w:left w:val="none" w:sz="0" w:space="0" w:color="auto"/>
        <w:bottom w:val="none" w:sz="0" w:space="0" w:color="auto"/>
        <w:right w:val="none" w:sz="0" w:space="0" w:color="auto"/>
      </w:divBdr>
    </w:div>
    <w:div w:id="134108588">
      <w:bodyDiv w:val="1"/>
      <w:marLeft w:val="0"/>
      <w:marRight w:val="0"/>
      <w:marTop w:val="0"/>
      <w:marBottom w:val="0"/>
      <w:divBdr>
        <w:top w:val="none" w:sz="0" w:space="0" w:color="auto"/>
        <w:left w:val="none" w:sz="0" w:space="0" w:color="auto"/>
        <w:bottom w:val="none" w:sz="0" w:space="0" w:color="auto"/>
        <w:right w:val="none" w:sz="0" w:space="0" w:color="auto"/>
      </w:divBdr>
    </w:div>
    <w:div w:id="147331636">
      <w:bodyDiv w:val="1"/>
      <w:marLeft w:val="0"/>
      <w:marRight w:val="0"/>
      <w:marTop w:val="0"/>
      <w:marBottom w:val="0"/>
      <w:divBdr>
        <w:top w:val="none" w:sz="0" w:space="0" w:color="auto"/>
        <w:left w:val="none" w:sz="0" w:space="0" w:color="auto"/>
        <w:bottom w:val="none" w:sz="0" w:space="0" w:color="auto"/>
        <w:right w:val="none" w:sz="0" w:space="0" w:color="auto"/>
      </w:divBdr>
    </w:div>
    <w:div w:id="160315407">
      <w:bodyDiv w:val="1"/>
      <w:marLeft w:val="0"/>
      <w:marRight w:val="0"/>
      <w:marTop w:val="0"/>
      <w:marBottom w:val="0"/>
      <w:divBdr>
        <w:top w:val="none" w:sz="0" w:space="0" w:color="auto"/>
        <w:left w:val="none" w:sz="0" w:space="0" w:color="auto"/>
        <w:bottom w:val="none" w:sz="0" w:space="0" w:color="auto"/>
        <w:right w:val="none" w:sz="0" w:space="0" w:color="auto"/>
      </w:divBdr>
    </w:div>
    <w:div w:id="174921245">
      <w:bodyDiv w:val="1"/>
      <w:marLeft w:val="0"/>
      <w:marRight w:val="0"/>
      <w:marTop w:val="0"/>
      <w:marBottom w:val="0"/>
      <w:divBdr>
        <w:top w:val="none" w:sz="0" w:space="0" w:color="auto"/>
        <w:left w:val="none" w:sz="0" w:space="0" w:color="auto"/>
        <w:bottom w:val="none" w:sz="0" w:space="0" w:color="auto"/>
        <w:right w:val="none" w:sz="0" w:space="0" w:color="auto"/>
      </w:divBdr>
    </w:div>
    <w:div w:id="215430451">
      <w:bodyDiv w:val="1"/>
      <w:marLeft w:val="0"/>
      <w:marRight w:val="0"/>
      <w:marTop w:val="0"/>
      <w:marBottom w:val="0"/>
      <w:divBdr>
        <w:top w:val="none" w:sz="0" w:space="0" w:color="auto"/>
        <w:left w:val="none" w:sz="0" w:space="0" w:color="auto"/>
        <w:bottom w:val="none" w:sz="0" w:space="0" w:color="auto"/>
        <w:right w:val="none" w:sz="0" w:space="0" w:color="auto"/>
      </w:divBdr>
    </w:div>
    <w:div w:id="227887537">
      <w:bodyDiv w:val="1"/>
      <w:marLeft w:val="0"/>
      <w:marRight w:val="0"/>
      <w:marTop w:val="0"/>
      <w:marBottom w:val="0"/>
      <w:divBdr>
        <w:top w:val="none" w:sz="0" w:space="0" w:color="auto"/>
        <w:left w:val="none" w:sz="0" w:space="0" w:color="auto"/>
        <w:bottom w:val="none" w:sz="0" w:space="0" w:color="auto"/>
        <w:right w:val="none" w:sz="0" w:space="0" w:color="auto"/>
      </w:divBdr>
    </w:div>
    <w:div w:id="234899283">
      <w:bodyDiv w:val="1"/>
      <w:marLeft w:val="0"/>
      <w:marRight w:val="0"/>
      <w:marTop w:val="0"/>
      <w:marBottom w:val="0"/>
      <w:divBdr>
        <w:top w:val="none" w:sz="0" w:space="0" w:color="auto"/>
        <w:left w:val="none" w:sz="0" w:space="0" w:color="auto"/>
        <w:bottom w:val="none" w:sz="0" w:space="0" w:color="auto"/>
        <w:right w:val="none" w:sz="0" w:space="0" w:color="auto"/>
      </w:divBdr>
    </w:div>
    <w:div w:id="238830473">
      <w:bodyDiv w:val="1"/>
      <w:marLeft w:val="0"/>
      <w:marRight w:val="0"/>
      <w:marTop w:val="0"/>
      <w:marBottom w:val="0"/>
      <w:divBdr>
        <w:top w:val="none" w:sz="0" w:space="0" w:color="auto"/>
        <w:left w:val="none" w:sz="0" w:space="0" w:color="auto"/>
        <w:bottom w:val="none" w:sz="0" w:space="0" w:color="auto"/>
        <w:right w:val="none" w:sz="0" w:space="0" w:color="auto"/>
      </w:divBdr>
    </w:div>
    <w:div w:id="241450329">
      <w:bodyDiv w:val="1"/>
      <w:marLeft w:val="0"/>
      <w:marRight w:val="0"/>
      <w:marTop w:val="0"/>
      <w:marBottom w:val="0"/>
      <w:divBdr>
        <w:top w:val="none" w:sz="0" w:space="0" w:color="auto"/>
        <w:left w:val="none" w:sz="0" w:space="0" w:color="auto"/>
        <w:bottom w:val="none" w:sz="0" w:space="0" w:color="auto"/>
        <w:right w:val="none" w:sz="0" w:space="0" w:color="auto"/>
      </w:divBdr>
    </w:div>
    <w:div w:id="243492233">
      <w:bodyDiv w:val="1"/>
      <w:marLeft w:val="0"/>
      <w:marRight w:val="0"/>
      <w:marTop w:val="0"/>
      <w:marBottom w:val="0"/>
      <w:divBdr>
        <w:top w:val="none" w:sz="0" w:space="0" w:color="auto"/>
        <w:left w:val="none" w:sz="0" w:space="0" w:color="auto"/>
        <w:bottom w:val="none" w:sz="0" w:space="0" w:color="auto"/>
        <w:right w:val="none" w:sz="0" w:space="0" w:color="auto"/>
      </w:divBdr>
    </w:div>
    <w:div w:id="250969025">
      <w:bodyDiv w:val="1"/>
      <w:marLeft w:val="0"/>
      <w:marRight w:val="0"/>
      <w:marTop w:val="0"/>
      <w:marBottom w:val="0"/>
      <w:divBdr>
        <w:top w:val="none" w:sz="0" w:space="0" w:color="auto"/>
        <w:left w:val="none" w:sz="0" w:space="0" w:color="auto"/>
        <w:bottom w:val="none" w:sz="0" w:space="0" w:color="auto"/>
        <w:right w:val="none" w:sz="0" w:space="0" w:color="auto"/>
      </w:divBdr>
    </w:div>
    <w:div w:id="263225241">
      <w:bodyDiv w:val="1"/>
      <w:marLeft w:val="0"/>
      <w:marRight w:val="0"/>
      <w:marTop w:val="0"/>
      <w:marBottom w:val="0"/>
      <w:divBdr>
        <w:top w:val="none" w:sz="0" w:space="0" w:color="auto"/>
        <w:left w:val="none" w:sz="0" w:space="0" w:color="auto"/>
        <w:bottom w:val="none" w:sz="0" w:space="0" w:color="auto"/>
        <w:right w:val="none" w:sz="0" w:space="0" w:color="auto"/>
      </w:divBdr>
    </w:div>
    <w:div w:id="274022389">
      <w:bodyDiv w:val="1"/>
      <w:marLeft w:val="0"/>
      <w:marRight w:val="0"/>
      <w:marTop w:val="0"/>
      <w:marBottom w:val="0"/>
      <w:divBdr>
        <w:top w:val="none" w:sz="0" w:space="0" w:color="auto"/>
        <w:left w:val="none" w:sz="0" w:space="0" w:color="auto"/>
        <w:bottom w:val="none" w:sz="0" w:space="0" w:color="auto"/>
        <w:right w:val="none" w:sz="0" w:space="0" w:color="auto"/>
      </w:divBdr>
    </w:div>
    <w:div w:id="274212070">
      <w:bodyDiv w:val="1"/>
      <w:marLeft w:val="0"/>
      <w:marRight w:val="0"/>
      <w:marTop w:val="0"/>
      <w:marBottom w:val="0"/>
      <w:divBdr>
        <w:top w:val="none" w:sz="0" w:space="0" w:color="auto"/>
        <w:left w:val="none" w:sz="0" w:space="0" w:color="auto"/>
        <w:bottom w:val="none" w:sz="0" w:space="0" w:color="auto"/>
        <w:right w:val="none" w:sz="0" w:space="0" w:color="auto"/>
      </w:divBdr>
    </w:div>
    <w:div w:id="274874375">
      <w:bodyDiv w:val="1"/>
      <w:marLeft w:val="0"/>
      <w:marRight w:val="0"/>
      <w:marTop w:val="0"/>
      <w:marBottom w:val="0"/>
      <w:divBdr>
        <w:top w:val="none" w:sz="0" w:space="0" w:color="auto"/>
        <w:left w:val="none" w:sz="0" w:space="0" w:color="auto"/>
        <w:bottom w:val="none" w:sz="0" w:space="0" w:color="auto"/>
        <w:right w:val="none" w:sz="0" w:space="0" w:color="auto"/>
      </w:divBdr>
    </w:div>
    <w:div w:id="275601156">
      <w:bodyDiv w:val="1"/>
      <w:marLeft w:val="0"/>
      <w:marRight w:val="0"/>
      <w:marTop w:val="0"/>
      <w:marBottom w:val="0"/>
      <w:divBdr>
        <w:top w:val="none" w:sz="0" w:space="0" w:color="auto"/>
        <w:left w:val="none" w:sz="0" w:space="0" w:color="auto"/>
        <w:bottom w:val="none" w:sz="0" w:space="0" w:color="auto"/>
        <w:right w:val="none" w:sz="0" w:space="0" w:color="auto"/>
      </w:divBdr>
    </w:div>
    <w:div w:id="293683299">
      <w:bodyDiv w:val="1"/>
      <w:marLeft w:val="0"/>
      <w:marRight w:val="0"/>
      <w:marTop w:val="0"/>
      <w:marBottom w:val="0"/>
      <w:divBdr>
        <w:top w:val="none" w:sz="0" w:space="0" w:color="auto"/>
        <w:left w:val="none" w:sz="0" w:space="0" w:color="auto"/>
        <w:bottom w:val="none" w:sz="0" w:space="0" w:color="auto"/>
        <w:right w:val="none" w:sz="0" w:space="0" w:color="auto"/>
      </w:divBdr>
    </w:div>
    <w:div w:id="295525668">
      <w:bodyDiv w:val="1"/>
      <w:marLeft w:val="0"/>
      <w:marRight w:val="0"/>
      <w:marTop w:val="0"/>
      <w:marBottom w:val="0"/>
      <w:divBdr>
        <w:top w:val="none" w:sz="0" w:space="0" w:color="auto"/>
        <w:left w:val="none" w:sz="0" w:space="0" w:color="auto"/>
        <w:bottom w:val="none" w:sz="0" w:space="0" w:color="auto"/>
        <w:right w:val="none" w:sz="0" w:space="0" w:color="auto"/>
      </w:divBdr>
    </w:div>
    <w:div w:id="306478771">
      <w:bodyDiv w:val="1"/>
      <w:marLeft w:val="0"/>
      <w:marRight w:val="0"/>
      <w:marTop w:val="0"/>
      <w:marBottom w:val="0"/>
      <w:divBdr>
        <w:top w:val="none" w:sz="0" w:space="0" w:color="auto"/>
        <w:left w:val="none" w:sz="0" w:space="0" w:color="auto"/>
        <w:bottom w:val="none" w:sz="0" w:space="0" w:color="auto"/>
        <w:right w:val="none" w:sz="0" w:space="0" w:color="auto"/>
      </w:divBdr>
    </w:div>
    <w:div w:id="313418482">
      <w:bodyDiv w:val="1"/>
      <w:marLeft w:val="0"/>
      <w:marRight w:val="0"/>
      <w:marTop w:val="0"/>
      <w:marBottom w:val="0"/>
      <w:divBdr>
        <w:top w:val="none" w:sz="0" w:space="0" w:color="auto"/>
        <w:left w:val="none" w:sz="0" w:space="0" w:color="auto"/>
        <w:bottom w:val="none" w:sz="0" w:space="0" w:color="auto"/>
        <w:right w:val="none" w:sz="0" w:space="0" w:color="auto"/>
      </w:divBdr>
    </w:div>
    <w:div w:id="330066813">
      <w:bodyDiv w:val="1"/>
      <w:marLeft w:val="0"/>
      <w:marRight w:val="0"/>
      <w:marTop w:val="0"/>
      <w:marBottom w:val="0"/>
      <w:divBdr>
        <w:top w:val="none" w:sz="0" w:space="0" w:color="auto"/>
        <w:left w:val="none" w:sz="0" w:space="0" w:color="auto"/>
        <w:bottom w:val="none" w:sz="0" w:space="0" w:color="auto"/>
        <w:right w:val="none" w:sz="0" w:space="0" w:color="auto"/>
      </w:divBdr>
    </w:div>
    <w:div w:id="335427895">
      <w:bodyDiv w:val="1"/>
      <w:marLeft w:val="0"/>
      <w:marRight w:val="0"/>
      <w:marTop w:val="0"/>
      <w:marBottom w:val="0"/>
      <w:divBdr>
        <w:top w:val="none" w:sz="0" w:space="0" w:color="auto"/>
        <w:left w:val="none" w:sz="0" w:space="0" w:color="auto"/>
        <w:bottom w:val="none" w:sz="0" w:space="0" w:color="auto"/>
        <w:right w:val="none" w:sz="0" w:space="0" w:color="auto"/>
      </w:divBdr>
    </w:div>
    <w:div w:id="338194134">
      <w:bodyDiv w:val="1"/>
      <w:marLeft w:val="0"/>
      <w:marRight w:val="0"/>
      <w:marTop w:val="0"/>
      <w:marBottom w:val="0"/>
      <w:divBdr>
        <w:top w:val="none" w:sz="0" w:space="0" w:color="auto"/>
        <w:left w:val="none" w:sz="0" w:space="0" w:color="auto"/>
        <w:bottom w:val="none" w:sz="0" w:space="0" w:color="auto"/>
        <w:right w:val="none" w:sz="0" w:space="0" w:color="auto"/>
      </w:divBdr>
    </w:div>
    <w:div w:id="339429099">
      <w:bodyDiv w:val="1"/>
      <w:marLeft w:val="0"/>
      <w:marRight w:val="0"/>
      <w:marTop w:val="0"/>
      <w:marBottom w:val="0"/>
      <w:divBdr>
        <w:top w:val="none" w:sz="0" w:space="0" w:color="auto"/>
        <w:left w:val="none" w:sz="0" w:space="0" w:color="auto"/>
        <w:bottom w:val="none" w:sz="0" w:space="0" w:color="auto"/>
        <w:right w:val="none" w:sz="0" w:space="0" w:color="auto"/>
      </w:divBdr>
    </w:div>
    <w:div w:id="351150797">
      <w:bodyDiv w:val="1"/>
      <w:marLeft w:val="0"/>
      <w:marRight w:val="0"/>
      <w:marTop w:val="0"/>
      <w:marBottom w:val="0"/>
      <w:divBdr>
        <w:top w:val="none" w:sz="0" w:space="0" w:color="auto"/>
        <w:left w:val="none" w:sz="0" w:space="0" w:color="auto"/>
        <w:bottom w:val="none" w:sz="0" w:space="0" w:color="auto"/>
        <w:right w:val="none" w:sz="0" w:space="0" w:color="auto"/>
      </w:divBdr>
    </w:div>
    <w:div w:id="362097194">
      <w:bodyDiv w:val="1"/>
      <w:marLeft w:val="0"/>
      <w:marRight w:val="0"/>
      <w:marTop w:val="0"/>
      <w:marBottom w:val="0"/>
      <w:divBdr>
        <w:top w:val="none" w:sz="0" w:space="0" w:color="auto"/>
        <w:left w:val="none" w:sz="0" w:space="0" w:color="auto"/>
        <w:bottom w:val="none" w:sz="0" w:space="0" w:color="auto"/>
        <w:right w:val="none" w:sz="0" w:space="0" w:color="auto"/>
      </w:divBdr>
    </w:div>
    <w:div w:id="373240786">
      <w:bodyDiv w:val="1"/>
      <w:marLeft w:val="0"/>
      <w:marRight w:val="0"/>
      <w:marTop w:val="0"/>
      <w:marBottom w:val="0"/>
      <w:divBdr>
        <w:top w:val="none" w:sz="0" w:space="0" w:color="auto"/>
        <w:left w:val="none" w:sz="0" w:space="0" w:color="auto"/>
        <w:bottom w:val="none" w:sz="0" w:space="0" w:color="auto"/>
        <w:right w:val="none" w:sz="0" w:space="0" w:color="auto"/>
      </w:divBdr>
    </w:div>
    <w:div w:id="410196049">
      <w:bodyDiv w:val="1"/>
      <w:marLeft w:val="0"/>
      <w:marRight w:val="0"/>
      <w:marTop w:val="0"/>
      <w:marBottom w:val="0"/>
      <w:divBdr>
        <w:top w:val="none" w:sz="0" w:space="0" w:color="auto"/>
        <w:left w:val="none" w:sz="0" w:space="0" w:color="auto"/>
        <w:bottom w:val="none" w:sz="0" w:space="0" w:color="auto"/>
        <w:right w:val="none" w:sz="0" w:space="0" w:color="auto"/>
      </w:divBdr>
    </w:div>
    <w:div w:id="410934039">
      <w:bodyDiv w:val="1"/>
      <w:marLeft w:val="0"/>
      <w:marRight w:val="0"/>
      <w:marTop w:val="0"/>
      <w:marBottom w:val="0"/>
      <w:divBdr>
        <w:top w:val="none" w:sz="0" w:space="0" w:color="auto"/>
        <w:left w:val="none" w:sz="0" w:space="0" w:color="auto"/>
        <w:bottom w:val="none" w:sz="0" w:space="0" w:color="auto"/>
        <w:right w:val="none" w:sz="0" w:space="0" w:color="auto"/>
      </w:divBdr>
    </w:div>
    <w:div w:id="418602600">
      <w:bodyDiv w:val="1"/>
      <w:marLeft w:val="0"/>
      <w:marRight w:val="0"/>
      <w:marTop w:val="0"/>
      <w:marBottom w:val="0"/>
      <w:divBdr>
        <w:top w:val="none" w:sz="0" w:space="0" w:color="auto"/>
        <w:left w:val="none" w:sz="0" w:space="0" w:color="auto"/>
        <w:bottom w:val="none" w:sz="0" w:space="0" w:color="auto"/>
        <w:right w:val="none" w:sz="0" w:space="0" w:color="auto"/>
      </w:divBdr>
    </w:div>
    <w:div w:id="430589695">
      <w:bodyDiv w:val="1"/>
      <w:marLeft w:val="0"/>
      <w:marRight w:val="0"/>
      <w:marTop w:val="0"/>
      <w:marBottom w:val="0"/>
      <w:divBdr>
        <w:top w:val="none" w:sz="0" w:space="0" w:color="auto"/>
        <w:left w:val="none" w:sz="0" w:space="0" w:color="auto"/>
        <w:bottom w:val="none" w:sz="0" w:space="0" w:color="auto"/>
        <w:right w:val="none" w:sz="0" w:space="0" w:color="auto"/>
      </w:divBdr>
    </w:div>
    <w:div w:id="440034082">
      <w:bodyDiv w:val="1"/>
      <w:marLeft w:val="0"/>
      <w:marRight w:val="0"/>
      <w:marTop w:val="0"/>
      <w:marBottom w:val="0"/>
      <w:divBdr>
        <w:top w:val="none" w:sz="0" w:space="0" w:color="auto"/>
        <w:left w:val="none" w:sz="0" w:space="0" w:color="auto"/>
        <w:bottom w:val="none" w:sz="0" w:space="0" w:color="auto"/>
        <w:right w:val="none" w:sz="0" w:space="0" w:color="auto"/>
      </w:divBdr>
    </w:div>
    <w:div w:id="449478096">
      <w:bodyDiv w:val="1"/>
      <w:marLeft w:val="0"/>
      <w:marRight w:val="0"/>
      <w:marTop w:val="0"/>
      <w:marBottom w:val="0"/>
      <w:divBdr>
        <w:top w:val="none" w:sz="0" w:space="0" w:color="auto"/>
        <w:left w:val="none" w:sz="0" w:space="0" w:color="auto"/>
        <w:bottom w:val="none" w:sz="0" w:space="0" w:color="auto"/>
        <w:right w:val="none" w:sz="0" w:space="0" w:color="auto"/>
      </w:divBdr>
    </w:div>
    <w:div w:id="482694845">
      <w:bodyDiv w:val="1"/>
      <w:marLeft w:val="0"/>
      <w:marRight w:val="0"/>
      <w:marTop w:val="0"/>
      <w:marBottom w:val="0"/>
      <w:divBdr>
        <w:top w:val="none" w:sz="0" w:space="0" w:color="auto"/>
        <w:left w:val="none" w:sz="0" w:space="0" w:color="auto"/>
        <w:bottom w:val="none" w:sz="0" w:space="0" w:color="auto"/>
        <w:right w:val="none" w:sz="0" w:space="0" w:color="auto"/>
      </w:divBdr>
    </w:div>
    <w:div w:id="484207298">
      <w:bodyDiv w:val="1"/>
      <w:marLeft w:val="0"/>
      <w:marRight w:val="0"/>
      <w:marTop w:val="0"/>
      <w:marBottom w:val="0"/>
      <w:divBdr>
        <w:top w:val="none" w:sz="0" w:space="0" w:color="auto"/>
        <w:left w:val="none" w:sz="0" w:space="0" w:color="auto"/>
        <w:bottom w:val="none" w:sz="0" w:space="0" w:color="auto"/>
        <w:right w:val="none" w:sz="0" w:space="0" w:color="auto"/>
      </w:divBdr>
    </w:div>
    <w:div w:id="487091366">
      <w:bodyDiv w:val="1"/>
      <w:marLeft w:val="0"/>
      <w:marRight w:val="0"/>
      <w:marTop w:val="0"/>
      <w:marBottom w:val="0"/>
      <w:divBdr>
        <w:top w:val="none" w:sz="0" w:space="0" w:color="auto"/>
        <w:left w:val="none" w:sz="0" w:space="0" w:color="auto"/>
        <w:bottom w:val="none" w:sz="0" w:space="0" w:color="auto"/>
        <w:right w:val="none" w:sz="0" w:space="0" w:color="auto"/>
      </w:divBdr>
    </w:div>
    <w:div w:id="489560578">
      <w:bodyDiv w:val="1"/>
      <w:marLeft w:val="0"/>
      <w:marRight w:val="0"/>
      <w:marTop w:val="0"/>
      <w:marBottom w:val="0"/>
      <w:divBdr>
        <w:top w:val="none" w:sz="0" w:space="0" w:color="auto"/>
        <w:left w:val="none" w:sz="0" w:space="0" w:color="auto"/>
        <w:bottom w:val="none" w:sz="0" w:space="0" w:color="auto"/>
        <w:right w:val="none" w:sz="0" w:space="0" w:color="auto"/>
      </w:divBdr>
    </w:div>
    <w:div w:id="490370305">
      <w:bodyDiv w:val="1"/>
      <w:marLeft w:val="0"/>
      <w:marRight w:val="0"/>
      <w:marTop w:val="0"/>
      <w:marBottom w:val="0"/>
      <w:divBdr>
        <w:top w:val="none" w:sz="0" w:space="0" w:color="auto"/>
        <w:left w:val="none" w:sz="0" w:space="0" w:color="auto"/>
        <w:bottom w:val="none" w:sz="0" w:space="0" w:color="auto"/>
        <w:right w:val="none" w:sz="0" w:space="0" w:color="auto"/>
      </w:divBdr>
    </w:div>
    <w:div w:id="490948212">
      <w:bodyDiv w:val="1"/>
      <w:marLeft w:val="0"/>
      <w:marRight w:val="0"/>
      <w:marTop w:val="0"/>
      <w:marBottom w:val="0"/>
      <w:divBdr>
        <w:top w:val="none" w:sz="0" w:space="0" w:color="auto"/>
        <w:left w:val="none" w:sz="0" w:space="0" w:color="auto"/>
        <w:bottom w:val="none" w:sz="0" w:space="0" w:color="auto"/>
        <w:right w:val="none" w:sz="0" w:space="0" w:color="auto"/>
      </w:divBdr>
    </w:div>
    <w:div w:id="495608925">
      <w:bodyDiv w:val="1"/>
      <w:marLeft w:val="0"/>
      <w:marRight w:val="0"/>
      <w:marTop w:val="0"/>
      <w:marBottom w:val="0"/>
      <w:divBdr>
        <w:top w:val="none" w:sz="0" w:space="0" w:color="auto"/>
        <w:left w:val="none" w:sz="0" w:space="0" w:color="auto"/>
        <w:bottom w:val="none" w:sz="0" w:space="0" w:color="auto"/>
        <w:right w:val="none" w:sz="0" w:space="0" w:color="auto"/>
      </w:divBdr>
    </w:div>
    <w:div w:id="507987223">
      <w:bodyDiv w:val="1"/>
      <w:marLeft w:val="0"/>
      <w:marRight w:val="0"/>
      <w:marTop w:val="0"/>
      <w:marBottom w:val="0"/>
      <w:divBdr>
        <w:top w:val="none" w:sz="0" w:space="0" w:color="auto"/>
        <w:left w:val="none" w:sz="0" w:space="0" w:color="auto"/>
        <w:bottom w:val="none" w:sz="0" w:space="0" w:color="auto"/>
        <w:right w:val="none" w:sz="0" w:space="0" w:color="auto"/>
      </w:divBdr>
    </w:div>
    <w:div w:id="517620759">
      <w:bodyDiv w:val="1"/>
      <w:marLeft w:val="0"/>
      <w:marRight w:val="0"/>
      <w:marTop w:val="0"/>
      <w:marBottom w:val="0"/>
      <w:divBdr>
        <w:top w:val="none" w:sz="0" w:space="0" w:color="auto"/>
        <w:left w:val="none" w:sz="0" w:space="0" w:color="auto"/>
        <w:bottom w:val="none" w:sz="0" w:space="0" w:color="auto"/>
        <w:right w:val="none" w:sz="0" w:space="0" w:color="auto"/>
      </w:divBdr>
    </w:div>
    <w:div w:id="535898534">
      <w:bodyDiv w:val="1"/>
      <w:marLeft w:val="0"/>
      <w:marRight w:val="0"/>
      <w:marTop w:val="0"/>
      <w:marBottom w:val="0"/>
      <w:divBdr>
        <w:top w:val="none" w:sz="0" w:space="0" w:color="auto"/>
        <w:left w:val="none" w:sz="0" w:space="0" w:color="auto"/>
        <w:bottom w:val="none" w:sz="0" w:space="0" w:color="auto"/>
        <w:right w:val="none" w:sz="0" w:space="0" w:color="auto"/>
      </w:divBdr>
    </w:div>
    <w:div w:id="540824436">
      <w:bodyDiv w:val="1"/>
      <w:marLeft w:val="0"/>
      <w:marRight w:val="0"/>
      <w:marTop w:val="0"/>
      <w:marBottom w:val="0"/>
      <w:divBdr>
        <w:top w:val="none" w:sz="0" w:space="0" w:color="auto"/>
        <w:left w:val="none" w:sz="0" w:space="0" w:color="auto"/>
        <w:bottom w:val="none" w:sz="0" w:space="0" w:color="auto"/>
        <w:right w:val="none" w:sz="0" w:space="0" w:color="auto"/>
      </w:divBdr>
    </w:div>
    <w:div w:id="543099185">
      <w:bodyDiv w:val="1"/>
      <w:marLeft w:val="0"/>
      <w:marRight w:val="0"/>
      <w:marTop w:val="0"/>
      <w:marBottom w:val="0"/>
      <w:divBdr>
        <w:top w:val="none" w:sz="0" w:space="0" w:color="auto"/>
        <w:left w:val="none" w:sz="0" w:space="0" w:color="auto"/>
        <w:bottom w:val="none" w:sz="0" w:space="0" w:color="auto"/>
        <w:right w:val="none" w:sz="0" w:space="0" w:color="auto"/>
      </w:divBdr>
    </w:div>
    <w:div w:id="552153304">
      <w:bodyDiv w:val="1"/>
      <w:marLeft w:val="0"/>
      <w:marRight w:val="0"/>
      <w:marTop w:val="0"/>
      <w:marBottom w:val="0"/>
      <w:divBdr>
        <w:top w:val="none" w:sz="0" w:space="0" w:color="auto"/>
        <w:left w:val="none" w:sz="0" w:space="0" w:color="auto"/>
        <w:bottom w:val="none" w:sz="0" w:space="0" w:color="auto"/>
        <w:right w:val="none" w:sz="0" w:space="0" w:color="auto"/>
      </w:divBdr>
    </w:div>
    <w:div w:id="552887629">
      <w:bodyDiv w:val="1"/>
      <w:marLeft w:val="0"/>
      <w:marRight w:val="0"/>
      <w:marTop w:val="0"/>
      <w:marBottom w:val="0"/>
      <w:divBdr>
        <w:top w:val="none" w:sz="0" w:space="0" w:color="auto"/>
        <w:left w:val="none" w:sz="0" w:space="0" w:color="auto"/>
        <w:bottom w:val="none" w:sz="0" w:space="0" w:color="auto"/>
        <w:right w:val="none" w:sz="0" w:space="0" w:color="auto"/>
      </w:divBdr>
    </w:div>
    <w:div w:id="555774188">
      <w:bodyDiv w:val="1"/>
      <w:marLeft w:val="0"/>
      <w:marRight w:val="0"/>
      <w:marTop w:val="0"/>
      <w:marBottom w:val="0"/>
      <w:divBdr>
        <w:top w:val="none" w:sz="0" w:space="0" w:color="auto"/>
        <w:left w:val="none" w:sz="0" w:space="0" w:color="auto"/>
        <w:bottom w:val="none" w:sz="0" w:space="0" w:color="auto"/>
        <w:right w:val="none" w:sz="0" w:space="0" w:color="auto"/>
      </w:divBdr>
    </w:div>
    <w:div w:id="556167229">
      <w:bodyDiv w:val="1"/>
      <w:marLeft w:val="0"/>
      <w:marRight w:val="0"/>
      <w:marTop w:val="0"/>
      <w:marBottom w:val="0"/>
      <w:divBdr>
        <w:top w:val="none" w:sz="0" w:space="0" w:color="auto"/>
        <w:left w:val="none" w:sz="0" w:space="0" w:color="auto"/>
        <w:bottom w:val="none" w:sz="0" w:space="0" w:color="auto"/>
        <w:right w:val="none" w:sz="0" w:space="0" w:color="auto"/>
      </w:divBdr>
    </w:div>
    <w:div w:id="560823050">
      <w:bodyDiv w:val="1"/>
      <w:marLeft w:val="0"/>
      <w:marRight w:val="0"/>
      <w:marTop w:val="0"/>
      <w:marBottom w:val="0"/>
      <w:divBdr>
        <w:top w:val="none" w:sz="0" w:space="0" w:color="auto"/>
        <w:left w:val="none" w:sz="0" w:space="0" w:color="auto"/>
        <w:bottom w:val="none" w:sz="0" w:space="0" w:color="auto"/>
        <w:right w:val="none" w:sz="0" w:space="0" w:color="auto"/>
      </w:divBdr>
    </w:div>
    <w:div w:id="596671699">
      <w:bodyDiv w:val="1"/>
      <w:marLeft w:val="0"/>
      <w:marRight w:val="0"/>
      <w:marTop w:val="0"/>
      <w:marBottom w:val="0"/>
      <w:divBdr>
        <w:top w:val="none" w:sz="0" w:space="0" w:color="auto"/>
        <w:left w:val="none" w:sz="0" w:space="0" w:color="auto"/>
        <w:bottom w:val="none" w:sz="0" w:space="0" w:color="auto"/>
        <w:right w:val="none" w:sz="0" w:space="0" w:color="auto"/>
      </w:divBdr>
    </w:div>
    <w:div w:id="605357512">
      <w:bodyDiv w:val="1"/>
      <w:marLeft w:val="0"/>
      <w:marRight w:val="0"/>
      <w:marTop w:val="0"/>
      <w:marBottom w:val="0"/>
      <w:divBdr>
        <w:top w:val="none" w:sz="0" w:space="0" w:color="auto"/>
        <w:left w:val="none" w:sz="0" w:space="0" w:color="auto"/>
        <w:bottom w:val="none" w:sz="0" w:space="0" w:color="auto"/>
        <w:right w:val="none" w:sz="0" w:space="0" w:color="auto"/>
      </w:divBdr>
    </w:div>
    <w:div w:id="607155904">
      <w:bodyDiv w:val="1"/>
      <w:marLeft w:val="0"/>
      <w:marRight w:val="0"/>
      <w:marTop w:val="0"/>
      <w:marBottom w:val="0"/>
      <w:divBdr>
        <w:top w:val="none" w:sz="0" w:space="0" w:color="auto"/>
        <w:left w:val="none" w:sz="0" w:space="0" w:color="auto"/>
        <w:bottom w:val="none" w:sz="0" w:space="0" w:color="auto"/>
        <w:right w:val="none" w:sz="0" w:space="0" w:color="auto"/>
      </w:divBdr>
    </w:div>
    <w:div w:id="611786931">
      <w:bodyDiv w:val="1"/>
      <w:marLeft w:val="0"/>
      <w:marRight w:val="0"/>
      <w:marTop w:val="0"/>
      <w:marBottom w:val="0"/>
      <w:divBdr>
        <w:top w:val="none" w:sz="0" w:space="0" w:color="auto"/>
        <w:left w:val="none" w:sz="0" w:space="0" w:color="auto"/>
        <w:bottom w:val="none" w:sz="0" w:space="0" w:color="auto"/>
        <w:right w:val="none" w:sz="0" w:space="0" w:color="auto"/>
      </w:divBdr>
    </w:div>
    <w:div w:id="644550055">
      <w:bodyDiv w:val="1"/>
      <w:marLeft w:val="0"/>
      <w:marRight w:val="0"/>
      <w:marTop w:val="0"/>
      <w:marBottom w:val="0"/>
      <w:divBdr>
        <w:top w:val="none" w:sz="0" w:space="0" w:color="auto"/>
        <w:left w:val="none" w:sz="0" w:space="0" w:color="auto"/>
        <w:bottom w:val="none" w:sz="0" w:space="0" w:color="auto"/>
        <w:right w:val="none" w:sz="0" w:space="0" w:color="auto"/>
      </w:divBdr>
    </w:div>
    <w:div w:id="660547806">
      <w:bodyDiv w:val="1"/>
      <w:marLeft w:val="0"/>
      <w:marRight w:val="0"/>
      <w:marTop w:val="0"/>
      <w:marBottom w:val="0"/>
      <w:divBdr>
        <w:top w:val="none" w:sz="0" w:space="0" w:color="auto"/>
        <w:left w:val="none" w:sz="0" w:space="0" w:color="auto"/>
        <w:bottom w:val="none" w:sz="0" w:space="0" w:color="auto"/>
        <w:right w:val="none" w:sz="0" w:space="0" w:color="auto"/>
      </w:divBdr>
    </w:div>
    <w:div w:id="668021947">
      <w:bodyDiv w:val="1"/>
      <w:marLeft w:val="0"/>
      <w:marRight w:val="0"/>
      <w:marTop w:val="0"/>
      <w:marBottom w:val="0"/>
      <w:divBdr>
        <w:top w:val="none" w:sz="0" w:space="0" w:color="auto"/>
        <w:left w:val="none" w:sz="0" w:space="0" w:color="auto"/>
        <w:bottom w:val="none" w:sz="0" w:space="0" w:color="auto"/>
        <w:right w:val="none" w:sz="0" w:space="0" w:color="auto"/>
      </w:divBdr>
    </w:div>
    <w:div w:id="668218877">
      <w:bodyDiv w:val="1"/>
      <w:marLeft w:val="0"/>
      <w:marRight w:val="0"/>
      <w:marTop w:val="0"/>
      <w:marBottom w:val="0"/>
      <w:divBdr>
        <w:top w:val="none" w:sz="0" w:space="0" w:color="auto"/>
        <w:left w:val="none" w:sz="0" w:space="0" w:color="auto"/>
        <w:bottom w:val="none" w:sz="0" w:space="0" w:color="auto"/>
        <w:right w:val="none" w:sz="0" w:space="0" w:color="auto"/>
      </w:divBdr>
    </w:div>
    <w:div w:id="706873209">
      <w:bodyDiv w:val="1"/>
      <w:marLeft w:val="0"/>
      <w:marRight w:val="0"/>
      <w:marTop w:val="0"/>
      <w:marBottom w:val="0"/>
      <w:divBdr>
        <w:top w:val="none" w:sz="0" w:space="0" w:color="auto"/>
        <w:left w:val="none" w:sz="0" w:space="0" w:color="auto"/>
        <w:bottom w:val="none" w:sz="0" w:space="0" w:color="auto"/>
        <w:right w:val="none" w:sz="0" w:space="0" w:color="auto"/>
      </w:divBdr>
    </w:div>
    <w:div w:id="712576853">
      <w:bodyDiv w:val="1"/>
      <w:marLeft w:val="0"/>
      <w:marRight w:val="0"/>
      <w:marTop w:val="0"/>
      <w:marBottom w:val="0"/>
      <w:divBdr>
        <w:top w:val="none" w:sz="0" w:space="0" w:color="auto"/>
        <w:left w:val="none" w:sz="0" w:space="0" w:color="auto"/>
        <w:bottom w:val="none" w:sz="0" w:space="0" w:color="auto"/>
        <w:right w:val="none" w:sz="0" w:space="0" w:color="auto"/>
      </w:divBdr>
    </w:div>
    <w:div w:id="722480871">
      <w:bodyDiv w:val="1"/>
      <w:marLeft w:val="0"/>
      <w:marRight w:val="0"/>
      <w:marTop w:val="0"/>
      <w:marBottom w:val="0"/>
      <w:divBdr>
        <w:top w:val="none" w:sz="0" w:space="0" w:color="auto"/>
        <w:left w:val="none" w:sz="0" w:space="0" w:color="auto"/>
        <w:bottom w:val="none" w:sz="0" w:space="0" w:color="auto"/>
        <w:right w:val="none" w:sz="0" w:space="0" w:color="auto"/>
      </w:divBdr>
    </w:div>
    <w:div w:id="747919417">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6751957">
      <w:bodyDiv w:val="1"/>
      <w:marLeft w:val="0"/>
      <w:marRight w:val="0"/>
      <w:marTop w:val="0"/>
      <w:marBottom w:val="0"/>
      <w:divBdr>
        <w:top w:val="none" w:sz="0" w:space="0" w:color="auto"/>
        <w:left w:val="none" w:sz="0" w:space="0" w:color="auto"/>
        <w:bottom w:val="none" w:sz="0" w:space="0" w:color="auto"/>
        <w:right w:val="none" w:sz="0" w:space="0" w:color="auto"/>
      </w:divBdr>
    </w:div>
    <w:div w:id="759179559">
      <w:bodyDiv w:val="1"/>
      <w:marLeft w:val="0"/>
      <w:marRight w:val="0"/>
      <w:marTop w:val="0"/>
      <w:marBottom w:val="0"/>
      <w:divBdr>
        <w:top w:val="none" w:sz="0" w:space="0" w:color="auto"/>
        <w:left w:val="none" w:sz="0" w:space="0" w:color="auto"/>
        <w:bottom w:val="none" w:sz="0" w:space="0" w:color="auto"/>
        <w:right w:val="none" w:sz="0" w:space="0" w:color="auto"/>
      </w:divBdr>
    </w:div>
    <w:div w:id="759721103">
      <w:bodyDiv w:val="1"/>
      <w:marLeft w:val="0"/>
      <w:marRight w:val="0"/>
      <w:marTop w:val="0"/>
      <w:marBottom w:val="0"/>
      <w:divBdr>
        <w:top w:val="none" w:sz="0" w:space="0" w:color="auto"/>
        <w:left w:val="none" w:sz="0" w:space="0" w:color="auto"/>
        <w:bottom w:val="none" w:sz="0" w:space="0" w:color="auto"/>
        <w:right w:val="none" w:sz="0" w:space="0" w:color="auto"/>
      </w:divBdr>
    </w:div>
    <w:div w:id="770902631">
      <w:bodyDiv w:val="1"/>
      <w:marLeft w:val="0"/>
      <w:marRight w:val="0"/>
      <w:marTop w:val="0"/>
      <w:marBottom w:val="0"/>
      <w:divBdr>
        <w:top w:val="none" w:sz="0" w:space="0" w:color="auto"/>
        <w:left w:val="none" w:sz="0" w:space="0" w:color="auto"/>
        <w:bottom w:val="none" w:sz="0" w:space="0" w:color="auto"/>
        <w:right w:val="none" w:sz="0" w:space="0" w:color="auto"/>
      </w:divBdr>
    </w:div>
    <w:div w:id="777800130">
      <w:bodyDiv w:val="1"/>
      <w:marLeft w:val="0"/>
      <w:marRight w:val="0"/>
      <w:marTop w:val="0"/>
      <w:marBottom w:val="0"/>
      <w:divBdr>
        <w:top w:val="none" w:sz="0" w:space="0" w:color="auto"/>
        <w:left w:val="none" w:sz="0" w:space="0" w:color="auto"/>
        <w:bottom w:val="none" w:sz="0" w:space="0" w:color="auto"/>
        <w:right w:val="none" w:sz="0" w:space="0" w:color="auto"/>
      </w:divBdr>
    </w:div>
    <w:div w:id="809447193">
      <w:bodyDiv w:val="1"/>
      <w:marLeft w:val="0"/>
      <w:marRight w:val="0"/>
      <w:marTop w:val="0"/>
      <w:marBottom w:val="0"/>
      <w:divBdr>
        <w:top w:val="none" w:sz="0" w:space="0" w:color="auto"/>
        <w:left w:val="none" w:sz="0" w:space="0" w:color="auto"/>
        <w:bottom w:val="none" w:sz="0" w:space="0" w:color="auto"/>
        <w:right w:val="none" w:sz="0" w:space="0" w:color="auto"/>
      </w:divBdr>
    </w:div>
    <w:div w:id="828324290">
      <w:bodyDiv w:val="1"/>
      <w:marLeft w:val="0"/>
      <w:marRight w:val="0"/>
      <w:marTop w:val="0"/>
      <w:marBottom w:val="0"/>
      <w:divBdr>
        <w:top w:val="none" w:sz="0" w:space="0" w:color="auto"/>
        <w:left w:val="none" w:sz="0" w:space="0" w:color="auto"/>
        <w:bottom w:val="none" w:sz="0" w:space="0" w:color="auto"/>
        <w:right w:val="none" w:sz="0" w:space="0" w:color="auto"/>
      </w:divBdr>
    </w:div>
    <w:div w:id="831144779">
      <w:bodyDiv w:val="1"/>
      <w:marLeft w:val="0"/>
      <w:marRight w:val="0"/>
      <w:marTop w:val="0"/>
      <w:marBottom w:val="0"/>
      <w:divBdr>
        <w:top w:val="none" w:sz="0" w:space="0" w:color="auto"/>
        <w:left w:val="none" w:sz="0" w:space="0" w:color="auto"/>
        <w:bottom w:val="none" w:sz="0" w:space="0" w:color="auto"/>
        <w:right w:val="none" w:sz="0" w:space="0" w:color="auto"/>
      </w:divBdr>
    </w:div>
    <w:div w:id="842670490">
      <w:bodyDiv w:val="1"/>
      <w:marLeft w:val="0"/>
      <w:marRight w:val="0"/>
      <w:marTop w:val="0"/>
      <w:marBottom w:val="0"/>
      <w:divBdr>
        <w:top w:val="none" w:sz="0" w:space="0" w:color="auto"/>
        <w:left w:val="none" w:sz="0" w:space="0" w:color="auto"/>
        <w:bottom w:val="none" w:sz="0" w:space="0" w:color="auto"/>
        <w:right w:val="none" w:sz="0" w:space="0" w:color="auto"/>
      </w:divBdr>
    </w:div>
    <w:div w:id="845898021">
      <w:bodyDiv w:val="1"/>
      <w:marLeft w:val="0"/>
      <w:marRight w:val="0"/>
      <w:marTop w:val="0"/>
      <w:marBottom w:val="0"/>
      <w:divBdr>
        <w:top w:val="none" w:sz="0" w:space="0" w:color="auto"/>
        <w:left w:val="none" w:sz="0" w:space="0" w:color="auto"/>
        <w:bottom w:val="none" w:sz="0" w:space="0" w:color="auto"/>
        <w:right w:val="none" w:sz="0" w:space="0" w:color="auto"/>
      </w:divBdr>
    </w:div>
    <w:div w:id="846753015">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0573398">
      <w:bodyDiv w:val="1"/>
      <w:marLeft w:val="0"/>
      <w:marRight w:val="0"/>
      <w:marTop w:val="0"/>
      <w:marBottom w:val="0"/>
      <w:divBdr>
        <w:top w:val="none" w:sz="0" w:space="0" w:color="auto"/>
        <w:left w:val="none" w:sz="0" w:space="0" w:color="auto"/>
        <w:bottom w:val="none" w:sz="0" w:space="0" w:color="auto"/>
        <w:right w:val="none" w:sz="0" w:space="0" w:color="auto"/>
      </w:divBdr>
    </w:div>
    <w:div w:id="891386503">
      <w:bodyDiv w:val="1"/>
      <w:marLeft w:val="0"/>
      <w:marRight w:val="0"/>
      <w:marTop w:val="0"/>
      <w:marBottom w:val="0"/>
      <w:divBdr>
        <w:top w:val="none" w:sz="0" w:space="0" w:color="auto"/>
        <w:left w:val="none" w:sz="0" w:space="0" w:color="auto"/>
        <w:bottom w:val="none" w:sz="0" w:space="0" w:color="auto"/>
        <w:right w:val="none" w:sz="0" w:space="0" w:color="auto"/>
      </w:divBdr>
    </w:div>
    <w:div w:id="900561729">
      <w:bodyDiv w:val="1"/>
      <w:marLeft w:val="0"/>
      <w:marRight w:val="0"/>
      <w:marTop w:val="0"/>
      <w:marBottom w:val="0"/>
      <w:divBdr>
        <w:top w:val="none" w:sz="0" w:space="0" w:color="auto"/>
        <w:left w:val="none" w:sz="0" w:space="0" w:color="auto"/>
        <w:bottom w:val="none" w:sz="0" w:space="0" w:color="auto"/>
        <w:right w:val="none" w:sz="0" w:space="0" w:color="auto"/>
      </w:divBdr>
    </w:div>
    <w:div w:id="907693629">
      <w:bodyDiv w:val="1"/>
      <w:marLeft w:val="0"/>
      <w:marRight w:val="0"/>
      <w:marTop w:val="0"/>
      <w:marBottom w:val="0"/>
      <w:divBdr>
        <w:top w:val="none" w:sz="0" w:space="0" w:color="auto"/>
        <w:left w:val="none" w:sz="0" w:space="0" w:color="auto"/>
        <w:bottom w:val="none" w:sz="0" w:space="0" w:color="auto"/>
        <w:right w:val="none" w:sz="0" w:space="0" w:color="auto"/>
      </w:divBdr>
    </w:div>
    <w:div w:id="909002398">
      <w:bodyDiv w:val="1"/>
      <w:marLeft w:val="0"/>
      <w:marRight w:val="0"/>
      <w:marTop w:val="0"/>
      <w:marBottom w:val="0"/>
      <w:divBdr>
        <w:top w:val="none" w:sz="0" w:space="0" w:color="auto"/>
        <w:left w:val="none" w:sz="0" w:space="0" w:color="auto"/>
        <w:bottom w:val="none" w:sz="0" w:space="0" w:color="auto"/>
        <w:right w:val="none" w:sz="0" w:space="0" w:color="auto"/>
      </w:divBdr>
    </w:div>
    <w:div w:id="922303351">
      <w:bodyDiv w:val="1"/>
      <w:marLeft w:val="0"/>
      <w:marRight w:val="0"/>
      <w:marTop w:val="0"/>
      <w:marBottom w:val="0"/>
      <w:divBdr>
        <w:top w:val="none" w:sz="0" w:space="0" w:color="auto"/>
        <w:left w:val="none" w:sz="0" w:space="0" w:color="auto"/>
        <w:bottom w:val="none" w:sz="0" w:space="0" w:color="auto"/>
        <w:right w:val="none" w:sz="0" w:space="0" w:color="auto"/>
      </w:divBdr>
    </w:div>
    <w:div w:id="939525719">
      <w:bodyDiv w:val="1"/>
      <w:marLeft w:val="0"/>
      <w:marRight w:val="0"/>
      <w:marTop w:val="0"/>
      <w:marBottom w:val="0"/>
      <w:divBdr>
        <w:top w:val="none" w:sz="0" w:space="0" w:color="auto"/>
        <w:left w:val="none" w:sz="0" w:space="0" w:color="auto"/>
        <w:bottom w:val="none" w:sz="0" w:space="0" w:color="auto"/>
        <w:right w:val="none" w:sz="0" w:space="0" w:color="auto"/>
      </w:divBdr>
    </w:div>
    <w:div w:id="941380188">
      <w:bodyDiv w:val="1"/>
      <w:marLeft w:val="0"/>
      <w:marRight w:val="0"/>
      <w:marTop w:val="0"/>
      <w:marBottom w:val="0"/>
      <w:divBdr>
        <w:top w:val="none" w:sz="0" w:space="0" w:color="auto"/>
        <w:left w:val="none" w:sz="0" w:space="0" w:color="auto"/>
        <w:bottom w:val="none" w:sz="0" w:space="0" w:color="auto"/>
        <w:right w:val="none" w:sz="0" w:space="0" w:color="auto"/>
      </w:divBdr>
    </w:div>
    <w:div w:id="963148069">
      <w:bodyDiv w:val="1"/>
      <w:marLeft w:val="0"/>
      <w:marRight w:val="0"/>
      <w:marTop w:val="0"/>
      <w:marBottom w:val="0"/>
      <w:divBdr>
        <w:top w:val="none" w:sz="0" w:space="0" w:color="auto"/>
        <w:left w:val="none" w:sz="0" w:space="0" w:color="auto"/>
        <w:bottom w:val="none" w:sz="0" w:space="0" w:color="auto"/>
        <w:right w:val="none" w:sz="0" w:space="0" w:color="auto"/>
      </w:divBdr>
    </w:div>
    <w:div w:id="966929188">
      <w:bodyDiv w:val="1"/>
      <w:marLeft w:val="0"/>
      <w:marRight w:val="0"/>
      <w:marTop w:val="0"/>
      <w:marBottom w:val="0"/>
      <w:divBdr>
        <w:top w:val="none" w:sz="0" w:space="0" w:color="auto"/>
        <w:left w:val="none" w:sz="0" w:space="0" w:color="auto"/>
        <w:bottom w:val="none" w:sz="0" w:space="0" w:color="auto"/>
        <w:right w:val="none" w:sz="0" w:space="0" w:color="auto"/>
      </w:divBdr>
    </w:div>
    <w:div w:id="987129279">
      <w:bodyDiv w:val="1"/>
      <w:marLeft w:val="0"/>
      <w:marRight w:val="0"/>
      <w:marTop w:val="0"/>
      <w:marBottom w:val="0"/>
      <w:divBdr>
        <w:top w:val="none" w:sz="0" w:space="0" w:color="auto"/>
        <w:left w:val="none" w:sz="0" w:space="0" w:color="auto"/>
        <w:bottom w:val="none" w:sz="0" w:space="0" w:color="auto"/>
        <w:right w:val="none" w:sz="0" w:space="0" w:color="auto"/>
      </w:divBdr>
    </w:div>
    <w:div w:id="991979750">
      <w:bodyDiv w:val="1"/>
      <w:marLeft w:val="0"/>
      <w:marRight w:val="0"/>
      <w:marTop w:val="0"/>
      <w:marBottom w:val="0"/>
      <w:divBdr>
        <w:top w:val="none" w:sz="0" w:space="0" w:color="auto"/>
        <w:left w:val="none" w:sz="0" w:space="0" w:color="auto"/>
        <w:bottom w:val="none" w:sz="0" w:space="0" w:color="auto"/>
        <w:right w:val="none" w:sz="0" w:space="0" w:color="auto"/>
      </w:divBdr>
    </w:div>
    <w:div w:id="1001010165">
      <w:bodyDiv w:val="1"/>
      <w:marLeft w:val="0"/>
      <w:marRight w:val="0"/>
      <w:marTop w:val="0"/>
      <w:marBottom w:val="0"/>
      <w:divBdr>
        <w:top w:val="none" w:sz="0" w:space="0" w:color="auto"/>
        <w:left w:val="none" w:sz="0" w:space="0" w:color="auto"/>
        <w:bottom w:val="none" w:sz="0" w:space="0" w:color="auto"/>
        <w:right w:val="none" w:sz="0" w:space="0" w:color="auto"/>
      </w:divBdr>
    </w:div>
    <w:div w:id="1004623504">
      <w:bodyDiv w:val="1"/>
      <w:marLeft w:val="0"/>
      <w:marRight w:val="0"/>
      <w:marTop w:val="0"/>
      <w:marBottom w:val="0"/>
      <w:divBdr>
        <w:top w:val="none" w:sz="0" w:space="0" w:color="auto"/>
        <w:left w:val="none" w:sz="0" w:space="0" w:color="auto"/>
        <w:bottom w:val="none" w:sz="0" w:space="0" w:color="auto"/>
        <w:right w:val="none" w:sz="0" w:space="0" w:color="auto"/>
      </w:divBdr>
    </w:div>
    <w:div w:id="1008479245">
      <w:bodyDiv w:val="1"/>
      <w:marLeft w:val="0"/>
      <w:marRight w:val="0"/>
      <w:marTop w:val="0"/>
      <w:marBottom w:val="0"/>
      <w:divBdr>
        <w:top w:val="none" w:sz="0" w:space="0" w:color="auto"/>
        <w:left w:val="none" w:sz="0" w:space="0" w:color="auto"/>
        <w:bottom w:val="none" w:sz="0" w:space="0" w:color="auto"/>
        <w:right w:val="none" w:sz="0" w:space="0" w:color="auto"/>
      </w:divBdr>
    </w:div>
    <w:div w:id="1028986419">
      <w:bodyDiv w:val="1"/>
      <w:marLeft w:val="0"/>
      <w:marRight w:val="0"/>
      <w:marTop w:val="0"/>
      <w:marBottom w:val="0"/>
      <w:divBdr>
        <w:top w:val="none" w:sz="0" w:space="0" w:color="auto"/>
        <w:left w:val="none" w:sz="0" w:space="0" w:color="auto"/>
        <w:bottom w:val="none" w:sz="0" w:space="0" w:color="auto"/>
        <w:right w:val="none" w:sz="0" w:space="0" w:color="auto"/>
      </w:divBdr>
    </w:div>
    <w:div w:id="1030566702">
      <w:bodyDiv w:val="1"/>
      <w:marLeft w:val="0"/>
      <w:marRight w:val="0"/>
      <w:marTop w:val="0"/>
      <w:marBottom w:val="0"/>
      <w:divBdr>
        <w:top w:val="none" w:sz="0" w:space="0" w:color="auto"/>
        <w:left w:val="none" w:sz="0" w:space="0" w:color="auto"/>
        <w:bottom w:val="none" w:sz="0" w:space="0" w:color="auto"/>
        <w:right w:val="none" w:sz="0" w:space="0" w:color="auto"/>
      </w:divBdr>
    </w:div>
    <w:div w:id="1057705056">
      <w:bodyDiv w:val="1"/>
      <w:marLeft w:val="0"/>
      <w:marRight w:val="0"/>
      <w:marTop w:val="0"/>
      <w:marBottom w:val="0"/>
      <w:divBdr>
        <w:top w:val="none" w:sz="0" w:space="0" w:color="auto"/>
        <w:left w:val="none" w:sz="0" w:space="0" w:color="auto"/>
        <w:bottom w:val="none" w:sz="0" w:space="0" w:color="auto"/>
        <w:right w:val="none" w:sz="0" w:space="0" w:color="auto"/>
      </w:divBdr>
    </w:div>
    <w:div w:id="1064136500">
      <w:bodyDiv w:val="1"/>
      <w:marLeft w:val="0"/>
      <w:marRight w:val="0"/>
      <w:marTop w:val="0"/>
      <w:marBottom w:val="0"/>
      <w:divBdr>
        <w:top w:val="none" w:sz="0" w:space="0" w:color="auto"/>
        <w:left w:val="none" w:sz="0" w:space="0" w:color="auto"/>
        <w:bottom w:val="none" w:sz="0" w:space="0" w:color="auto"/>
        <w:right w:val="none" w:sz="0" w:space="0" w:color="auto"/>
      </w:divBdr>
    </w:div>
    <w:div w:id="1069499952">
      <w:bodyDiv w:val="1"/>
      <w:marLeft w:val="0"/>
      <w:marRight w:val="0"/>
      <w:marTop w:val="0"/>
      <w:marBottom w:val="0"/>
      <w:divBdr>
        <w:top w:val="none" w:sz="0" w:space="0" w:color="auto"/>
        <w:left w:val="none" w:sz="0" w:space="0" w:color="auto"/>
        <w:bottom w:val="none" w:sz="0" w:space="0" w:color="auto"/>
        <w:right w:val="none" w:sz="0" w:space="0" w:color="auto"/>
      </w:divBdr>
    </w:div>
    <w:div w:id="1076130633">
      <w:bodyDiv w:val="1"/>
      <w:marLeft w:val="0"/>
      <w:marRight w:val="0"/>
      <w:marTop w:val="0"/>
      <w:marBottom w:val="0"/>
      <w:divBdr>
        <w:top w:val="none" w:sz="0" w:space="0" w:color="auto"/>
        <w:left w:val="none" w:sz="0" w:space="0" w:color="auto"/>
        <w:bottom w:val="none" w:sz="0" w:space="0" w:color="auto"/>
        <w:right w:val="none" w:sz="0" w:space="0" w:color="auto"/>
      </w:divBdr>
    </w:div>
    <w:div w:id="1080099040">
      <w:bodyDiv w:val="1"/>
      <w:marLeft w:val="0"/>
      <w:marRight w:val="0"/>
      <w:marTop w:val="0"/>
      <w:marBottom w:val="0"/>
      <w:divBdr>
        <w:top w:val="none" w:sz="0" w:space="0" w:color="auto"/>
        <w:left w:val="none" w:sz="0" w:space="0" w:color="auto"/>
        <w:bottom w:val="none" w:sz="0" w:space="0" w:color="auto"/>
        <w:right w:val="none" w:sz="0" w:space="0" w:color="auto"/>
      </w:divBdr>
    </w:div>
    <w:div w:id="1081874279">
      <w:bodyDiv w:val="1"/>
      <w:marLeft w:val="0"/>
      <w:marRight w:val="0"/>
      <w:marTop w:val="0"/>
      <w:marBottom w:val="0"/>
      <w:divBdr>
        <w:top w:val="none" w:sz="0" w:space="0" w:color="auto"/>
        <w:left w:val="none" w:sz="0" w:space="0" w:color="auto"/>
        <w:bottom w:val="none" w:sz="0" w:space="0" w:color="auto"/>
        <w:right w:val="none" w:sz="0" w:space="0" w:color="auto"/>
      </w:divBdr>
    </w:div>
    <w:div w:id="1083062216">
      <w:bodyDiv w:val="1"/>
      <w:marLeft w:val="0"/>
      <w:marRight w:val="0"/>
      <w:marTop w:val="0"/>
      <w:marBottom w:val="0"/>
      <w:divBdr>
        <w:top w:val="none" w:sz="0" w:space="0" w:color="auto"/>
        <w:left w:val="none" w:sz="0" w:space="0" w:color="auto"/>
        <w:bottom w:val="none" w:sz="0" w:space="0" w:color="auto"/>
        <w:right w:val="none" w:sz="0" w:space="0" w:color="auto"/>
      </w:divBdr>
    </w:div>
    <w:div w:id="1083650163">
      <w:bodyDiv w:val="1"/>
      <w:marLeft w:val="0"/>
      <w:marRight w:val="0"/>
      <w:marTop w:val="0"/>
      <w:marBottom w:val="0"/>
      <w:divBdr>
        <w:top w:val="none" w:sz="0" w:space="0" w:color="auto"/>
        <w:left w:val="none" w:sz="0" w:space="0" w:color="auto"/>
        <w:bottom w:val="none" w:sz="0" w:space="0" w:color="auto"/>
        <w:right w:val="none" w:sz="0" w:space="0" w:color="auto"/>
      </w:divBdr>
    </w:div>
    <w:div w:id="1097364025">
      <w:bodyDiv w:val="1"/>
      <w:marLeft w:val="0"/>
      <w:marRight w:val="0"/>
      <w:marTop w:val="0"/>
      <w:marBottom w:val="0"/>
      <w:divBdr>
        <w:top w:val="none" w:sz="0" w:space="0" w:color="auto"/>
        <w:left w:val="none" w:sz="0" w:space="0" w:color="auto"/>
        <w:bottom w:val="none" w:sz="0" w:space="0" w:color="auto"/>
        <w:right w:val="none" w:sz="0" w:space="0" w:color="auto"/>
      </w:divBdr>
    </w:div>
    <w:div w:id="1099525984">
      <w:bodyDiv w:val="1"/>
      <w:marLeft w:val="0"/>
      <w:marRight w:val="0"/>
      <w:marTop w:val="0"/>
      <w:marBottom w:val="0"/>
      <w:divBdr>
        <w:top w:val="none" w:sz="0" w:space="0" w:color="auto"/>
        <w:left w:val="none" w:sz="0" w:space="0" w:color="auto"/>
        <w:bottom w:val="none" w:sz="0" w:space="0" w:color="auto"/>
        <w:right w:val="none" w:sz="0" w:space="0" w:color="auto"/>
      </w:divBdr>
    </w:div>
    <w:div w:id="1102847123">
      <w:bodyDiv w:val="1"/>
      <w:marLeft w:val="0"/>
      <w:marRight w:val="0"/>
      <w:marTop w:val="0"/>
      <w:marBottom w:val="0"/>
      <w:divBdr>
        <w:top w:val="none" w:sz="0" w:space="0" w:color="auto"/>
        <w:left w:val="none" w:sz="0" w:space="0" w:color="auto"/>
        <w:bottom w:val="none" w:sz="0" w:space="0" w:color="auto"/>
        <w:right w:val="none" w:sz="0" w:space="0" w:color="auto"/>
      </w:divBdr>
    </w:div>
    <w:div w:id="1111364532">
      <w:bodyDiv w:val="1"/>
      <w:marLeft w:val="0"/>
      <w:marRight w:val="0"/>
      <w:marTop w:val="0"/>
      <w:marBottom w:val="0"/>
      <w:divBdr>
        <w:top w:val="none" w:sz="0" w:space="0" w:color="auto"/>
        <w:left w:val="none" w:sz="0" w:space="0" w:color="auto"/>
        <w:bottom w:val="none" w:sz="0" w:space="0" w:color="auto"/>
        <w:right w:val="none" w:sz="0" w:space="0" w:color="auto"/>
      </w:divBdr>
    </w:div>
    <w:div w:id="1134177543">
      <w:bodyDiv w:val="1"/>
      <w:marLeft w:val="0"/>
      <w:marRight w:val="0"/>
      <w:marTop w:val="0"/>
      <w:marBottom w:val="0"/>
      <w:divBdr>
        <w:top w:val="none" w:sz="0" w:space="0" w:color="auto"/>
        <w:left w:val="none" w:sz="0" w:space="0" w:color="auto"/>
        <w:bottom w:val="none" w:sz="0" w:space="0" w:color="auto"/>
        <w:right w:val="none" w:sz="0" w:space="0" w:color="auto"/>
      </w:divBdr>
    </w:div>
    <w:div w:id="1138574699">
      <w:bodyDiv w:val="1"/>
      <w:marLeft w:val="0"/>
      <w:marRight w:val="0"/>
      <w:marTop w:val="0"/>
      <w:marBottom w:val="0"/>
      <w:divBdr>
        <w:top w:val="none" w:sz="0" w:space="0" w:color="auto"/>
        <w:left w:val="none" w:sz="0" w:space="0" w:color="auto"/>
        <w:bottom w:val="none" w:sz="0" w:space="0" w:color="auto"/>
        <w:right w:val="none" w:sz="0" w:space="0" w:color="auto"/>
      </w:divBdr>
    </w:div>
    <w:div w:id="1142233040">
      <w:bodyDiv w:val="1"/>
      <w:marLeft w:val="0"/>
      <w:marRight w:val="0"/>
      <w:marTop w:val="0"/>
      <w:marBottom w:val="0"/>
      <w:divBdr>
        <w:top w:val="none" w:sz="0" w:space="0" w:color="auto"/>
        <w:left w:val="none" w:sz="0" w:space="0" w:color="auto"/>
        <w:bottom w:val="none" w:sz="0" w:space="0" w:color="auto"/>
        <w:right w:val="none" w:sz="0" w:space="0" w:color="auto"/>
      </w:divBdr>
    </w:div>
    <w:div w:id="1148472886">
      <w:bodyDiv w:val="1"/>
      <w:marLeft w:val="0"/>
      <w:marRight w:val="0"/>
      <w:marTop w:val="0"/>
      <w:marBottom w:val="0"/>
      <w:divBdr>
        <w:top w:val="none" w:sz="0" w:space="0" w:color="auto"/>
        <w:left w:val="none" w:sz="0" w:space="0" w:color="auto"/>
        <w:bottom w:val="none" w:sz="0" w:space="0" w:color="auto"/>
        <w:right w:val="none" w:sz="0" w:space="0" w:color="auto"/>
      </w:divBdr>
    </w:div>
    <w:div w:id="1148522395">
      <w:bodyDiv w:val="1"/>
      <w:marLeft w:val="0"/>
      <w:marRight w:val="0"/>
      <w:marTop w:val="0"/>
      <w:marBottom w:val="0"/>
      <w:divBdr>
        <w:top w:val="none" w:sz="0" w:space="0" w:color="auto"/>
        <w:left w:val="none" w:sz="0" w:space="0" w:color="auto"/>
        <w:bottom w:val="none" w:sz="0" w:space="0" w:color="auto"/>
        <w:right w:val="none" w:sz="0" w:space="0" w:color="auto"/>
      </w:divBdr>
    </w:div>
    <w:div w:id="1184637330">
      <w:bodyDiv w:val="1"/>
      <w:marLeft w:val="0"/>
      <w:marRight w:val="0"/>
      <w:marTop w:val="0"/>
      <w:marBottom w:val="0"/>
      <w:divBdr>
        <w:top w:val="none" w:sz="0" w:space="0" w:color="auto"/>
        <w:left w:val="none" w:sz="0" w:space="0" w:color="auto"/>
        <w:bottom w:val="none" w:sz="0" w:space="0" w:color="auto"/>
        <w:right w:val="none" w:sz="0" w:space="0" w:color="auto"/>
      </w:divBdr>
    </w:div>
    <w:div w:id="1188643271">
      <w:bodyDiv w:val="1"/>
      <w:marLeft w:val="0"/>
      <w:marRight w:val="0"/>
      <w:marTop w:val="0"/>
      <w:marBottom w:val="0"/>
      <w:divBdr>
        <w:top w:val="none" w:sz="0" w:space="0" w:color="auto"/>
        <w:left w:val="none" w:sz="0" w:space="0" w:color="auto"/>
        <w:bottom w:val="none" w:sz="0" w:space="0" w:color="auto"/>
        <w:right w:val="none" w:sz="0" w:space="0" w:color="auto"/>
      </w:divBdr>
    </w:div>
    <w:div w:id="1193496338">
      <w:bodyDiv w:val="1"/>
      <w:marLeft w:val="0"/>
      <w:marRight w:val="0"/>
      <w:marTop w:val="0"/>
      <w:marBottom w:val="0"/>
      <w:divBdr>
        <w:top w:val="none" w:sz="0" w:space="0" w:color="auto"/>
        <w:left w:val="none" w:sz="0" w:space="0" w:color="auto"/>
        <w:bottom w:val="none" w:sz="0" w:space="0" w:color="auto"/>
        <w:right w:val="none" w:sz="0" w:space="0" w:color="auto"/>
      </w:divBdr>
    </w:div>
    <w:div w:id="1201356271">
      <w:bodyDiv w:val="1"/>
      <w:marLeft w:val="0"/>
      <w:marRight w:val="0"/>
      <w:marTop w:val="0"/>
      <w:marBottom w:val="0"/>
      <w:divBdr>
        <w:top w:val="none" w:sz="0" w:space="0" w:color="auto"/>
        <w:left w:val="none" w:sz="0" w:space="0" w:color="auto"/>
        <w:bottom w:val="none" w:sz="0" w:space="0" w:color="auto"/>
        <w:right w:val="none" w:sz="0" w:space="0" w:color="auto"/>
      </w:divBdr>
    </w:div>
    <w:div w:id="1214388136">
      <w:bodyDiv w:val="1"/>
      <w:marLeft w:val="0"/>
      <w:marRight w:val="0"/>
      <w:marTop w:val="0"/>
      <w:marBottom w:val="0"/>
      <w:divBdr>
        <w:top w:val="none" w:sz="0" w:space="0" w:color="auto"/>
        <w:left w:val="none" w:sz="0" w:space="0" w:color="auto"/>
        <w:bottom w:val="none" w:sz="0" w:space="0" w:color="auto"/>
        <w:right w:val="none" w:sz="0" w:space="0" w:color="auto"/>
      </w:divBdr>
    </w:div>
    <w:div w:id="1220171905">
      <w:bodyDiv w:val="1"/>
      <w:marLeft w:val="0"/>
      <w:marRight w:val="0"/>
      <w:marTop w:val="0"/>
      <w:marBottom w:val="0"/>
      <w:divBdr>
        <w:top w:val="none" w:sz="0" w:space="0" w:color="auto"/>
        <w:left w:val="none" w:sz="0" w:space="0" w:color="auto"/>
        <w:bottom w:val="none" w:sz="0" w:space="0" w:color="auto"/>
        <w:right w:val="none" w:sz="0" w:space="0" w:color="auto"/>
      </w:divBdr>
    </w:div>
    <w:div w:id="1224371316">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84312686">
      <w:bodyDiv w:val="1"/>
      <w:marLeft w:val="0"/>
      <w:marRight w:val="0"/>
      <w:marTop w:val="0"/>
      <w:marBottom w:val="0"/>
      <w:divBdr>
        <w:top w:val="none" w:sz="0" w:space="0" w:color="auto"/>
        <w:left w:val="none" w:sz="0" w:space="0" w:color="auto"/>
        <w:bottom w:val="none" w:sz="0" w:space="0" w:color="auto"/>
        <w:right w:val="none" w:sz="0" w:space="0" w:color="auto"/>
      </w:divBdr>
    </w:div>
    <w:div w:id="1296643720">
      <w:bodyDiv w:val="1"/>
      <w:marLeft w:val="0"/>
      <w:marRight w:val="0"/>
      <w:marTop w:val="0"/>
      <w:marBottom w:val="0"/>
      <w:divBdr>
        <w:top w:val="none" w:sz="0" w:space="0" w:color="auto"/>
        <w:left w:val="none" w:sz="0" w:space="0" w:color="auto"/>
        <w:bottom w:val="none" w:sz="0" w:space="0" w:color="auto"/>
        <w:right w:val="none" w:sz="0" w:space="0" w:color="auto"/>
      </w:divBdr>
    </w:div>
    <w:div w:id="1308239934">
      <w:bodyDiv w:val="1"/>
      <w:marLeft w:val="0"/>
      <w:marRight w:val="0"/>
      <w:marTop w:val="0"/>
      <w:marBottom w:val="0"/>
      <w:divBdr>
        <w:top w:val="none" w:sz="0" w:space="0" w:color="auto"/>
        <w:left w:val="none" w:sz="0" w:space="0" w:color="auto"/>
        <w:bottom w:val="none" w:sz="0" w:space="0" w:color="auto"/>
        <w:right w:val="none" w:sz="0" w:space="0" w:color="auto"/>
      </w:divBdr>
    </w:div>
    <w:div w:id="1310940273">
      <w:bodyDiv w:val="1"/>
      <w:marLeft w:val="0"/>
      <w:marRight w:val="0"/>
      <w:marTop w:val="0"/>
      <w:marBottom w:val="0"/>
      <w:divBdr>
        <w:top w:val="none" w:sz="0" w:space="0" w:color="auto"/>
        <w:left w:val="none" w:sz="0" w:space="0" w:color="auto"/>
        <w:bottom w:val="none" w:sz="0" w:space="0" w:color="auto"/>
        <w:right w:val="none" w:sz="0" w:space="0" w:color="auto"/>
      </w:divBdr>
    </w:div>
    <w:div w:id="1314945672">
      <w:bodyDiv w:val="1"/>
      <w:marLeft w:val="0"/>
      <w:marRight w:val="0"/>
      <w:marTop w:val="0"/>
      <w:marBottom w:val="0"/>
      <w:divBdr>
        <w:top w:val="none" w:sz="0" w:space="0" w:color="auto"/>
        <w:left w:val="none" w:sz="0" w:space="0" w:color="auto"/>
        <w:bottom w:val="none" w:sz="0" w:space="0" w:color="auto"/>
        <w:right w:val="none" w:sz="0" w:space="0" w:color="auto"/>
      </w:divBdr>
    </w:div>
    <w:div w:id="1325428807">
      <w:bodyDiv w:val="1"/>
      <w:marLeft w:val="0"/>
      <w:marRight w:val="0"/>
      <w:marTop w:val="0"/>
      <w:marBottom w:val="0"/>
      <w:divBdr>
        <w:top w:val="none" w:sz="0" w:space="0" w:color="auto"/>
        <w:left w:val="none" w:sz="0" w:space="0" w:color="auto"/>
        <w:bottom w:val="none" w:sz="0" w:space="0" w:color="auto"/>
        <w:right w:val="none" w:sz="0" w:space="0" w:color="auto"/>
      </w:divBdr>
    </w:div>
    <w:div w:id="1326393517">
      <w:bodyDiv w:val="1"/>
      <w:marLeft w:val="0"/>
      <w:marRight w:val="0"/>
      <w:marTop w:val="0"/>
      <w:marBottom w:val="0"/>
      <w:divBdr>
        <w:top w:val="none" w:sz="0" w:space="0" w:color="auto"/>
        <w:left w:val="none" w:sz="0" w:space="0" w:color="auto"/>
        <w:bottom w:val="none" w:sz="0" w:space="0" w:color="auto"/>
        <w:right w:val="none" w:sz="0" w:space="0" w:color="auto"/>
      </w:divBdr>
    </w:div>
    <w:div w:id="1334338300">
      <w:bodyDiv w:val="1"/>
      <w:marLeft w:val="0"/>
      <w:marRight w:val="0"/>
      <w:marTop w:val="0"/>
      <w:marBottom w:val="0"/>
      <w:divBdr>
        <w:top w:val="none" w:sz="0" w:space="0" w:color="auto"/>
        <w:left w:val="none" w:sz="0" w:space="0" w:color="auto"/>
        <w:bottom w:val="none" w:sz="0" w:space="0" w:color="auto"/>
        <w:right w:val="none" w:sz="0" w:space="0" w:color="auto"/>
      </w:divBdr>
    </w:div>
    <w:div w:id="1352533975">
      <w:bodyDiv w:val="1"/>
      <w:marLeft w:val="0"/>
      <w:marRight w:val="0"/>
      <w:marTop w:val="0"/>
      <w:marBottom w:val="0"/>
      <w:divBdr>
        <w:top w:val="none" w:sz="0" w:space="0" w:color="auto"/>
        <w:left w:val="none" w:sz="0" w:space="0" w:color="auto"/>
        <w:bottom w:val="none" w:sz="0" w:space="0" w:color="auto"/>
        <w:right w:val="none" w:sz="0" w:space="0" w:color="auto"/>
      </w:divBdr>
    </w:div>
    <w:div w:id="1401251887">
      <w:bodyDiv w:val="1"/>
      <w:marLeft w:val="0"/>
      <w:marRight w:val="0"/>
      <w:marTop w:val="0"/>
      <w:marBottom w:val="0"/>
      <w:divBdr>
        <w:top w:val="none" w:sz="0" w:space="0" w:color="auto"/>
        <w:left w:val="none" w:sz="0" w:space="0" w:color="auto"/>
        <w:bottom w:val="none" w:sz="0" w:space="0" w:color="auto"/>
        <w:right w:val="none" w:sz="0" w:space="0" w:color="auto"/>
      </w:divBdr>
    </w:div>
    <w:div w:id="1414468693">
      <w:bodyDiv w:val="1"/>
      <w:marLeft w:val="0"/>
      <w:marRight w:val="0"/>
      <w:marTop w:val="0"/>
      <w:marBottom w:val="0"/>
      <w:divBdr>
        <w:top w:val="none" w:sz="0" w:space="0" w:color="auto"/>
        <w:left w:val="none" w:sz="0" w:space="0" w:color="auto"/>
        <w:bottom w:val="none" w:sz="0" w:space="0" w:color="auto"/>
        <w:right w:val="none" w:sz="0" w:space="0" w:color="auto"/>
      </w:divBdr>
    </w:div>
    <w:div w:id="1428192264">
      <w:bodyDiv w:val="1"/>
      <w:marLeft w:val="0"/>
      <w:marRight w:val="0"/>
      <w:marTop w:val="0"/>
      <w:marBottom w:val="0"/>
      <w:divBdr>
        <w:top w:val="none" w:sz="0" w:space="0" w:color="auto"/>
        <w:left w:val="none" w:sz="0" w:space="0" w:color="auto"/>
        <w:bottom w:val="none" w:sz="0" w:space="0" w:color="auto"/>
        <w:right w:val="none" w:sz="0" w:space="0" w:color="auto"/>
      </w:divBdr>
    </w:div>
    <w:div w:id="1428695472">
      <w:bodyDiv w:val="1"/>
      <w:marLeft w:val="0"/>
      <w:marRight w:val="0"/>
      <w:marTop w:val="0"/>
      <w:marBottom w:val="0"/>
      <w:divBdr>
        <w:top w:val="none" w:sz="0" w:space="0" w:color="auto"/>
        <w:left w:val="none" w:sz="0" w:space="0" w:color="auto"/>
        <w:bottom w:val="none" w:sz="0" w:space="0" w:color="auto"/>
        <w:right w:val="none" w:sz="0" w:space="0" w:color="auto"/>
      </w:divBdr>
    </w:div>
    <w:div w:id="1431243640">
      <w:bodyDiv w:val="1"/>
      <w:marLeft w:val="0"/>
      <w:marRight w:val="0"/>
      <w:marTop w:val="0"/>
      <w:marBottom w:val="0"/>
      <w:divBdr>
        <w:top w:val="none" w:sz="0" w:space="0" w:color="auto"/>
        <w:left w:val="none" w:sz="0" w:space="0" w:color="auto"/>
        <w:bottom w:val="none" w:sz="0" w:space="0" w:color="auto"/>
        <w:right w:val="none" w:sz="0" w:space="0" w:color="auto"/>
      </w:divBdr>
    </w:div>
    <w:div w:id="1449466434">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
    <w:div w:id="1459836661">
      <w:bodyDiv w:val="1"/>
      <w:marLeft w:val="0"/>
      <w:marRight w:val="0"/>
      <w:marTop w:val="0"/>
      <w:marBottom w:val="0"/>
      <w:divBdr>
        <w:top w:val="none" w:sz="0" w:space="0" w:color="auto"/>
        <w:left w:val="none" w:sz="0" w:space="0" w:color="auto"/>
        <w:bottom w:val="none" w:sz="0" w:space="0" w:color="auto"/>
        <w:right w:val="none" w:sz="0" w:space="0" w:color="auto"/>
      </w:divBdr>
    </w:div>
    <w:div w:id="1475374360">
      <w:bodyDiv w:val="1"/>
      <w:marLeft w:val="0"/>
      <w:marRight w:val="0"/>
      <w:marTop w:val="0"/>
      <w:marBottom w:val="0"/>
      <w:divBdr>
        <w:top w:val="none" w:sz="0" w:space="0" w:color="auto"/>
        <w:left w:val="none" w:sz="0" w:space="0" w:color="auto"/>
        <w:bottom w:val="none" w:sz="0" w:space="0" w:color="auto"/>
        <w:right w:val="none" w:sz="0" w:space="0" w:color="auto"/>
      </w:divBdr>
    </w:div>
    <w:div w:id="1476222743">
      <w:bodyDiv w:val="1"/>
      <w:marLeft w:val="0"/>
      <w:marRight w:val="0"/>
      <w:marTop w:val="0"/>
      <w:marBottom w:val="0"/>
      <w:divBdr>
        <w:top w:val="none" w:sz="0" w:space="0" w:color="auto"/>
        <w:left w:val="none" w:sz="0" w:space="0" w:color="auto"/>
        <w:bottom w:val="none" w:sz="0" w:space="0" w:color="auto"/>
        <w:right w:val="none" w:sz="0" w:space="0" w:color="auto"/>
      </w:divBdr>
    </w:div>
    <w:div w:id="1480537548">
      <w:bodyDiv w:val="1"/>
      <w:marLeft w:val="0"/>
      <w:marRight w:val="0"/>
      <w:marTop w:val="0"/>
      <w:marBottom w:val="0"/>
      <w:divBdr>
        <w:top w:val="none" w:sz="0" w:space="0" w:color="auto"/>
        <w:left w:val="none" w:sz="0" w:space="0" w:color="auto"/>
        <w:bottom w:val="none" w:sz="0" w:space="0" w:color="auto"/>
        <w:right w:val="none" w:sz="0" w:space="0" w:color="auto"/>
      </w:divBdr>
    </w:div>
    <w:div w:id="1489244644">
      <w:bodyDiv w:val="1"/>
      <w:marLeft w:val="0"/>
      <w:marRight w:val="0"/>
      <w:marTop w:val="0"/>
      <w:marBottom w:val="0"/>
      <w:divBdr>
        <w:top w:val="none" w:sz="0" w:space="0" w:color="auto"/>
        <w:left w:val="none" w:sz="0" w:space="0" w:color="auto"/>
        <w:bottom w:val="none" w:sz="0" w:space="0" w:color="auto"/>
        <w:right w:val="none" w:sz="0" w:space="0" w:color="auto"/>
      </w:divBdr>
    </w:div>
    <w:div w:id="1496801416">
      <w:bodyDiv w:val="1"/>
      <w:marLeft w:val="0"/>
      <w:marRight w:val="0"/>
      <w:marTop w:val="0"/>
      <w:marBottom w:val="0"/>
      <w:divBdr>
        <w:top w:val="none" w:sz="0" w:space="0" w:color="auto"/>
        <w:left w:val="none" w:sz="0" w:space="0" w:color="auto"/>
        <w:bottom w:val="none" w:sz="0" w:space="0" w:color="auto"/>
        <w:right w:val="none" w:sz="0" w:space="0" w:color="auto"/>
      </w:divBdr>
    </w:div>
    <w:div w:id="1522354450">
      <w:bodyDiv w:val="1"/>
      <w:marLeft w:val="0"/>
      <w:marRight w:val="0"/>
      <w:marTop w:val="0"/>
      <w:marBottom w:val="0"/>
      <w:divBdr>
        <w:top w:val="none" w:sz="0" w:space="0" w:color="auto"/>
        <w:left w:val="none" w:sz="0" w:space="0" w:color="auto"/>
        <w:bottom w:val="none" w:sz="0" w:space="0" w:color="auto"/>
        <w:right w:val="none" w:sz="0" w:space="0" w:color="auto"/>
      </w:divBdr>
    </w:div>
    <w:div w:id="1530878288">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
    <w:div w:id="1535265329">
      <w:bodyDiv w:val="1"/>
      <w:marLeft w:val="0"/>
      <w:marRight w:val="0"/>
      <w:marTop w:val="0"/>
      <w:marBottom w:val="0"/>
      <w:divBdr>
        <w:top w:val="none" w:sz="0" w:space="0" w:color="auto"/>
        <w:left w:val="none" w:sz="0" w:space="0" w:color="auto"/>
        <w:bottom w:val="none" w:sz="0" w:space="0" w:color="auto"/>
        <w:right w:val="none" w:sz="0" w:space="0" w:color="auto"/>
      </w:divBdr>
    </w:div>
    <w:div w:id="1554806887">
      <w:bodyDiv w:val="1"/>
      <w:marLeft w:val="0"/>
      <w:marRight w:val="0"/>
      <w:marTop w:val="0"/>
      <w:marBottom w:val="0"/>
      <w:divBdr>
        <w:top w:val="none" w:sz="0" w:space="0" w:color="auto"/>
        <w:left w:val="none" w:sz="0" w:space="0" w:color="auto"/>
        <w:bottom w:val="none" w:sz="0" w:space="0" w:color="auto"/>
        <w:right w:val="none" w:sz="0" w:space="0" w:color="auto"/>
      </w:divBdr>
    </w:div>
    <w:div w:id="1557617840">
      <w:bodyDiv w:val="1"/>
      <w:marLeft w:val="0"/>
      <w:marRight w:val="0"/>
      <w:marTop w:val="0"/>
      <w:marBottom w:val="0"/>
      <w:divBdr>
        <w:top w:val="none" w:sz="0" w:space="0" w:color="auto"/>
        <w:left w:val="none" w:sz="0" w:space="0" w:color="auto"/>
        <w:bottom w:val="none" w:sz="0" w:space="0" w:color="auto"/>
        <w:right w:val="none" w:sz="0" w:space="0" w:color="auto"/>
      </w:divBdr>
    </w:div>
    <w:div w:id="1560365176">
      <w:bodyDiv w:val="1"/>
      <w:marLeft w:val="0"/>
      <w:marRight w:val="0"/>
      <w:marTop w:val="0"/>
      <w:marBottom w:val="0"/>
      <w:divBdr>
        <w:top w:val="none" w:sz="0" w:space="0" w:color="auto"/>
        <w:left w:val="none" w:sz="0" w:space="0" w:color="auto"/>
        <w:bottom w:val="none" w:sz="0" w:space="0" w:color="auto"/>
        <w:right w:val="none" w:sz="0" w:space="0" w:color="auto"/>
      </w:divBdr>
    </w:div>
    <w:div w:id="1568225474">
      <w:bodyDiv w:val="1"/>
      <w:marLeft w:val="0"/>
      <w:marRight w:val="0"/>
      <w:marTop w:val="0"/>
      <w:marBottom w:val="0"/>
      <w:divBdr>
        <w:top w:val="none" w:sz="0" w:space="0" w:color="auto"/>
        <w:left w:val="none" w:sz="0" w:space="0" w:color="auto"/>
        <w:bottom w:val="none" w:sz="0" w:space="0" w:color="auto"/>
        <w:right w:val="none" w:sz="0" w:space="0" w:color="auto"/>
      </w:divBdr>
    </w:div>
    <w:div w:id="1586719095">
      <w:bodyDiv w:val="1"/>
      <w:marLeft w:val="0"/>
      <w:marRight w:val="0"/>
      <w:marTop w:val="0"/>
      <w:marBottom w:val="0"/>
      <w:divBdr>
        <w:top w:val="none" w:sz="0" w:space="0" w:color="auto"/>
        <w:left w:val="none" w:sz="0" w:space="0" w:color="auto"/>
        <w:bottom w:val="none" w:sz="0" w:space="0" w:color="auto"/>
        <w:right w:val="none" w:sz="0" w:space="0" w:color="auto"/>
      </w:divBdr>
    </w:div>
    <w:div w:id="1593125777">
      <w:bodyDiv w:val="1"/>
      <w:marLeft w:val="0"/>
      <w:marRight w:val="0"/>
      <w:marTop w:val="0"/>
      <w:marBottom w:val="0"/>
      <w:divBdr>
        <w:top w:val="none" w:sz="0" w:space="0" w:color="auto"/>
        <w:left w:val="none" w:sz="0" w:space="0" w:color="auto"/>
        <w:bottom w:val="none" w:sz="0" w:space="0" w:color="auto"/>
        <w:right w:val="none" w:sz="0" w:space="0" w:color="auto"/>
      </w:divBdr>
    </w:div>
    <w:div w:id="1620919355">
      <w:bodyDiv w:val="1"/>
      <w:marLeft w:val="0"/>
      <w:marRight w:val="0"/>
      <w:marTop w:val="0"/>
      <w:marBottom w:val="0"/>
      <w:divBdr>
        <w:top w:val="none" w:sz="0" w:space="0" w:color="auto"/>
        <w:left w:val="none" w:sz="0" w:space="0" w:color="auto"/>
        <w:bottom w:val="none" w:sz="0" w:space="0" w:color="auto"/>
        <w:right w:val="none" w:sz="0" w:space="0" w:color="auto"/>
      </w:divBdr>
    </w:div>
    <w:div w:id="1633439992">
      <w:bodyDiv w:val="1"/>
      <w:marLeft w:val="0"/>
      <w:marRight w:val="0"/>
      <w:marTop w:val="0"/>
      <w:marBottom w:val="0"/>
      <w:divBdr>
        <w:top w:val="none" w:sz="0" w:space="0" w:color="auto"/>
        <w:left w:val="none" w:sz="0" w:space="0" w:color="auto"/>
        <w:bottom w:val="none" w:sz="0" w:space="0" w:color="auto"/>
        <w:right w:val="none" w:sz="0" w:space="0" w:color="auto"/>
      </w:divBdr>
    </w:div>
    <w:div w:id="1640838182">
      <w:bodyDiv w:val="1"/>
      <w:marLeft w:val="0"/>
      <w:marRight w:val="0"/>
      <w:marTop w:val="0"/>
      <w:marBottom w:val="0"/>
      <w:divBdr>
        <w:top w:val="none" w:sz="0" w:space="0" w:color="auto"/>
        <w:left w:val="none" w:sz="0" w:space="0" w:color="auto"/>
        <w:bottom w:val="none" w:sz="0" w:space="0" w:color="auto"/>
        <w:right w:val="none" w:sz="0" w:space="0" w:color="auto"/>
      </w:divBdr>
    </w:div>
    <w:div w:id="1642928599">
      <w:bodyDiv w:val="1"/>
      <w:marLeft w:val="0"/>
      <w:marRight w:val="0"/>
      <w:marTop w:val="0"/>
      <w:marBottom w:val="0"/>
      <w:divBdr>
        <w:top w:val="none" w:sz="0" w:space="0" w:color="auto"/>
        <w:left w:val="none" w:sz="0" w:space="0" w:color="auto"/>
        <w:bottom w:val="none" w:sz="0" w:space="0" w:color="auto"/>
        <w:right w:val="none" w:sz="0" w:space="0" w:color="auto"/>
      </w:divBdr>
    </w:div>
    <w:div w:id="1651903568">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
    <w:div w:id="1660887454">
      <w:bodyDiv w:val="1"/>
      <w:marLeft w:val="0"/>
      <w:marRight w:val="0"/>
      <w:marTop w:val="0"/>
      <w:marBottom w:val="0"/>
      <w:divBdr>
        <w:top w:val="none" w:sz="0" w:space="0" w:color="auto"/>
        <w:left w:val="none" w:sz="0" w:space="0" w:color="auto"/>
        <w:bottom w:val="none" w:sz="0" w:space="0" w:color="auto"/>
        <w:right w:val="none" w:sz="0" w:space="0" w:color="auto"/>
      </w:divBdr>
    </w:div>
    <w:div w:id="1663659149">
      <w:bodyDiv w:val="1"/>
      <w:marLeft w:val="0"/>
      <w:marRight w:val="0"/>
      <w:marTop w:val="0"/>
      <w:marBottom w:val="0"/>
      <w:divBdr>
        <w:top w:val="none" w:sz="0" w:space="0" w:color="auto"/>
        <w:left w:val="none" w:sz="0" w:space="0" w:color="auto"/>
        <w:bottom w:val="none" w:sz="0" w:space="0" w:color="auto"/>
        <w:right w:val="none" w:sz="0" w:space="0" w:color="auto"/>
      </w:divBdr>
    </w:div>
    <w:div w:id="1674725260">
      <w:bodyDiv w:val="1"/>
      <w:marLeft w:val="0"/>
      <w:marRight w:val="0"/>
      <w:marTop w:val="0"/>
      <w:marBottom w:val="0"/>
      <w:divBdr>
        <w:top w:val="none" w:sz="0" w:space="0" w:color="auto"/>
        <w:left w:val="none" w:sz="0" w:space="0" w:color="auto"/>
        <w:bottom w:val="none" w:sz="0" w:space="0" w:color="auto"/>
        <w:right w:val="none" w:sz="0" w:space="0" w:color="auto"/>
      </w:divBdr>
    </w:div>
    <w:div w:id="1687054122">
      <w:bodyDiv w:val="1"/>
      <w:marLeft w:val="0"/>
      <w:marRight w:val="0"/>
      <w:marTop w:val="0"/>
      <w:marBottom w:val="0"/>
      <w:divBdr>
        <w:top w:val="none" w:sz="0" w:space="0" w:color="auto"/>
        <w:left w:val="none" w:sz="0" w:space="0" w:color="auto"/>
        <w:bottom w:val="none" w:sz="0" w:space="0" w:color="auto"/>
        <w:right w:val="none" w:sz="0" w:space="0" w:color="auto"/>
      </w:divBdr>
    </w:div>
    <w:div w:id="1736512861">
      <w:bodyDiv w:val="1"/>
      <w:marLeft w:val="0"/>
      <w:marRight w:val="0"/>
      <w:marTop w:val="0"/>
      <w:marBottom w:val="0"/>
      <w:divBdr>
        <w:top w:val="none" w:sz="0" w:space="0" w:color="auto"/>
        <w:left w:val="none" w:sz="0" w:space="0" w:color="auto"/>
        <w:bottom w:val="none" w:sz="0" w:space="0" w:color="auto"/>
        <w:right w:val="none" w:sz="0" w:space="0" w:color="auto"/>
      </w:divBdr>
    </w:div>
    <w:div w:id="1754231720">
      <w:bodyDiv w:val="1"/>
      <w:marLeft w:val="0"/>
      <w:marRight w:val="0"/>
      <w:marTop w:val="0"/>
      <w:marBottom w:val="0"/>
      <w:divBdr>
        <w:top w:val="none" w:sz="0" w:space="0" w:color="auto"/>
        <w:left w:val="none" w:sz="0" w:space="0" w:color="auto"/>
        <w:bottom w:val="none" w:sz="0" w:space="0" w:color="auto"/>
        <w:right w:val="none" w:sz="0" w:space="0" w:color="auto"/>
      </w:divBdr>
    </w:div>
    <w:div w:id="1768503455">
      <w:bodyDiv w:val="1"/>
      <w:marLeft w:val="0"/>
      <w:marRight w:val="0"/>
      <w:marTop w:val="0"/>
      <w:marBottom w:val="0"/>
      <w:divBdr>
        <w:top w:val="none" w:sz="0" w:space="0" w:color="auto"/>
        <w:left w:val="none" w:sz="0" w:space="0" w:color="auto"/>
        <w:bottom w:val="none" w:sz="0" w:space="0" w:color="auto"/>
        <w:right w:val="none" w:sz="0" w:space="0" w:color="auto"/>
      </w:divBdr>
    </w:div>
    <w:div w:id="1768849016">
      <w:bodyDiv w:val="1"/>
      <w:marLeft w:val="0"/>
      <w:marRight w:val="0"/>
      <w:marTop w:val="0"/>
      <w:marBottom w:val="0"/>
      <w:divBdr>
        <w:top w:val="none" w:sz="0" w:space="0" w:color="auto"/>
        <w:left w:val="none" w:sz="0" w:space="0" w:color="auto"/>
        <w:bottom w:val="none" w:sz="0" w:space="0" w:color="auto"/>
        <w:right w:val="none" w:sz="0" w:space="0" w:color="auto"/>
      </w:divBdr>
    </w:div>
    <w:div w:id="1782802400">
      <w:bodyDiv w:val="1"/>
      <w:marLeft w:val="0"/>
      <w:marRight w:val="0"/>
      <w:marTop w:val="0"/>
      <w:marBottom w:val="0"/>
      <w:divBdr>
        <w:top w:val="none" w:sz="0" w:space="0" w:color="auto"/>
        <w:left w:val="none" w:sz="0" w:space="0" w:color="auto"/>
        <w:bottom w:val="none" w:sz="0" w:space="0" w:color="auto"/>
        <w:right w:val="none" w:sz="0" w:space="0" w:color="auto"/>
      </w:divBdr>
    </w:div>
    <w:div w:id="1807159685">
      <w:bodyDiv w:val="1"/>
      <w:marLeft w:val="0"/>
      <w:marRight w:val="0"/>
      <w:marTop w:val="0"/>
      <w:marBottom w:val="0"/>
      <w:divBdr>
        <w:top w:val="none" w:sz="0" w:space="0" w:color="auto"/>
        <w:left w:val="none" w:sz="0" w:space="0" w:color="auto"/>
        <w:bottom w:val="none" w:sz="0" w:space="0" w:color="auto"/>
        <w:right w:val="none" w:sz="0" w:space="0" w:color="auto"/>
      </w:divBdr>
    </w:div>
    <w:div w:id="1812405342">
      <w:bodyDiv w:val="1"/>
      <w:marLeft w:val="0"/>
      <w:marRight w:val="0"/>
      <w:marTop w:val="0"/>
      <w:marBottom w:val="0"/>
      <w:divBdr>
        <w:top w:val="none" w:sz="0" w:space="0" w:color="auto"/>
        <w:left w:val="none" w:sz="0" w:space="0" w:color="auto"/>
        <w:bottom w:val="none" w:sz="0" w:space="0" w:color="auto"/>
        <w:right w:val="none" w:sz="0" w:space="0" w:color="auto"/>
      </w:divBdr>
    </w:div>
    <w:div w:id="1814561705">
      <w:bodyDiv w:val="1"/>
      <w:marLeft w:val="0"/>
      <w:marRight w:val="0"/>
      <w:marTop w:val="0"/>
      <w:marBottom w:val="0"/>
      <w:divBdr>
        <w:top w:val="none" w:sz="0" w:space="0" w:color="auto"/>
        <w:left w:val="none" w:sz="0" w:space="0" w:color="auto"/>
        <w:bottom w:val="none" w:sz="0" w:space="0" w:color="auto"/>
        <w:right w:val="none" w:sz="0" w:space="0" w:color="auto"/>
      </w:divBdr>
    </w:div>
    <w:div w:id="1818447862">
      <w:bodyDiv w:val="1"/>
      <w:marLeft w:val="0"/>
      <w:marRight w:val="0"/>
      <w:marTop w:val="0"/>
      <w:marBottom w:val="0"/>
      <w:divBdr>
        <w:top w:val="none" w:sz="0" w:space="0" w:color="auto"/>
        <w:left w:val="none" w:sz="0" w:space="0" w:color="auto"/>
        <w:bottom w:val="none" w:sz="0" w:space="0" w:color="auto"/>
        <w:right w:val="none" w:sz="0" w:space="0" w:color="auto"/>
      </w:divBdr>
    </w:div>
    <w:div w:id="1818644490">
      <w:bodyDiv w:val="1"/>
      <w:marLeft w:val="0"/>
      <w:marRight w:val="0"/>
      <w:marTop w:val="0"/>
      <w:marBottom w:val="0"/>
      <w:divBdr>
        <w:top w:val="none" w:sz="0" w:space="0" w:color="auto"/>
        <w:left w:val="none" w:sz="0" w:space="0" w:color="auto"/>
        <w:bottom w:val="none" w:sz="0" w:space="0" w:color="auto"/>
        <w:right w:val="none" w:sz="0" w:space="0" w:color="auto"/>
      </w:divBdr>
    </w:div>
    <w:div w:id="1841239668">
      <w:bodyDiv w:val="1"/>
      <w:marLeft w:val="0"/>
      <w:marRight w:val="0"/>
      <w:marTop w:val="0"/>
      <w:marBottom w:val="0"/>
      <w:divBdr>
        <w:top w:val="none" w:sz="0" w:space="0" w:color="auto"/>
        <w:left w:val="none" w:sz="0" w:space="0" w:color="auto"/>
        <w:bottom w:val="none" w:sz="0" w:space="0" w:color="auto"/>
        <w:right w:val="none" w:sz="0" w:space="0" w:color="auto"/>
      </w:divBdr>
    </w:div>
    <w:div w:id="1855142976">
      <w:bodyDiv w:val="1"/>
      <w:marLeft w:val="0"/>
      <w:marRight w:val="0"/>
      <w:marTop w:val="0"/>
      <w:marBottom w:val="0"/>
      <w:divBdr>
        <w:top w:val="none" w:sz="0" w:space="0" w:color="auto"/>
        <w:left w:val="none" w:sz="0" w:space="0" w:color="auto"/>
        <w:bottom w:val="none" w:sz="0" w:space="0" w:color="auto"/>
        <w:right w:val="none" w:sz="0" w:space="0" w:color="auto"/>
      </w:divBdr>
    </w:div>
    <w:div w:id="1855193130">
      <w:bodyDiv w:val="1"/>
      <w:marLeft w:val="0"/>
      <w:marRight w:val="0"/>
      <w:marTop w:val="0"/>
      <w:marBottom w:val="0"/>
      <w:divBdr>
        <w:top w:val="none" w:sz="0" w:space="0" w:color="auto"/>
        <w:left w:val="none" w:sz="0" w:space="0" w:color="auto"/>
        <w:bottom w:val="none" w:sz="0" w:space="0" w:color="auto"/>
        <w:right w:val="none" w:sz="0" w:space="0" w:color="auto"/>
      </w:divBdr>
    </w:div>
    <w:div w:id="1884169579">
      <w:bodyDiv w:val="1"/>
      <w:marLeft w:val="0"/>
      <w:marRight w:val="0"/>
      <w:marTop w:val="0"/>
      <w:marBottom w:val="0"/>
      <w:divBdr>
        <w:top w:val="none" w:sz="0" w:space="0" w:color="auto"/>
        <w:left w:val="none" w:sz="0" w:space="0" w:color="auto"/>
        <w:bottom w:val="none" w:sz="0" w:space="0" w:color="auto"/>
        <w:right w:val="none" w:sz="0" w:space="0" w:color="auto"/>
      </w:divBdr>
    </w:div>
    <w:div w:id="1892186448">
      <w:bodyDiv w:val="1"/>
      <w:marLeft w:val="0"/>
      <w:marRight w:val="0"/>
      <w:marTop w:val="0"/>
      <w:marBottom w:val="0"/>
      <w:divBdr>
        <w:top w:val="none" w:sz="0" w:space="0" w:color="auto"/>
        <w:left w:val="none" w:sz="0" w:space="0" w:color="auto"/>
        <w:bottom w:val="none" w:sz="0" w:space="0" w:color="auto"/>
        <w:right w:val="none" w:sz="0" w:space="0" w:color="auto"/>
      </w:divBdr>
    </w:div>
    <w:div w:id="1896969122">
      <w:bodyDiv w:val="1"/>
      <w:marLeft w:val="0"/>
      <w:marRight w:val="0"/>
      <w:marTop w:val="0"/>
      <w:marBottom w:val="0"/>
      <w:divBdr>
        <w:top w:val="none" w:sz="0" w:space="0" w:color="auto"/>
        <w:left w:val="none" w:sz="0" w:space="0" w:color="auto"/>
        <w:bottom w:val="none" w:sz="0" w:space="0" w:color="auto"/>
        <w:right w:val="none" w:sz="0" w:space="0" w:color="auto"/>
      </w:divBdr>
    </w:div>
    <w:div w:id="1904102047">
      <w:bodyDiv w:val="1"/>
      <w:marLeft w:val="0"/>
      <w:marRight w:val="0"/>
      <w:marTop w:val="0"/>
      <w:marBottom w:val="0"/>
      <w:divBdr>
        <w:top w:val="none" w:sz="0" w:space="0" w:color="auto"/>
        <w:left w:val="none" w:sz="0" w:space="0" w:color="auto"/>
        <w:bottom w:val="none" w:sz="0" w:space="0" w:color="auto"/>
        <w:right w:val="none" w:sz="0" w:space="0" w:color="auto"/>
      </w:divBdr>
    </w:div>
    <w:div w:id="1928153971">
      <w:bodyDiv w:val="1"/>
      <w:marLeft w:val="0"/>
      <w:marRight w:val="0"/>
      <w:marTop w:val="0"/>
      <w:marBottom w:val="0"/>
      <w:divBdr>
        <w:top w:val="none" w:sz="0" w:space="0" w:color="auto"/>
        <w:left w:val="none" w:sz="0" w:space="0" w:color="auto"/>
        <w:bottom w:val="none" w:sz="0" w:space="0" w:color="auto"/>
        <w:right w:val="none" w:sz="0" w:space="0" w:color="auto"/>
      </w:divBdr>
    </w:div>
    <w:div w:id="1930232714">
      <w:bodyDiv w:val="1"/>
      <w:marLeft w:val="0"/>
      <w:marRight w:val="0"/>
      <w:marTop w:val="0"/>
      <w:marBottom w:val="0"/>
      <w:divBdr>
        <w:top w:val="none" w:sz="0" w:space="0" w:color="auto"/>
        <w:left w:val="none" w:sz="0" w:space="0" w:color="auto"/>
        <w:bottom w:val="none" w:sz="0" w:space="0" w:color="auto"/>
        <w:right w:val="none" w:sz="0" w:space="0" w:color="auto"/>
      </w:divBdr>
    </w:div>
    <w:div w:id="1931618752">
      <w:bodyDiv w:val="1"/>
      <w:marLeft w:val="0"/>
      <w:marRight w:val="0"/>
      <w:marTop w:val="0"/>
      <w:marBottom w:val="0"/>
      <w:divBdr>
        <w:top w:val="none" w:sz="0" w:space="0" w:color="auto"/>
        <w:left w:val="none" w:sz="0" w:space="0" w:color="auto"/>
        <w:bottom w:val="none" w:sz="0" w:space="0" w:color="auto"/>
        <w:right w:val="none" w:sz="0" w:space="0" w:color="auto"/>
      </w:divBdr>
    </w:div>
    <w:div w:id="1945647492">
      <w:bodyDiv w:val="1"/>
      <w:marLeft w:val="0"/>
      <w:marRight w:val="0"/>
      <w:marTop w:val="0"/>
      <w:marBottom w:val="0"/>
      <w:divBdr>
        <w:top w:val="none" w:sz="0" w:space="0" w:color="auto"/>
        <w:left w:val="none" w:sz="0" w:space="0" w:color="auto"/>
        <w:bottom w:val="none" w:sz="0" w:space="0" w:color="auto"/>
        <w:right w:val="none" w:sz="0" w:space="0" w:color="auto"/>
      </w:divBdr>
    </w:div>
    <w:div w:id="1947036039">
      <w:bodyDiv w:val="1"/>
      <w:marLeft w:val="0"/>
      <w:marRight w:val="0"/>
      <w:marTop w:val="0"/>
      <w:marBottom w:val="0"/>
      <w:divBdr>
        <w:top w:val="none" w:sz="0" w:space="0" w:color="auto"/>
        <w:left w:val="none" w:sz="0" w:space="0" w:color="auto"/>
        <w:bottom w:val="none" w:sz="0" w:space="0" w:color="auto"/>
        <w:right w:val="none" w:sz="0" w:space="0" w:color="auto"/>
      </w:divBdr>
    </w:div>
    <w:div w:id="1959600988">
      <w:bodyDiv w:val="1"/>
      <w:marLeft w:val="0"/>
      <w:marRight w:val="0"/>
      <w:marTop w:val="0"/>
      <w:marBottom w:val="0"/>
      <w:divBdr>
        <w:top w:val="none" w:sz="0" w:space="0" w:color="auto"/>
        <w:left w:val="none" w:sz="0" w:space="0" w:color="auto"/>
        <w:bottom w:val="none" w:sz="0" w:space="0" w:color="auto"/>
        <w:right w:val="none" w:sz="0" w:space="0" w:color="auto"/>
      </w:divBdr>
    </w:div>
    <w:div w:id="1964844149">
      <w:bodyDiv w:val="1"/>
      <w:marLeft w:val="0"/>
      <w:marRight w:val="0"/>
      <w:marTop w:val="0"/>
      <w:marBottom w:val="0"/>
      <w:divBdr>
        <w:top w:val="none" w:sz="0" w:space="0" w:color="auto"/>
        <w:left w:val="none" w:sz="0" w:space="0" w:color="auto"/>
        <w:bottom w:val="none" w:sz="0" w:space="0" w:color="auto"/>
        <w:right w:val="none" w:sz="0" w:space="0" w:color="auto"/>
      </w:divBdr>
    </w:div>
    <w:div w:id="1965383020">
      <w:bodyDiv w:val="1"/>
      <w:marLeft w:val="0"/>
      <w:marRight w:val="0"/>
      <w:marTop w:val="0"/>
      <w:marBottom w:val="0"/>
      <w:divBdr>
        <w:top w:val="none" w:sz="0" w:space="0" w:color="auto"/>
        <w:left w:val="none" w:sz="0" w:space="0" w:color="auto"/>
        <w:bottom w:val="none" w:sz="0" w:space="0" w:color="auto"/>
        <w:right w:val="none" w:sz="0" w:space="0" w:color="auto"/>
      </w:divBdr>
    </w:div>
    <w:div w:id="1983269948">
      <w:bodyDiv w:val="1"/>
      <w:marLeft w:val="0"/>
      <w:marRight w:val="0"/>
      <w:marTop w:val="0"/>
      <w:marBottom w:val="0"/>
      <w:divBdr>
        <w:top w:val="none" w:sz="0" w:space="0" w:color="auto"/>
        <w:left w:val="none" w:sz="0" w:space="0" w:color="auto"/>
        <w:bottom w:val="none" w:sz="0" w:space="0" w:color="auto"/>
        <w:right w:val="none" w:sz="0" w:space="0" w:color="auto"/>
      </w:divBdr>
    </w:div>
    <w:div w:id="1993949113">
      <w:bodyDiv w:val="1"/>
      <w:marLeft w:val="0"/>
      <w:marRight w:val="0"/>
      <w:marTop w:val="0"/>
      <w:marBottom w:val="0"/>
      <w:divBdr>
        <w:top w:val="none" w:sz="0" w:space="0" w:color="auto"/>
        <w:left w:val="none" w:sz="0" w:space="0" w:color="auto"/>
        <w:bottom w:val="none" w:sz="0" w:space="0" w:color="auto"/>
        <w:right w:val="none" w:sz="0" w:space="0" w:color="auto"/>
      </w:divBdr>
    </w:div>
    <w:div w:id="1994944731">
      <w:bodyDiv w:val="1"/>
      <w:marLeft w:val="0"/>
      <w:marRight w:val="0"/>
      <w:marTop w:val="0"/>
      <w:marBottom w:val="0"/>
      <w:divBdr>
        <w:top w:val="none" w:sz="0" w:space="0" w:color="auto"/>
        <w:left w:val="none" w:sz="0" w:space="0" w:color="auto"/>
        <w:bottom w:val="none" w:sz="0" w:space="0" w:color="auto"/>
        <w:right w:val="none" w:sz="0" w:space="0" w:color="auto"/>
      </w:divBdr>
    </w:div>
    <w:div w:id="2000310201">
      <w:bodyDiv w:val="1"/>
      <w:marLeft w:val="0"/>
      <w:marRight w:val="0"/>
      <w:marTop w:val="0"/>
      <w:marBottom w:val="0"/>
      <w:divBdr>
        <w:top w:val="none" w:sz="0" w:space="0" w:color="auto"/>
        <w:left w:val="none" w:sz="0" w:space="0" w:color="auto"/>
        <w:bottom w:val="none" w:sz="0" w:space="0" w:color="auto"/>
        <w:right w:val="none" w:sz="0" w:space="0" w:color="auto"/>
      </w:divBdr>
    </w:div>
    <w:div w:id="2002541788">
      <w:bodyDiv w:val="1"/>
      <w:marLeft w:val="0"/>
      <w:marRight w:val="0"/>
      <w:marTop w:val="0"/>
      <w:marBottom w:val="0"/>
      <w:divBdr>
        <w:top w:val="none" w:sz="0" w:space="0" w:color="auto"/>
        <w:left w:val="none" w:sz="0" w:space="0" w:color="auto"/>
        <w:bottom w:val="none" w:sz="0" w:space="0" w:color="auto"/>
        <w:right w:val="none" w:sz="0" w:space="0" w:color="auto"/>
      </w:divBdr>
    </w:div>
    <w:div w:id="2005433024">
      <w:bodyDiv w:val="1"/>
      <w:marLeft w:val="0"/>
      <w:marRight w:val="0"/>
      <w:marTop w:val="0"/>
      <w:marBottom w:val="0"/>
      <w:divBdr>
        <w:top w:val="none" w:sz="0" w:space="0" w:color="auto"/>
        <w:left w:val="none" w:sz="0" w:space="0" w:color="auto"/>
        <w:bottom w:val="none" w:sz="0" w:space="0" w:color="auto"/>
        <w:right w:val="none" w:sz="0" w:space="0" w:color="auto"/>
      </w:divBdr>
    </w:div>
    <w:div w:id="2006123230">
      <w:bodyDiv w:val="1"/>
      <w:marLeft w:val="0"/>
      <w:marRight w:val="0"/>
      <w:marTop w:val="0"/>
      <w:marBottom w:val="0"/>
      <w:divBdr>
        <w:top w:val="none" w:sz="0" w:space="0" w:color="auto"/>
        <w:left w:val="none" w:sz="0" w:space="0" w:color="auto"/>
        <w:bottom w:val="none" w:sz="0" w:space="0" w:color="auto"/>
        <w:right w:val="none" w:sz="0" w:space="0" w:color="auto"/>
      </w:divBdr>
    </w:div>
    <w:div w:id="2017689373">
      <w:bodyDiv w:val="1"/>
      <w:marLeft w:val="0"/>
      <w:marRight w:val="0"/>
      <w:marTop w:val="0"/>
      <w:marBottom w:val="0"/>
      <w:divBdr>
        <w:top w:val="none" w:sz="0" w:space="0" w:color="auto"/>
        <w:left w:val="none" w:sz="0" w:space="0" w:color="auto"/>
        <w:bottom w:val="none" w:sz="0" w:space="0" w:color="auto"/>
        <w:right w:val="none" w:sz="0" w:space="0" w:color="auto"/>
      </w:divBdr>
    </w:div>
    <w:div w:id="2022196171">
      <w:bodyDiv w:val="1"/>
      <w:marLeft w:val="0"/>
      <w:marRight w:val="0"/>
      <w:marTop w:val="0"/>
      <w:marBottom w:val="0"/>
      <w:divBdr>
        <w:top w:val="none" w:sz="0" w:space="0" w:color="auto"/>
        <w:left w:val="none" w:sz="0" w:space="0" w:color="auto"/>
        <w:bottom w:val="none" w:sz="0" w:space="0" w:color="auto"/>
        <w:right w:val="none" w:sz="0" w:space="0" w:color="auto"/>
      </w:divBdr>
    </w:div>
    <w:div w:id="2024547044">
      <w:bodyDiv w:val="1"/>
      <w:marLeft w:val="0"/>
      <w:marRight w:val="0"/>
      <w:marTop w:val="0"/>
      <w:marBottom w:val="0"/>
      <w:divBdr>
        <w:top w:val="none" w:sz="0" w:space="0" w:color="auto"/>
        <w:left w:val="none" w:sz="0" w:space="0" w:color="auto"/>
        <w:bottom w:val="none" w:sz="0" w:space="0" w:color="auto"/>
        <w:right w:val="none" w:sz="0" w:space="0" w:color="auto"/>
      </w:divBdr>
    </w:div>
    <w:div w:id="2044792901">
      <w:bodyDiv w:val="1"/>
      <w:marLeft w:val="0"/>
      <w:marRight w:val="0"/>
      <w:marTop w:val="0"/>
      <w:marBottom w:val="0"/>
      <w:divBdr>
        <w:top w:val="none" w:sz="0" w:space="0" w:color="auto"/>
        <w:left w:val="none" w:sz="0" w:space="0" w:color="auto"/>
        <w:bottom w:val="none" w:sz="0" w:space="0" w:color="auto"/>
        <w:right w:val="none" w:sz="0" w:space="0" w:color="auto"/>
      </w:divBdr>
    </w:div>
    <w:div w:id="2051372574">
      <w:bodyDiv w:val="1"/>
      <w:marLeft w:val="0"/>
      <w:marRight w:val="0"/>
      <w:marTop w:val="0"/>
      <w:marBottom w:val="0"/>
      <w:divBdr>
        <w:top w:val="none" w:sz="0" w:space="0" w:color="auto"/>
        <w:left w:val="none" w:sz="0" w:space="0" w:color="auto"/>
        <w:bottom w:val="none" w:sz="0" w:space="0" w:color="auto"/>
        <w:right w:val="none" w:sz="0" w:space="0" w:color="auto"/>
      </w:divBdr>
    </w:div>
    <w:div w:id="2070378653">
      <w:bodyDiv w:val="1"/>
      <w:marLeft w:val="0"/>
      <w:marRight w:val="0"/>
      <w:marTop w:val="0"/>
      <w:marBottom w:val="0"/>
      <w:divBdr>
        <w:top w:val="none" w:sz="0" w:space="0" w:color="auto"/>
        <w:left w:val="none" w:sz="0" w:space="0" w:color="auto"/>
        <w:bottom w:val="none" w:sz="0" w:space="0" w:color="auto"/>
        <w:right w:val="none" w:sz="0" w:space="0" w:color="auto"/>
      </w:divBdr>
    </w:div>
    <w:div w:id="2074810144">
      <w:bodyDiv w:val="1"/>
      <w:marLeft w:val="0"/>
      <w:marRight w:val="0"/>
      <w:marTop w:val="0"/>
      <w:marBottom w:val="0"/>
      <w:divBdr>
        <w:top w:val="none" w:sz="0" w:space="0" w:color="auto"/>
        <w:left w:val="none" w:sz="0" w:space="0" w:color="auto"/>
        <w:bottom w:val="none" w:sz="0" w:space="0" w:color="auto"/>
        <w:right w:val="none" w:sz="0" w:space="0" w:color="auto"/>
      </w:divBdr>
    </w:div>
    <w:div w:id="2085643046">
      <w:bodyDiv w:val="1"/>
      <w:marLeft w:val="0"/>
      <w:marRight w:val="0"/>
      <w:marTop w:val="0"/>
      <w:marBottom w:val="0"/>
      <w:divBdr>
        <w:top w:val="none" w:sz="0" w:space="0" w:color="auto"/>
        <w:left w:val="none" w:sz="0" w:space="0" w:color="auto"/>
        <w:bottom w:val="none" w:sz="0" w:space="0" w:color="auto"/>
        <w:right w:val="none" w:sz="0" w:space="0" w:color="auto"/>
      </w:divBdr>
    </w:div>
    <w:div w:id="2089883059">
      <w:bodyDiv w:val="1"/>
      <w:marLeft w:val="0"/>
      <w:marRight w:val="0"/>
      <w:marTop w:val="0"/>
      <w:marBottom w:val="0"/>
      <w:divBdr>
        <w:top w:val="none" w:sz="0" w:space="0" w:color="auto"/>
        <w:left w:val="none" w:sz="0" w:space="0" w:color="auto"/>
        <w:bottom w:val="none" w:sz="0" w:space="0" w:color="auto"/>
        <w:right w:val="none" w:sz="0" w:space="0" w:color="auto"/>
      </w:divBdr>
    </w:div>
    <w:div w:id="209315862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0370315">
      <w:bodyDiv w:val="1"/>
      <w:marLeft w:val="0"/>
      <w:marRight w:val="0"/>
      <w:marTop w:val="0"/>
      <w:marBottom w:val="0"/>
      <w:divBdr>
        <w:top w:val="none" w:sz="0" w:space="0" w:color="auto"/>
        <w:left w:val="none" w:sz="0" w:space="0" w:color="auto"/>
        <w:bottom w:val="none" w:sz="0" w:space="0" w:color="auto"/>
        <w:right w:val="none" w:sz="0" w:space="0" w:color="auto"/>
      </w:divBdr>
    </w:div>
    <w:div w:id="2106530019">
      <w:bodyDiv w:val="1"/>
      <w:marLeft w:val="0"/>
      <w:marRight w:val="0"/>
      <w:marTop w:val="0"/>
      <w:marBottom w:val="0"/>
      <w:divBdr>
        <w:top w:val="none" w:sz="0" w:space="0" w:color="auto"/>
        <w:left w:val="none" w:sz="0" w:space="0" w:color="auto"/>
        <w:bottom w:val="none" w:sz="0" w:space="0" w:color="auto"/>
        <w:right w:val="none" w:sz="0" w:space="0" w:color="auto"/>
      </w:divBdr>
    </w:div>
    <w:div w:id="2109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Орготдел17</cp:lastModifiedBy>
  <cp:revision>3</cp:revision>
  <cp:lastPrinted>2017-11-03T03:43:00Z</cp:lastPrinted>
  <dcterms:created xsi:type="dcterms:W3CDTF">2017-11-01T08:26:00Z</dcterms:created>
  <dcterms:modified xsi:type="dcterms:W3CDTF">2017-11-03T03:49:00Z</dcterms:modified>
</cp:coreProperties>
</file>