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7A0" w:rsidRPr="006B3ED9" w:rsidRDefault="007347A0" w:rsidP="007347A0">
      <w:pPr>
        <w:jc w:val="center"/>
        <w:rPr>
          <w:b/>
          <w:bCs/>
          <w:sz w:val="28"/>
          <w:szCs w:val="28"/>
        </w:rPr>
      </w:pPr>
      <w:r w:rsidRPr="006B3ED9">
        <w:rPr>
          <w:bCs/>
          <w:noProof/>
          <w:sz w:val="48"/>
          <w:szCs w:val="48"/>
        </w:rPr>
        <w:drawing>
          <wp:inline distT="0" distB="0" distL="0" distR="0" wp14:anchorId="3DED17E9" wp14:editId="4BBB282D">
            <wp:extent cx="561975" cy="609600"/>
            <wp:effectExtent l="19050" t="0" r="9525" b="0"/>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1975" cy="609600"/>
                    </a:xfrm>
                    <a:prstGeom prst="rect">
                      <a:avLst/>
                    </a:prstGeom>
                    <a:noFill/>
                    <a:ln w="9525">
                      <a:noFill/>
                      <a:miter lim="800000"/>
                      <a:headEnd/>
                      <a:tailEnd/>
                    </a:ln>
                  </pic:spPr>
                </pic:pic>
              </a:graphicData>
            </a:graphic>
          </wp:inline>
        </w:drawing>
      </w:r>
    </w:p>
    <w:p w:rsidR="007347A0" w:rsidRPr="006B3ED9" w:rsidRDefault="007347A0" w:rsidP="007347A0">
      <w:pPr>
        <w:jc w:val="center"/>
        <w:rPr>
          <w:b/>
          <w:bCs/>
          <w:sz w:val="28"/>
          <w:szCs w:val="28"/>
        </w:rPr>
      </w:pPr>
      <w:r w:rsidRPr="006B3ED9">
        <w:rPr>
          <w:b/>
          <w:bCs/>
          <w:sz w:val="28"/>
          <w:szCs w:val="28"/>
        </w:rPr>
        <w:t>Кемеровская область</w:t>
      </w:r>
    </w:p>
    <w:p w:rsidR="007347A0" w:rsidRPr="006B3ED9" w:rsidRDefault="007347A0" w:rsidP="007347A0">
      <w:pPr>
        <w:jc w:val="center"/>
        <w:rPr>
          <w:b/>
          <w:bCs/>
          <w:sz w:val="28"/>
          <w:szCs w:val="28"/>
        </w:rPr>
      </w:pPr>
      <w:r w:rsidRPr="006B3ED9">
        <w:rPr>
          <w:b/>
          <w:bCs/>
          <w:sz w:val="28"/>
          <w:szCs w:val="28"/>
        </w:rPr>
        <w:t xml:space="preserve">АДМИНИСТРАЦИЯ ГУРЬЕВСКОГО </w:t>
      </w:r>
    </w:p>
    <w:p w:rsidR="007347A0" w:rsidRPr="006B3ED9" w:rsidRDefault="007347A0" w:rsidP="007347A0">
      <w:pPr>
        <w:jc w:val="center"/>
        <w:rPr>
          <w:b/>
          <w:bCs/>
          <w:sz w:val="28"/>
          <w:szCs w:val="28"/>
        </w:rPr>
      </w:pPr>
      <w:r w:rsidRPr="006B3ED9">
        <w:rPr>
          <w:b/>
          <w:bCs/>
          <w:sz w:val="28"/>
          <w:szCs w:val="28"/>
        </w:rPr>
        <w:t>МУНИЦИПАЛЬНОГО РАЙОНА</w:t>
      </w:r>
    </w:p>
    <w:p w:rsidR="007347A0" w:rsidRPr="006B3ED9" w:rsidRDefault="007347A0" w:rsidP="007347A0">
      <w:pPr>
        <w:ind w:left="-426"/>
        <w:jc w:val="center"/>
        <w:rPr>
          <w:sz w:val="28"/>
          <w:szCs w:val="28"/>
        </w:rPr>
      </w:pPr>
    </w:p>
    <w:p w:rsidR="007347A0" w:rsidRPr="006B3ED9" w:rsidRDefault="007347A0" w:rsidP="007347A0">
      <w:pPr>
        <w:keepNext/>
        <w:jc w:val="center"/>
        <w:outlineLvl w:val="0"/>
        <w:rPr>
          <w:rFonts w:eastAsia="Arial Unicode MS"/>
          <w:b/>
          <w:bCs/>
          <w:sz w:val="28"/>
          <w:szCs w:val="28"/>
        </w:rPr>
      </w:pPr>
      <w:r w:rsidRPr="006B3ED9">
        <w:rPr>
          <w:rFonts w:eastAsia="Arial Unicode MS"/>
          <w:b/>
          <w:bCs/>
          <w:sz w:val="28"/>
          <w:szCs w:val="28"/>
        </w:rPr>
        <w:t>ПОСТАНОВЛЕНИЕ</w:t>
      </w:r>
    </w:p>
    <w:p w:rsidR="007347A0" w:rsidRPr="006B3ED9" w:rsidRDefault="007347A0" w:rsidP="007347A0">
      <w:pPr>
        <w:rPr>
          <w:sz w:val="28"/>
          <w:szCs w:val="28"/>
        </w:rPr>
      </w:pPr>
    </w:p>
    <w:p w:rsidR="007347A0" w:rsidRPr="000544D2" w:rsidRDefault="004A380A" w:rsidP="007347A0">
      <w:pPr>
        <w:tabs>
          <w:tab w:val="left" w:pos="6405"/>
        </w:tabs>
        <w:rPr>
          <w:b/>
          <w:sz w:val="28"/>
          <w:szCs w:val="28"/>
        </w:rPr>
      </w:pPr>
      <w:r>
        <w:rPr>
          <w:b/>
          <w:sz w:val="28"/>
          <w:szCs w:val="28"/>
        </w:rPr>
        <w:t>От</w:t>
      </w:r>
      <w:r w:rsidR="002B29F4">
        <w:rPr>
          <w:b/>
          <w:sz w:val="28"/>
          <w:szCs w:val="28"/>
        </w:rPr>
        <w:t xml:space="preserve"> </w:t>
      </w:r>
      <w:r w:rsidR="00991735">
        <w:rPr>
          <w:b/>
          <w:sz w:val="28"/>
          <w:szCs w:val="28"/>
        </w:rPr>
        <w:t>2</w:t>
      </w:r>
      <w:r w:rsidR="000F7204">
        <w:rPr>
          <w:b/>
          <w:sz w:val="28"/>
          <w:szCs w:val="28"/>
        </w:rPr>
        <w:t>4</w:t>
      </w:r>
      <w:r w:rsidR="00D054B4">
        <w:rPr>
          <w:b/>
          <w:sz w:val="28"/>
          <w:szCs w:val="28"/>
        </w:rPr>
        <w:t>.</w:t>
      </w:r>
      <w:r w:rsidR="002E59DA">
        <w:rPr>
          <w:b/>
          <w:sz w:val="28"/>
          <w:szCs w:val="28"/>
        </w:rPr>
        <w:t>08</w:t>
      </w:r>
      <w:r w:rsidR="000A1AD3">
        <w:rPr>
          <w:b/>
          <w:sz w:val="28"/>
          <w:szCs w:val="28"/>
        </w:rPr>
        <w:t>.2015</w:t>
      </w:r>
      <w:r w:rsidR="00146D83">
        <w:rPr>
          <w:b/>
          <w:sz w:val="28"/>
          <w:szCs w:val="28"/>
        </w:rPr>
        <w:t xml:space="preserve"> </w:t>
      </w:r>
      <w:r w:rsidR="007347A0" w:rsidRPr="006B3ED9">
        <w:rPr>
          <w:b/>
          <w:sz w:val="28"/>
          <w:szCs w:val="28"/>
        </w:rPr>
        <w:t>г.</w:t>
      </w:r>
      <w:r w:rsidR="00BC6E06">
        <w:rPr>
          <w:b/>
          <w:sz w:val="28"/>
          <w:szCs w:val="28"/>
        </w:rPr>
        <w:t xml:space="preserve">               </w:t>
      </w:r>
      <w:r w:rsidR="002B29F4">
        <w:rPr>
          <w:b/>
          <w:sz w:val="28"/>
          <w:szCs w:val="28"/>
        </w:rPr>
        <w:t xml:space="preserve"> </w:t>
      </w:r>
      <w:r w:rsidR="00A72BA6">
        <w:rPr>
          <w:b/>
          <w:sz w:val="28"/>
          <w:szCs w:val="28"/>
        </w:rPr>
        <w:t xml:space="preserve">                 </w:t>
      </w:r>
      <w:r w:rsidR="007347A0" w:rsidRPr="006B3ED9">
        <w:rPr>
          <w:b/>
          <w:sz w:val="28"/>
          <w:szCs w:val="28"/>
        </w:rPr>
        <w:t xml:space="preserve">№ </w:t>
      </w:r>
      <w:r w:rsidR="000F7204">
        <w:rPr>
          <w:b/>
          <w:sz w:val="28"/>
          <w:szCs w:val="28"/>
        </w:rPr>
        <w:t>1692</w:t>
      </w:r>
    </w:p>
    <w:p w:rsidR="0053278E" w:rsidRDefault="0053278E" w:rsidP="007347A0">
      <w:pPr>
        <w:tabs>
          <w:tab w:val="left" w:pos="6405"/>
        </w:tabs>
        <w:rPr>
          <w:b/>
          <w:sz w:val="28"/>
          <w:szCs w:val="28"/>
        </w:rPr>
      </w:pPr>
    </w:p>
    <w:p w:rsidR="00991735" w:rsidRDefault="00991735" w:rsidP="00FA383D">
      <w:pPr>
        <w:jc w:val="both"/>
        <w:rPr>
          <w:b/>
          <w:sz w:val="28"/>
          <w:szCs w:val="26"/>
        </w:rPr>
      </w:pPr>
      <w:r w:rsidRPr="00991735">
        <w:rPr>
          <w:b/>
          <w:sz w:val="28"/>
          <w:szCs w:val="26"/>
        </w:rPr>
        <w:t xml:space="preserve">Об утверждении муниципальной программы Гурьевского </w:t>
      </w:r>
    </w:p>
    <w:p w:rsidR="00991735" w:rsidRDefault="00991735" w:rsidP="00FA383D">
      <w:pPr>
        <w:jc w:val="both"/>
        <w:rPr>
          <w:b/>
          <w:sz w:val="28"/>
          <w:szCs w:val="26"/>
        </w:rPr>
      </w:pPr>
      <w:r w:rsidRPr="00991735">
        <w:rPr>
          <w:b/>
          <w:sz w:val="28"/>
          <w:szCs w:val="26"/>
        </w:rPr>
        <w:t>муниципального района «</w:t>
      </w:r>
      <w:r w:rsidR="000F7204" w:rsidRPr="000F7204">
        <w:rPr>
          <w:b/>
          <w:sz w:val="28"/>
          <w:szCs w:val="26"/>
        </w:rPr>
        <w:t>Имущественный комплекс</w:t>
      </w:r>
    </w:p>
    <w:p w:rsidR="00FA383D" w:rsidRDefault="00991735" w:rsidP="00FA383D">
      <w:pPr>
        <w:jc w:val="both"/>
        <w:rPr>
          <w:b/>
          <w:sz w:val="28"/>
          <w:szCs w:val="26"/>
        </w:rPr>
      </w:pPr>
      <w:r w:rsidRPr="00991735">
        <w:rPr>
          <w:b/>
          <w:sz w:val="28"/>
          <w:szCs w:val="26"/>
        </w:rPr>
        <w:t>Гурьевского муниципального района» на 2016-2018 годы</w:t>
      </w:r>
    </w:p>
    <w:p w:rsidR="00991735" w:rsidRPr="000544D2" w:rsidRDefault="00991735" w:rsidP="00FA383D">
      <w:pPr>
        <w:jc w:val="both"/>
        <w:rPr>
          <w:b/>
          <w:sz w:val="28"/>
          <w:szCs w:val="26"/>
        </w:rPr>
      </w:pPr>
    </w:p>
    <w:p w:rsidR="000F7204" w:rsidRPr="000F7204" w:rsidRDefault="000F7204" w:rsidP="000F7204">
      <w:pPr>
        <w:ind w:firstLine="709"/>
        <w:jc w:val="both"/>
        <w:rPr>
          <w:sz w:val="28"/>
          <w:szCs w:val="28"/>
        </w:rPr>
      </w:pPr>
      <w:r w:rsidRPr="000F7204">
        <w:rPr>
          <w:sz w:val="28"/>
          <w:szCs w:val="28"/>
        </w:rPr>
        <w:t xml:space="preserve">В </w:t>
      </w:r>
      <w:proofErr w:type="gramStart"/>
      <w:r w:rsidRPr="000F7204">
        <w:rPr>
          <w:sz w:val="28"/>
          <w:szCs w:val="28"/>
        </w:rPr>
        <w:t>соответствии</w:t>
      </w:r>
      <w:proofErr w:type="gramEnd"/>
      <w:r w:rsidRPr="000F7204">
        <w:rPr>
          <w:sz w:val="28"/>
          <w:szCs w:val="28"/>
        </w:rPr>
        <w:t xml:space="preserve"> с постановлением администрации Гурьевского муниципального района от 10.12.2014г. №</w:t>
      </w:r>
      <w:r w:rsidR="00704BAF">
        <w:rPr>
          <w:sz w:val="28"/>
          <w:szCs w:val="28"/>
        </w:rPr>
        <w:t xml:space="preserve"> </w:t>
      </w:r>
      <w:bookmarkStart w:id="0" w:name="_GoBack"/>
      <w:bookmarkEnd w:id="0"/>
      <w:r w:rsidRPr="000F7204">
        <w:rPr>
          <w:sz w:val="28"/>
          <w:szCs w:val="28"/>
        </w:rPr>
        <w:t xml:space="preserve">2984 «Об утверждении Положения о муниципальных программах Гурьевского муниципального района»: </w:t>
      </w:r>
    </w:p>
    <w:p w:rsidR="000F7204" w:rsidRPr="000F7204" w:rsidRDefault="000F7204" w:rsidP="000F7204">
      <w:pPr>
        <w:ind w:firstLine="709"/>
        <w:jc w:val="both"/>
        <w:rPr>
          <w:sz w:val="28"/>
          <w:szCs w:val="28"/>
        </w:rPr>
      </w:pPr>
    </w:p>
    <w:p w:rsidR="000F7204" w:rsidRPr="000F7204" w:rsidRDefault="000F7204" w:rsidP="000F7204">
      <w:pPr>
        <w:pStyle w:val="a8"/>
        <w:ind w:firstLine="709"/>
      </w:pPr>
      <w:r w:rsidRPr="000F7204">
        <w:t>1. Утвердить муниципальную программу Гурьевского муниципального района «Имущественный комплекс Гурьевского муниципального района» на 2016-2018годы, согласно приложению к настоящему постановлению.</w:t>
      </w:r>
    </w:p>
    <w:p w:rsidR="000F7204" w:rsidRPr="000F7204" w:rsidRDefault="000F7204" w:rsidP="000F7204">
      <w:pPr>
        <w:pStyle w:val="a8"/>
        <w:ind w:firstLine="709"/>
      </w:pPr>
      <w:r w:rsidRPr="000F7204">
        <w:t xml:space="preserve">2. </w:t>
      </w:r>
      <w:proofErr w:type="gramStart"/>
      <w:r>
        <w:t>П</w:t>
      </w:r>
      <w:r w:rsidRPr="000F7204">
        <w:t>остановления администрации Гурьевского муниципального района от 30.10.2014г. №</w:t>
      </w:r>
      <w:r>
        <w:t xml:space="preserve"> </w:t>
      </w:r>
      <w:r w:rsidRPr="000F7204">
        <w:t>2574 «Об</w:t>
      </w:r>
      <w:r>
        <w:t xml:space="preserve"> </w:t>
      </w:r>
      <w:r w:rsidRPr="000F7204">
        <w:t>утверждении муниципальной программы Гурьевского муниципального района «Имущественный комплекс Гурьевского муниципального района» на 2015-2017 годы»,</w:t>
      </w:r>
      <w:r>
        <w:t xml:space="preserve"> </w:t>
      </w:r>
      <w:r w:rsidRPr="000F7204">
        <w:t>от 11.02.2015г</w:t>
      </w:r>
      <w:r>
        <w:t>.</w:t>
      </w:r>
      <w:r w:rsidRPr="000F7204">
        <w:t xml:space="preserve"> №</w:t>
      </w:r>
      <w:r>
        <w:t xml:space="preserve"> </w:t>
      </w:r>
      <w:r w:rsidRPr="000F7204">
        <w:t>290 «О внесении изменений в постановление АГМР от 30.10.2014г. №</w:t>
      </w:r>
      <w:r>
        <w:t xml:space="preserve"> </w:t>
      </w:r>
      <w:r w:rsidRPr="000F7204">
        <w:t>2574 «Об</w:t>
      </w:r>
      <w:r>
        <w:t xml:space="preserve"> </w:t>
      </w:r>
      <w:r w:rsidRPr="000F7204">
        <w:t>утверждении муниципальной программы Гурьевского муниципального района «Имущественный комплекс Гурьевского муниципального района» на 2015-2017годы», от 13.04.2015г</w:t>
      </w:r>
      <w:r>
        <w:t>.</w:t>
      </w:r>
      <w:r w:rsidRPr="000F7204">
        <w:t xml:space="preserve"> №</w:t>
      </w:r>
      <w:r>
        <w:t xml:space="preserve"> </w:t>
      </w:r>
      <w:r w:rsidRPr="000F7204">
        <w:t>856 «О внесении изменений в</w:t>
      </w:r>
      <w:proofErr w:type="gramEnd"/>
      <w:r w:rsidRPr="000F7204">
        <w:t xml:space="preserve"> </w:t>
      </w:r>
      <w:proofErr w:type="gramStart"/>
      <w:r w:rsidRPr="000F7204">
        <w:t>постановление АГМР от 30.10.2014г</w:t>
      </w:r>
      <w:r>
        <w:t>.</w:t>
      </w:r>
      <w:r w:rsidRPr="000F7204">
        <w:t xml:space="preserve"> №</w:t>
      </w:r>
      <w:r>
        <w:t xml:space="preserve"> </w:t>
      </w:r>
      <w:r w:rsidRPr="000F7204">
        <w:t>2574 «Об</w:t>
      </w:r>
      <w:r>
        <w:t xml:space="preserve"> </w:t>
      </w:r>
      <w:r w:rsidRPr="000F7204">
        <w:t>утверждении муниципальной программы Гурьевского муниципального района «Имущественный комплекс Гурьевского муниципального района» на 2015-2017годы», от 09.06.2015г. №</w:t>
      </w:r>
      <w:r>
        <w:t xml:space="preserve"> </w:t>
      </w:r>
      <w:r w:rsidRPr="000F7204">
        <w:t>1198</w:t>
      </w:r>
      <w:r>
        <w:t xml:space="preserve"> </w:t>
      </w:r>
      <w:r w:rsidRPr="000F7204">
        <w:t>«О внесении изменений в постановление АГМР от 30.10.2014г</w:t>
      </w:r>
      <w:r>
        <w:t>.</w:t>
      </w:r>
      <w:r w:rsidRPr="000F7204">
        <w:t xml:space="preserve"> №</w:t>
      </w:r>
      <w:r>
        <w:t xml:space="preserve"> </w:t>
      </w:r>
      <w:r w:rsidRPr="000F7204">
        <w:t>2574 «Об</w:t>
      </w:r>
      <w:r>
        <w:t xml:space="preserve"> </w:t>
      </w:r>
      <w:r w:rsidRPr="000F7204">
        <w:t xml:space="preserve">утверждении муниципальной программы Гурьевского муниципального района «Имущественный комплекс Гурьевского муниципального района» на 2015-2017годы» с 01.01.2016г. </w:t>
      </w:r>
      <w:r>
        <w:t>считать</w:t>
      </w:r>
      <w:r w:rsidRPr="000F7204">
        <w:t xml:space="preserve"> утратившим</w:t>
      </w:r>
      <w:r>
        <w:t>и</w:t>
      </w:r>
      <w:r w:rsidRPr="000F7204">
        <w:t xml:space="preserve"> силу</w:t>
      </w:r>
      <w:r>
        <w:t>.</w:t>
      </w:r>
      <w:proofErr w:type="gramEnd"/>
    </w:p>
    <w:p w:rsidR="000F7204" w:rsidRPr="000F7204" w:rsidRDefault="000F7204" w:rsidP="000F7204">
      <w:pPr>
        <w:pStyle w:val="a8"/>
        <w:ind w:firstLine="709"/>
      </w:pPr>
      <w:r w:rsidRPr="000F7204">
        <w:t>3. Настоящее постановление подлежит размещению на официальном сайте администрации Гурьевского муниципального района.</w:t>
      </w:r>
    </w:p>
    <w:p w:rsidR="000F7204" w:rsidRDefault="000F7204" w:rsidP="000F7204">
      <w:pPr>
        <w:pStyle w:val="a8"/>
        <w:ind w:firstLine="709"/>
      </w:pPr>
      <w:r>
        <w:t>4</w:t>
      </w:r>
      <w:r w:rsidRPr="000F7204">
        <w:t xml:space="preserve">. Настоящее </w:t>
      </w:r>
      <w:r>
        <w:t>п</w:t>
      </w:r>
      <w:r w:rsidRPr="000F7204">
        <w:t>остановление вступает в силу с 01.01.2016г.</w:t>
      </w:r>
    </w:p>
    <w:p w:rsidR="000F7204" w:rsidRPr="000F7204" w:rsidRDefault="000F7204" w:rsidP="000F7204">
      <w:pPr>
        <w:pStyle w:val="a8"/>
        <w:ind w:firstLine="709"/>
      </w:pPr>
      <w:r>
        <w:t>5</w:t>
      </w:r>
      <w:r w:rsidRPr="000F7204">
        <w:t xml:space="preserve">. </w:t>
      </w:r>
      <w:proofErr w:type="gramStart"/>
      <w:r w:rsidRPr="000F7204">
        <w:t>Контроль за</w:t>
      </w:r>
      <w:proofErr w:type="gramEnd"/>
      <w:r w:rsidRPr="000F7204">
        <w:t xml:space="preserve"> исполнением настоящего постановления возложить на заместителя </w:t>
      </w:r>
      <w:r>
        <w:t>г</w:t>
      </w:r>
      <w:r w:rsidRPr="000F7204">
        <w:t>лавы Гурьевского</w:t>
      </w:r>
      <w:r>
        <w:t xml:space="preserve"> </w:t>
      </w:r>
      <w:r w:rsidRPr="000F7204">
        <w:t>муниципального</w:t>
      </w:r>
      <w:r>
        <w:t xml:space="preserve"> </w:t>
      </w:r>
      <w:r w:rsidRPr="000F7204">
        <w:t xml:space="preserve">района по экономике и развитию Приказчикову </w:t>
      </w:r>
      <w:proofErr w:type="spellStart"/>
      <w:r w:rsidRPr="000F7204">
        <w:t>Ю.С</w:t>
      </w:r>
      <w:proofErr w:type="spellEnd"/>
      <w:r w:rsidRPr="000F7204">
        <w:t>.</w:t>
      </w:r>
    </w:p>
    <w:p w:rsidR="00755A72" w:rsidRDefault="00755A72" w:rsidP="000F7204">
      <w:pPr>
        <w:pStyle w:val="a8"/>
      </w:pPr>
    </w:p>
    <w:p w:rsidR="000F7204" w:rsidRDefault="000F7204" w:rsidP="000F7204">
      <w:pPr>
        <w:pStyle w:val="a8"/>
      </w:pPr>
    </w:p>
    <w:p w:rsidR="007347A0" w:rsidRPr="006B3ED9" w:rsidRDefault="000544D2" w:rsidP="00883757">
      <w:pPr>
        <w:jc w:val="both"/>
        <w:rPr>
          <w:sz w:val="28"/>
          <w:szCs w:val="28"/>
        </w:rPr>
      </w:pPr>
      <w:proofErr w:type="spellStart"/>
      <w:r>
        <w:rPr>
          <w:sz w:val="28"/>
          <w:szCs w:val="28"/>
        </w:rPr>
        <w:t>И.о</w:t>
      </w:r>
      <w:proofErr w:type="gramStart"/>
      <w:r>
        <w:rPr>
          <w:sz w:val="28"/>
          <w:szCs w:val="28"/>
        </w:rPr>
        <w:t>.г</w:t>
      </w:r>
      <w:proofErr w:type="gramEnd"/>
      <w:r w:rsidR="007347A0">
        <w:rPr>
          <w:sz w:val="28"/>
          <w:szCs w:val="28"/>
        </w:rPr>
        <w:t>лав</w:t>
      </w:r>
      <w:r>
        <w:rPr>
          <w:sz w:val="28"/>
          <w:szCs w:val="28"/>
        </w:rPr>
        <w:t>ы</w:t>
      </w:r>
      <w:proofErr w:type="spellEnd"/>
      <w:r w:rsidR="007347A0" w:rsidRPr="006B3ED9">
        <w:rPr>
          <w:sz w:val="28"/>
          <w:szCs w:val="28"/>
        </w:rPr>
        <w:t xml:space="preserve"> Гурьевского</w:t>
      </w:r>
    </w:p>
    <w:p w:rsidR="00F75BAE" w:rsidRDefault="007347A0" w:rsidP="0069516A">
      <w:pPr>
        <w:rPr>
          <w:sz w:val="28"/>
          <w:szCs w:val="28"/>
        </w:rPr>
      </w:pPr>
      <w:r>
        <w:rPr>
          <w:sz w:val="28"/>
          <w:szCs w:val="28"/>
        </w:rPr>
        <w:t>муниципального района</w:t>
      </w:r>
      <w:r w:rsidR="00BC6E06">
        <w:rPr>
          <w:sz w:val="28"/>
          <w:szCs w:val="28"/>
        </w:rPr>
        <w:t xml:space="preserve">                                  </w:t>
      </w:r>
      <w:r w:rsidR="002B29F4">
        <w:rPr>
          <w:sz w:val="28"/>
          <w:szCs w:val="28"/>
        </w:rPr>
        <w:t xml:space="preserve"> </w:t>
      </w:r>
      <w:r w:rsidR="00A72BA6">
        <w:rPr>
          <w:sz w:val="28"/>
          <w:szCs w:val="28"/>
        </w:rPr>
        <w:t xml:space="preserve">                                  </w:t>
      </w:r>
      <w:proofErr w:type="spellStart"/>
      <w:r w:rsidR="000544D2">
        <w:rPr>
          <w:sz w:val="28"/>
          <w:szCs w:val="28"/>
        </w:rPr>
        <w:t>И.Г</w:t>
      </w:r>
      <w:proofErr w:type="spellEnd"/>
      <w:r w:rsidR="000544D2">
        <w:rPr>
          <w:sz w:val="28"/>
          <w:szCs w:val="28"/>
        </w:rPr>
        <w:t>. Сотникова</w:t>
      </w:r>
    </w:p>
    <w:p w:rsidR="00BC6E06" w:rsidRDefault="00BC6E06" w:rsidP="00BC6E06">
      <w:pPr>
        <w:suppressAutoHyphens/>
        <w:jc w:val="right"/>
      </w:pPr>
    </w:p>
    <w:p w:rsidR="00565F62" w:rsidRDefault="00565F62" w:rsidP="00BC6E06">
      <w:pPr>
        <w:suppressAutoHyphens/>
        <w:jc w:val="right"/>
      </w:pPr>
    </w:p>
    <w:p w:rsidR="00BC6E06" w:rsidRDefault="00BC6E06" w:rsidP="00BC6E06">
      <w:pPr>
        <w:suppressAutoHyphens/>
        <w:jc w:val="right"/>
      </w:pPr>
      <w:r>
        <w:lastRenderedPageBreak/>
        <w:t xml:space="preserve">Приложение </w:t>
      </w:r>
    </w:p>
    <w:p w:rsidR="00BC6E06" w:rsidRDefault="00BC6E06" w:rsidP="00BC6E06">
      <w:pPr>
        <w:suppressAutoHyphens/>
        <w:jc w:val="right"/>
      </w:pPr>
      <w:r>
        <w:t>к постановлению администрации</w:t>
      </w:r>
    </w:p>
    <w:p w:rsidR="00BC6E06" w:rsidRDefault="00BC6E06" w:rsidP="00BC6E06">
      <w:pPr>
        <w:suppressAutoHyphens/>
        <w:jc w:val="right"/>
      </w:pPr>
      <w:r>
        <w:t>Гурьевского муниципального района</w:t>
      </w:r>
    </w:p>
    <w:p w:rsidR="00BC6E06" w:rsidRDefault="00BC6E06" w:rsidP="00BC6E06">
      <w:pPr>
        <w:tabs>
          <w:tab w:val="left" w:pos="9639"/>
        </w:tabs>
        <w:suppressAutoHyphens/>
        <w:jc w:val="right"/>
      </w:pPr>
      <w:r>
        <w:t xml:space="preserve">от </w:t>
      </w:r>
      <w:r w:rsidR="000F7204">
        <w:t>24</w:t>
      </w:r>
      <w:r>
        <w:t xml:space="preserve">.08.2015г. № </w:t>
      </w:r>
      <w:r w:rsidR="000F7204">
        <w:t>1692</w:t>
      </w:r>
      <w:r>
        <w:t xml:space="preserve">                </w:t>
      </w:r>
    </w:p>
    <w:p w:rsidR="00BC6E06" w:rsidRDefault="00BC6E06" w:rsidP="00BC6E06">
      <w:pPr>
        <w:autoSpaceDE w:val="0"/>
        <w:autoSpaceDN w:val="0"/>
        <w:adjustRightInd w:val="0"/>
        <w:jc w:val="center"/>
        <w:outlineLvl w:val="0"/>
        <w:rPr>
          <w:sz w:val="28"/>
          <w:szCs w:val="28"/>
        </w:rPr>
      </w:pPr>
    </w:p>
    <w:p w:rsidR="000F7204" w:rsidRDefault="000F7204" w:rsidP="000F7204">
      <w:pPr>
        <w:autoSpaceDE w:val="0"/>
        <w:autoSpaceDN w:val="0"/>
        <w:adjustRightInd w:val="0"/>
        <w:jc w:val="center"/>
        <w:outlineLvl w:val="0"/>
        <w:rPr>
          <w:b/>
          <w:sz w:val="28"/>
          <w:szCs w:val="28"/>
        </w:rPr>
      </w:pPr>
      <w:r>
        <w:rPr>
          <w:b/>
          <w:sz w:val="28"/>
          <w:szCs w:val="28"/>
        </w:rPr>
        <w:t xml:space="preserve">Муниципальная программа Гурьевского муниципального района </w:t>
      </w:r>
    </w:p>
    <w:p w:rsidR="000F7204" w:rsidRDefault="000F7204" w:rsidP="000F7204">
      <w:pPr>
        <w:autoSpaceDE w:val="0"/>
        <w:autoSpaceDN w:val="0"/>
        <w:adjustRightInd w:val="0"/>
        <w:jc w:val="center"/>
        <w:outlineLvl w:val="0"/>
        <w:rPr>
          <w:b/>
          <w:sz w:val="28"/>
          <w:szCs w:val="28"/>
        </w:rPr>
      </w:pPr>
      <w:r>
        <w:rPr>
          <w:b/>
          <w:sz w:val="28"/>
          <w:szCs w:val="28"/>
        </w:rPr>
        <w:t>«Имущественный комплекс Гурьевского муниципального района»</w:t>
      </w:r>
    </w:p>
    <w:p w:rsidR="000F7204" w:rsidRDefault="000F7204" w:rsidP="000F7204">
      <w:pPr>
        <w:autoSpaceDE w:val="0"/>
        <w:autoSpaceDN w:val="0"/>
        <w:adjustRightInd w:val="0"/>
        <w:jc w:val="center"/>
        <w:outlineLvl w:val="0"/>
        <w:rPr>
          <w:b/>
          <w:sz w:val="28"/>
          <w:szCs w:val="28"/>
        </w:rPr>
      </w:pPr>
      <w:r>
        <w:rPr>
          <w:b/>
          <w:sz w:val="28"/>
          <w:szCs w:val="28"/>
        </w:rPr>
        <w:t>на 2016-2018 годы</w:t>
      </w:r>
    </w:p>
    <w:p w:rsidR="000F7204" w:rsidRDefault="000F7204" w:rsidP="000F7204">
      <w:pPr>
        <w:autoSpaceDE w:val="0"/>
        <w:autoSpaceDN w:val="0"/>
        <w:adjustRightInd w:val="0"/>
        <w:jc w:val="center"/>
        <w:outlineLvl w:val="0"/>
        <w:rPr>
          <w:sz w:val="28"/>
          <w:szCs w:val="28"/>
        </w:rPr>
      </w:pPr>
    </w:p>
    <w:p w:rsidR="000F7204" w:rsidRDefault="000F7204" w:rsidP="000F7204">
      <w:pPr>
        <w:autoSpaceDE w:val="0"/>
        <w:autoSpaceDN w:val="0"/>
        <w:adjustRightInd w:val="0"/>
        <w:jc w:val="center"/>
        <w:outlineLvl w:val="0"/>
        <w:rPr>
          <w:sz w:val="28"/>
          <w:szCs w:val="28"/>
        </w:rPr>
      </w:pPr>
      <w:r>
        <w:rPr>
          <w:sz w:val="28"/>
          <w:szCs w:val="28"/>
        </w:rPr>
        <w:t>ПАСПОРТ</w:t>
      </w:r>
    </w:p>
    <w:p w:rsidR="000F7204" w:rsidRDefault="000F7204" w:rsidP="000F7204">
      <w:pPr>
        <w:autoSpaceDE w:val="0"/>
        <w:autoSpaceDN w:val="0"/>
        <w:adjustRightInd w:val="0"/>
        <w:jc w:val="center"/>
        <w:outlineLvl w:val="0"/>
        <w:rPr>
          <w:sz w:val="28"/>
          <w:szCs w:val="28"/>
        </w:rPr>
      </w:pPr>
      <w:r>
        <w:rPr>
          <w:sz w:val="28"/>
          <w:szCs w:val="28"/>
        </w:rPr>
        <w:t xml:space="preserve">муниципальной программы Гурьевского муниципального района </w:t>
      </w:r>
    </w:p>
    <w:p w:rsidR="000F7204" w:rsidRDefault="000F7204" w:rsidP="000F7204">
      <w:pPr>
        <w:autoSpaceDE w:val="0"/>
        <w:autoSpaceDN w:val="0"/>
        <w:adjustRightInd w:val="0"/>
        <w:jc w:val="center"/>
        <w:outlineLvl w:val="0"/>
        <w:rPr>
          <w:sz w:val="28"/>
          <w:szCs w:val="28"/>
        </w:rPr>
      </w:pPr>
      <w:r>
        <w:rPr>
          <w:sz w:val="28"/>
          <w:szCs w:val="28"/>
        </w:rPr>
        <w:t>«Имущественный комплекс Гурьевского муниципального района»</w:t>
      </w:r>
    </w:p>
    <w:p w:rsidR="000F7204" w:rsidRDefault="000F7204" w:rsidP="000F7204">
      <w:pPr>
        <w:autoSpaceDE w:val="0"/>
        <w:autoSpaceDN w:val="0"/>
        <w:adjustRightInd w:val="0"/>
        <w:jc w:val="center"/>
        <w:outlineLvl w:val="0"/>
        <w:rPr>
          <w:sz w:val="28"/>
          <w:szCs w:val="28"/>
        </w:rPr>
      </w:pPr>
      <w:r>
        <w:rPr>
          <w:sz w:val="28"/>
          <w:szCs w:val="28"/>
        </w:rPr>
        <w:t>на 2016-2018 годы</w:t>
      </w:r>
    </w:p>
    <w:p w:rsidR="000F7204" w:rsidRDefault="000F7204" w:rsidP="000F7204">
      <w:pPr>
        <w:widowControl w:val="0"/>
        <w:autoSpaceDE w:val="0"/>
        <w:autoSpaceDN w:val="0"/>
        <w:adjustRightInd w:val="0"/>
        <w:ind w:firstLine="540"/>
        <w:jc w:val="both"/>
        <w:rPr>
          <w:sz w:val="28"/>
          <w:szCs w:val="28"/>
        </w:rPr>
      </w:pPr>
      <w:bookmarkStart w:id="1" w:name="Par133"/>
      <w:bookmarkEnd w:id="1"/>
    </w:p>
    <w:tbl>
      <w:tblPr>
        <w:tblW w:w="9639" w:type="dxa"/>
        <w:tblInd w:w="75" w:type="dxa"/>
        <w:tblLayout w:type="fixed"/>
        <w:tblCellMar>
          <w:left w:w="75" w:type="dxa"/>
          <w:right w:w="75" w:type="dxa"/>
        </w:tblCellMar>
        <w:tblLook w:val="04A0" w:firstRow="1" w:lastRow="0" w:firstColumn="1" w:lastColumn="0" w:noHBand="0" w:noVBand="1"/>
      </w:tblPr>
      <w:tblGrid>
        <w:gridCol w:w="2410"/>
        <w:gridCol w:w="7229"/>
      </w:tblGrid>
      <w:tr w:rsidR="000F7204" w:rsidTr="00263099">
        <w:trPr>
          <w:trHeight w:val="615"/>
        </w:trPr>
        <w:tc>
          <w:tcPr>
            <w:tcW w:w="2410" w:type="dxa"/>
            <w:tcBorders>
              <w:top w:val="single" w:sz="4" w:space="0" w:color="auto"/>
              <w:left w:val="single" w:sz="4" w:space="0" w:color="auto"/>
              <w:bottom w:val="single" w:sz="4" w:space="0" w:color="auto"/>
              <w:right w:val="single" w:sz="4" w:space="0" w:color="auto"/>
            </w:tcBorders>
          </w:tcPr>
          <w:p w:rsidR="000F7204" w:rsidRDefault="000F7204" w:rsidP="00263099">
            <w:pPr>
              <w:widowControl w:val="0"/>
              <w:autoSpaceDE w:val="0"/>
              <w:autoSpaceDN w:val="0"/>
              <w:adjustRightInd w:val="0"/>
              <w:rPr>
                <w:sz w:val="28"/>
                <w:szCs w:val="28"/>
              </w:rPr>
            </w:pPr>
            <w:r>
              <w:rPr>
                <w:sz w:val="28"/>
                <w:szCs w:val="28"/>
              </w:rPr>
              <w:t>Наименование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0F7204" w:rsidRDefault="000F7204" w:rsidP="00263099">
            <w:pPr>
              <w:pStyle w:val="ConsPlusCell"/>
              <w:rPr>
                <w:rFonts w:ascii="Times New Roman" w:hAnsi="Times New Roman" w:cs="Times New Roman"/>
                <w:sz w:val="28"/>
                <w:szCs w:val="28"/>
              </w:rPr>
            </w:pPr>
            <w:r>
              <w:rPr>
                <w:rFonts w:ascii="Times New Roman" w:hAnsi="Times New Roman" w:cs="Times New Roman"/>
                <w:sz w:val="28"/>
                <w:szCs w:val="28"/>
              </w:rPr>
              <w:t>Муниципальная программа Гурьевского муниципального района «Имущественный комплекс Гурьевского муниципального района»</w:t>
            </w:r>
          </w:p>
        </w:tc>
      </w:tr>
      <w:tr w:rsidR="000F7204" w:rsidTr="00263099">
        <w:trPr>
          <w:trHeight w:val="615"/>
        </w:trPr>
        <w:tc>
          <w:tcPr>
            <w:tcW w:w="2410" w:type="dxa"/>
            <w:tcBorders>
              <w:top w:val="single" w:sz="4" w:space="0" w:color="auto"/>
              <w:left w:val="single" w:sz="4" w:space="0" w:color="auto"/>
              <w:bottom w:val="single" w:sz="4" w:space="0" w:color="auto"/>
              <w:right w:val="single" w:sz="4" w:space="0" w:color="auto"/>
            </w:tcBorders>
            <w:hideMark/>
          </w:tcPr>
          <w:p w:rsidR="000F7204" w:rsidRDefault="000F7204" w:rsidP="00263099">
            <w:pPr>
              <w:widowControl w:val="0"/>
              <w:autoSpaceDE w:val="0"/>
              <w:autoSpaceDN w:val="0"/>
              <w:adjustRightInd w:val="0"/>
              <w:rPr>
                <w:sz w:val="28"/>
                <w:szCs w:val="28"/>
              </w:rPr>
            </w:pPr>
            <w:r>
              <w:rPr>
                <w:sz w:val="28"/>
                <w:szCs w:val="28"/>
              </w:rPr>
              <w:t>Наименование подпрограмм</w:t>
            </w:r>
          </w:p>
        </w:tc>
        <w:tc>
          <w:tcPr>
            <w:tcW w:w="7229" w:type="dxa"/>
            <w:tcBorders>
              <w:top w:val="single" w:sz="4" w:space="0" w:color="auto"/>
              <w:left w:val="single" w:sz="4" w:space="0" w:color="auto"/>
              <w:bottom w:val="single" w:sz="4" w:space="0" w:color="auto"/>
              <w:right w:val="single" w:sz="4" w:space="0" w:color="auto"/>
            </w:tcBorders>
          </w:tcPr>
          <w:p w:rsidR="000F7204" w:rsidRDefault="000F7204" w:rsidP="00263099">
            <w:pPr>
              <w:rPr>
                <w:sz w:val="28"/>
              </w:rPr>
            </w:pPr>
            <w:r>
              <w:rPr>
                <w:sz w:val="28"/>
              </w:rPr>
              <w:t>1.Реализация муниципальной политики в области приватизации и управления муниципальным имуществом.</w:t>
            </w:r>
          </w:p>
          <w:p w:rsidR="000F7204" w:rsidRDefault="000F7204" w:rsidP="00263099">
            <w:pPr>
              <w:rPr>
                <w:sz w:val="28"/>
                <w:szCs w:val="28"/>
              </w:rPr>
            </w:pPr>
            <w:r>
              <w:rPr>
                <w:sz w:val="28"/>
              </w:rPr>
              <w:t xml:space="preserve">2.Обеспечение реализации муниципальной программы. </w:t>
            </w:r>
          </w:p>
        </w:tc>
      </w:tr>
      <w:tr w:rsidR="000F7204" w:rsidTr="00263099">
        <w:trPr>
          <w:trHeight w:val="360"/>
        </w:trPr>
        <w:tc>
          <w:tcPr>
            <w:tcW w:w="2410" w:type="dxa"/>
            <w:tcBorders>
              <w:top w:val="single" w:sz="4" w:space="0" w:color="auto"/>
              <w:left w:val="single" w:sz="4" w:space="0" w:color="auto"/>
              <w:bottom w:val="single" w:sz="4" w:space="0" w:color="auto"/>
              <w:right w:val="single" w:sz="4" w:space="0" w:color="auto"/>
            </w:tcBorders>
          </w:tcPr>
          <w:p w:rsidR="000F7204" w:rsidRDefault="000F7204" w:rsidP="00263099">
            <w:pPr>
              <w:widowControl w:val="0"/>
              <w:autoSpaceDE w:val="0"/>
              <w:autoSpaceDN w:val="0"/>
              <w:adjustRightInd w:val="0"/>
              <w:rPr>
                <w:sz w:val="28"/>
                <w:szCs w:val="28"/>
              </w:rPr>
            </w:pPr>
            <w:r>
              <w:rPr>
                <w:sz w:val="28"/>
                <w:szCs w:val="28"/>
              </w:rPr>
              <w:t>Директор программы</w:t>
            </w:r>
          </w:p>
          <w:p w:rsidR="000F7204" w:rsidRDefault="000F7204" w:rsidP="00263099">
            <w:pPr>
              <w:pStyle w:val="ConsPlusCell"/>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hideMark/>
          </w:tcPr>
          <w:p w:rsidR="000F7204" w:rsidRDefault="000F7204" w:rsidP="00263099">
            <w:pPr>
              <w:pStyle w:val="ConsPlusCell"/>
              <w:rPr>
                <w:rFonts w:ascii="Times New Roman" w:hAnsi="Times New Roman" w:cs="Times New Roman"/>
                <w:sz w:val="28"/>
                <w:szCs w:val="28"/>
              </w:rPr>
            </w:pPr>
            <w:r>
              <w:rPr>
                <w:rFonts w:ascii="Times New Roman" w:hAnsi="Times New Roman" w:cs="Times New Roman"/>
                <w:sz w:val="28"/>
                <w:szCs w:val="28"/>
              </w:rPr>
              <w:t>Заместитель главы Гурьевского муниципального района по экономике и развитию</w:t>
            </w:r>
          </w:p>
        </w:tc>
      </w:tr>
      <w:tr w:rsidR="000F7204" w:rsidTr="00263099">
        <w:trPr>
          <w:trHeight w:val="1600"/>
        </w:trPr>
        <w:tc>
          <w:tcPr>
            <w:tcW w:w="2410" w:type="dxa"/>
            <w:tcBorders>
              <w:top w:val="nil"/>
              <w:left w:val="single" w:sz="4" w:space="0" w:color="auto"/>
              <w:bottom w:val="single" w:sz="4" w:space="0" w:color="auto"/>
              <w:right w:val="single" w:sz="4" w:space="0" w:color="auto"/>
            </w:tcBorders>
          </w:tcPr>
          <w:p w:rsidR="000F7204" w:rsidRDefault="000F7204" w:rsidP="00263099">
            <w:pPr>
              <w:pStyle w:val="ConsPlusCell"/>
              <w:rPr>
                <w:rFonts w:ascii="Times New Roman" w:hAnsi="Times New Roman" w:cs="Times New Roman"/>
                <w:sz w:val="28"/>
                <w:szCs w:val="28"/>
              </w:rPr>
            </w:pPr>
            <w:r>
              <w:rPr>
                <w:rFonts w:ascii="Times New Roman" w:hAnsi="Times New Roman" w:cs="Times New Roman"/>
                <w:sz w:val="28"/>
                <w:szCs w:val="28"/>
              </w:rPr>
              <w:t xml:space="preserve">Ответственный исполнитель (координатор) </w:t>
            </w:r>
            <w:r>
              <w:rPr>
                <w:rFonts w:ascii="Times New Roman" w:hAnsi="Times New Roman" w:cs="Times New Roman"/>
                <w:bCs/>
                <w:sz w:val="28"/>
                <w:szCs w:val="28"/>
              </w:rPr>
              <w:t>муниципальной программы</w:t>
            </w:r>
          </w:p>
        </w:tc>
        <w:tc>
          <w:tcPr>
            <w:tcW w:w="7229" w:type="dxa"/>
            <w:tcBorders>
              <w:top w:val="nil"/>
              <w:left w:val="single" w:sz="4" w:space="0" w:color="auto"/>
              <w:bottom w:val="single" w:sz="4" w:space="0" w:color="auto"/>
              <w:right w:val="single" w:sz="4" w:space="0" w:color="auto"/>
            </w:tcBorders>
            <w:hideMark/>
          </w:tcPr>
          <w:p w:rsidR="000F7204" w:rsidRDefault="000F7204" w:rsidP="00263099">
            <w:pPr>
              <w:pStyle w:val="ConsPlusCell"/>
              <w:rPr>
                <w:rFonts w:ascii="Times New Roman" w:hAnsi="Times New Roman" w:cs="Times New Roman"/>
                <w:sz w:val="28"/>
                <w:szCs w:val="28"/>
              </w:rPr>
            </w:pPr>
            <w:r>
              <w:rPr>
                <w:rFonts w:ascii="Times New Roman" w:hAnsi="Times New Roman" w:cs="Times New Roman"/>
                <w:sz w:val="28"/>
                <w:szCs w:val="28"/>
              </w:rPr>
              <w:t>Комитет по управлению муниципальным имуществом Гурьевского муниципального района</w:t>
            </w:r>
          </w:p>
        </w:tc>
      </w:tr>
      <w:tr w:rsidR="000F7204" w:rsidTr="00263099">
        <w:tc>
          <w:tcPr>
            <w:tcW w:w="2410" w:type="dxa"/>
            <w:tcBorders>
              <w:top w:val="nil"/>
              <w:left w:val="single" w:sz="4" w:space="0" w:color="auto"/>
              <w:bottom w:val="single" w:sz="4" w:space="0" w:color="auto"/>
              <w:right w:val="single" w:sz="4" w:space="0" w:color="auto"/>
            </w:tcBorders>
          </w:tcPr>
          <w:p w:rsidR="000F7204" w:rsidRDefault="000F7204" w:rsidP="00263099">
            <w:pPr>
              <w:pStyle w:val="ConsPlusCell"/>
              <w:rPr>
                <w:rFonts w:ascii="Times New Roman" w:hAnsi="Times New Roman" w:cs="Times New Roman"/>
                <w:sz w:val="28"/>
                <w:szCs w:val="28"/>
              </w:rPr>
            </w:pPr>
            <w:r>
              <w:rPr>
                <w:rFonts w:ascii="Times New Roman" w:hAnsi="Times New Roman" w:cs="Times New Roman"/>
                <w:sz w:val="28"/>
                <w:szCs w:val="28"/>
              </w:rPr>
              <w:t>Исполнители муниципальной программы</w:t>
            </w:r>
          </w:p>
        </w:tc>
        <w:tc>
          <w:tcPr>
            <w:tcW w:w="7229" w:type="dxa"/>
            <w:tcBorders>
              <w:top w:val="nil"/>
              <w:left w:val="single" w:sz="4" w:space="0" w:color="auto"/>
              <w:bottom w:val="single" w:sz="4" w:space="0" w:color="auto"/>
              <w:right w:val="single" w:sz="4" w:space="0" w:color="auto"/>
            </w:tcBorders>
            <w:hideMark/>
          </w:tcPr>
          <w:p w:rsidR="000F7204" w:rsidRDefault="000F7204" w:rsidP="00263099">
            <w:pPr>
              <w:pStyle w:val="ConsPlusCell"/>
              <w:rPr>
                <w:rFonts w:ascii="Times New Roman" w:hAnsi="Times New Roman" w:cs="Times New Roman"/>
                <w:sz w:val="28"/>
                <w:szCs w:val="28"/>
              </w:rPr>
            </w:pPr>
            <w:r>
              <w:rPr>
                <w:rFonts w:ascii="Times New Roman" w:hAnsi="Times New Roman" w:cs="Times New Roman"/>
                <w:sz w:val="28"/>
                <w:szCs w:val="28"/>
              </w:rPr>
              <w:t>Комитет по управлению муниципальным имуществом Гурьевского муниципального района</w:t>
            </w:r>
          </w:p>
        </w:tc>
      </w:tr>
      <w:tr w:rsidR="000F7204" w:rsidTr="00263099">
        <w:tc>
          <w:tcPr>
            <w:tcW w:w="2410" w:type="dxa"/>
            <w:tcBorders>
              <w:top w:val="nil"/>
              <w:left w:val="single" w:sz="4" w:space="0" w:color="auto"/>
              <w:bottom w:val="single" w:sz="4" w:space="0" w:color="auto"/>
              <w:right w:val="single" w:sz="4" w:space="0" w:color="auto"/>
            </w:tcBorders>
          </w:tcPr>
          <w:p w:rsidR="000F7204" w:rsidRDefault="000F7204" w:rsidP="00263099">
            <w:pPr>
              <w:pStyle w:val="ConsPlusCell"/>
              <w:rPr>
                <w:rFonts w:ascii="Times New Roman" w:hAnsi="Times New Roman" w:cs="Times New Roman"/>
                <w:sz w:val="28"/>
                <w:szCs w:val="28"/>
              </w:rPr>
            </w:pPr>
            <w:r>
              <w:rPr>
                <w:rFonts w:ascii="Times New Roman" w:hAnsi="Times New Roman" w:cs="Times New Roman"/>
                <w:sz w:val="28"/>
                <w:szCs w:val="28"/>
              </w:rPr>
              <w:t xml:space="preserve">Цели муниципальной программы </w:t>
            </w:r>
          </w:p>
          <w:p w:rsidR="000F7204" w:rsidRDefault="000F7204" w:rsidP="00263099">
            <w:pPr>
              <w:pStyle w:val="ConsPlusCell"/>
              <w:rPr>
                <w:rFonts w:ascii="Times New Roman" w:hAnsi="Times New Roman" w:cs="Times New Roman"/>
                <w:sz w:val="28"/>
                <w:szCs w:val="28"/>
              </w:rPr>
            </w:pPr>
          </w:p>
        </w:tc>
        <w:tc>
          <w:tcPr>
            <w:tcW w:w="7229" w:type="dxa"/>
            <w:tcBorders>
              <w:top w:val="nil"/>
              <w:left w:val="single" w:sz="4" w:space="0" w:color="auto"/>
              <w:bottom w:val="single" w:sz="4" w:space="0" w:color="auto"/>
              <w:right w:val="single" w:sz="4" w:space="0" w:color="auto"/>
            </w:tcBorders>
          </w:tcPr>
          <w:p w:rsidR="000F7204" w:rsidRDefault="000F7204" w:rsidP="00263099">
            <w:pPr>
              <w:widowControl w:val="0"/>
              <w:tabs>
                <w:tab w:val="left" w:pos="0"/>
              </w:tabs>
              <w:autoSpaceDE w:val="0"/>
              <w:autoSpaceDN w:val="0"/>
              <w:adjustRightInd w:val="0"/>
              <w:rPr>
                <w:rFonts w:ascii="Times New Roman CYR" w:hAnsi="Times New Roman CYR" w:cs="Times New Roman CYR"/>
                <w:sz w:val="28"/>
                <w:szCs w:val="24"/>
              </w:rPr>
            </w:pPr>
            <w:r>
              <w:rPr>
                <w:rFonts w:ascii="Times New Roman CYR" w:hAnsi="Times New Roman CYR" w:cs="Times New Roman CYR"/>
                <w:sz w:val="28"/>
                <w:szCs w:val="24"/>
              </w:rPr>
              <w:t>1.Обеспечение реализации муниципальной политики в области приватизации и управления муниципальным имуществом;</w:t>
            </w:r>
          </w:p>
          <w:p w:rsidR="000F7204" w:rsidRDefault="000F7204" w:rsidP="00263099">
            <w:pPr>
              <w:widowControl w:val="0"/>
              <w:tabs>
                <w:tab w:val="left" w:pos="0"/>
              </w:tabs>
              <w:autoSpaceDE w:val="0"/>
              <w:autoSpaceDN w:val="0"/>
              <w:adjustRightInd w:val="0"/>
              <w:rPr>
                <w:rFonts w:ascii="Times New Roman CYR" w:hAnsi="Times New Roman CYR" w:cs="Times New Roman CYR"/>
                <w:sz w:val="28"/>
                <w:szCs w:val="24"/>
              </w:rPr>
            </w:pPr>
            <w:r>
              <w:rPr>
                <w:rFonts w:ascii="Times New Roman CYR" w:hAnsi="Times New Roman CYR" w:cs="Times New Roman CYR"/>
                <w:sz w:val="28"/>
                <w:szCs w:val="24"/>
              </w:rPr>
              <w:t>2. Обеспечение доходов местного бюджета от использования муниципального имущества Гурьевского муниципального района.</w:t>
            </w:r>
          </w:p>
          <w:p w:rsidR="000F7204" w:rsidRDefault="000F7204" w:rsidP="00263099">
            <w:pPr>
              <w:widowControl w:val="0"/>
              <w:tabs>
                <w:tab w:val="left" w:pos="0"/>
              </w:tabs>
              <w:autoSpaceDE w:val="0"/>
              <w:autoSpaceDN w:val="0"/>
              <w:adjustRightInd w:val="0"/>
              <w:rPr>
                <w:sz w:val="28"/>
                <w:szCs w:val="28"/>
              </w:rPr>
            </w:pPr>
            <w:r>
              <w:rPr>
                <w:rFonts w:ascii="Times New Roman CYR" w:hAnsi="Times New Roman CYR" w:cs="Times New Roman CYR"/>
                <w:sz w:val="28"/>
                <w:szCs w:val="24"/>
              </w:rPr>
              <w:t>3. Обеспечение исполнения полномочий.</w:t>
            </w:r>
          </w:p>
        </w:tc>
      </w:tr>
      <w:tr w:rsidR="000F7204" w:rsidTr="00263099">
        <w:tc>
          <w:tcPr>
            <w:tcW w:w="2410" w:type="dxa"/>
            <w:tcBorders>
              <w:top w:val="single" w:sz="4" w:space="0" w:color="auto"/>
              <w:left w:val="single" w:sz="4" w:space="0" w:color="auto"/>
              <w:bottom w:val="single" w:sz="4" w:space="0" w:color="auto"/>
              <w:right w:val="single" w:sz="4" w:space="0" w:color="auto"/>
            </w:tcBorders>
          </w:tcPr>
          <w:p w:rsidR="000F7204" w:rsidRDefault="000F7204" w:rsidP="00263099">
            <w:pPr>
              <w:pStyle w:val="ConsPlusCell"/>
              <w:rPr>
                <w:rFonts w:ascii="Times New Roman" w:hAnsi="Times New Roman" w:cs="Times New Roman"/>
                <w:sz w:val="28"/>
                <w:szCs w:val="28"/>
              </w:rPr>
            </w:pPr>
            <w:r>
              <w:rPr>
                <w:rFonts w:ascii="Times New Roman" w:hAnsi="Times New Roman" w:cs="Times New Roman"/>
                <w:sz w:val="28"/>
                <w:szCs w:val="28"/>
              </w:rPr>
              <w:t xml:space="preserve">Задачи муниципальной программы  </w:t>
            </w:r>
          </w:p>
          <w:p w:rsidR="000F7204" w:rsidRDefault="000F7204" w:rsidP="00263099">
            <w:pPr>
              <w:pStyle w:val="ConsPlusCell"/>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hideMark/>
          </w:tcPr>
          <w:tbl>
            <w:tblPr>
              <w:tblW w:w="7154" w:type="dxa"/>
              <w:tblLayout w:type="fixed"/>
              <w:tblLook w:val="04A0" w:firstRow="1" w:lastRow="0" w:firstColumn="1" w:lastColumn="0" w:noHBand="0" w:noVBand="1"/>
            </w:tblPr>
            <w:tblGrid>
              <w:gridCol w:w="7154"/>
            </w:tblGrid>
            <w:tr w:rsidR="000F7204" w:rsidTr="00263099">
              <w:tc>
                <w:tcPr>
                  <w:tcW w:w="7154" w:type="dxa"/>
                  <w:hideMark/>
                </w:tcPr>
                <w:p w:rsidR="000F7204" w:rsidRDefault="000F7204" w:rsidP="00263099">
                  <w:pPr>
                    <w:widowControl w:val="0"/>
                    <w:tabs>
                      <w:tab w:val="left" w:pos="340"/>
                      <w:tab w:val="left" w:pos="6372"/>
                      <w:tab w:val="left" w:pos="6480"/>
                      <w:tab w:val="left" w:pos="7188"/>
                    </w:tabs>
                    <w:autoSpaceDE w:val="0"/>
                    <w:autoSpaceDN w:val="0"/>
                    <w:adjustRightInd w:val="0"/>
                    <w:rPr>
                      <w:rFonts w:ascii="Times New Roman CYR" w:hAnsi="Times New Roman CYR" w:cs="Times New Roman CYR"/>
                      <w:sz w:val="28"/>
                      <w:szCs w:val="24"/>
                    </w:rPr>
                  </w:pPr>
                  <w:r>
                    <w:rPr>
                      <w:rFonts w:ascii="Times New Roman CYR" w:hAnsi="Times New Roman CYR" w:cs="Times New Roman CYR"/>
                      <w:sz w:val="28"/>
                      <w:szCs w:val="24"/>
                    </w:rPr>
                    <w:t xml:space="preserve">1.Приватизация муниципального имущества, не </w:t>
                  </w:r>
                  <w:r>
                    <w:rPr>
                      <w:sz w:val="28"/>
                    </w:rPr>
                    <w:t>участвующего</w:t>
                  </w:r>
                  <w:r>
                    <w:rPr>
                      <w:rFonts w:ascii="Times New Roman CYR" w:hAnsi="Times New Roman CYR" w:cs="Times New Roman CYR"/>
                      <w:sz w:val="28"/>
                      <w:szCs w:val="24"/>
                    </w:rPr>
                    <w:t xml:space="preserve"> в обеспечении исполнения полномочий органов местного самоуправления и осуществлении деятельности муниципальных учреждений.</w:t>
                  </w:r>
                </w:p>
                <w:p w:rsidR="000F7204" w:rsidRDefault="000F7204" w:rsidP="00263099">
                  <w:pPr>
                    <w:widowControl w:val="0"/>
                    <w:tabs>
                      <w:tab w:val="left" w:pos="340"/>
                      <w:tab w:val="left" w:pos="6372"/>
                      <w:tab w:val="left" w:pos="6480"/>
                      <w:tab w:val="left" w:pos="7188"/>
                    </w:tabs>
                    <w:autoSpaceDE w:val="0"/>
                    <w:autoSpaceDN w:val="0"/>
                    <w:adjustRightInd w:val="0"/>
                    <w:rPr>
                      <w:rFonts w:ascii="Times New Roman CYR" w:hAnsi="Times New Roman CYR" w:cs="Times New Roman CYR"/>
                      <w:sz w:val="28"/>
                      <w:szCs w:val="24"/>
                    </w:rPr>
                  </w:pPr>
                  <w:r>
                    <w:rPr>
                      <w:rFonts w:ascii="Times New Roman CYR" w:hAnsi="Times New Roman CYR" w:cs="Times New Roman CYR"/>
                      <w:sz w:val="28"/>
                      <w:szCs w:val="24"/>
                    </w:rPr>
                    <w:t>2. Максимальное вовлечение в экономический оборот муниципального имущества, в том числе и оформленного в муниципальную собственность, имущества, имеющего признаки «бесхозяйного».</w:t>
                  </w:r>
                </w:p>
                <w:p w:rsidR="000F7204" w:rsidRDefault="000F7204" w:rsidP="00263099">
                  <w:pPr>
                    <w:widowControl w:val="0"/>
                    <w:tabs>
                      <w:tab w:val="left" w:pos="340"/>
                      <w:tab w:val="left" w:pos="6372"/>
                      <w:tab w:val="left" w:pos="6480"/>
                      <w:tab w:val="left" w:pos="7188"/>
                    </w:tabs>
                    <w:autoSpaceDE w:val="0"/>
                    <w:autoSpaceDN w:val="0"/>
                    <w:adjustRightInd w:val="0"/>
                    <w:rPr>
                      <w:rFonts w:ascii="Times New Roman CYR" w:hAnsi="Times New Roman CYR" w:cs="Times New Roman CYR"/>
                      <w:sz w:val="28"/>
                      <w:szCs w:val="24"/>
                    </w:rPr>
                  </w:pPr>
                  <w:r>
                    <w:rPr>
                      <w:rFonts w:ascii="Times New Roman CYR" w:hAnsi="Times New Roman CYR" w:cs="Times New Roman CYR"/>
                      <w:sz w:val="28"/>
                      <w:szCs w:val="24"/>
                    </w:rPr>
                    <w:t>3.</w:t>
                  </w:r>
                  <w:r>
                    <w:rPr>
                      <w:rFonts w:ascii="Courier New" w:hAnsi="Courier New" w:cs="Courier New"/>
                    </w:rPr>
                    <w:t xml:space="preserve"> </w:t>
                  </w:r>
                  <w:r>
                    <w:rPr>
                      <w:sz w:val="28"/>
                    </w:rPr>
                    <w:t>Предоставление свободного имущества  через  проведение процедуры торгов на право заключения  договора  аренды</w:t>
                  </w:r>
                  <w:r>
                    <w:rPr>
                      <w:rFonts w:ascii="Times New Roman CYR" w:hAnsi="Times New Roman CYR" w:cs="Times New Roman CYR"/>
                      <w:sz w:val="28"/>
                      <w:szCs w:val="24"/>
                    </w:rPr>
                    <w:t xml:space="preserve"> муниципального имущества. </w:t>
                  </w:r>
                </w:p>
                <w:p w:rsidR="000F7204" w:rsidRDefault="000F7204" w:rsidP="00263099">
                  <w:pPr>
                    <w:widowControl w:val="0"/>
                    <w:tabs>
                      <w:tab w:val="left" w:pos="340"/>
                      <w:tab w:val="left" w:pos="6372"/>
                      <w:tab w:val="left" w:pos="6480"/>
                      <w:tab w:val="left" w:pos="7188"/>
                    </w:tabs>
                    <w:autoSpaceDE w:val="0"/>
                    <w:autoSpaceDN w:val="0"/>
                    <w:adjustRightInd w:val="0"/>
                    <w:rPr>
                      <w:sz w:val="28"/>
                      <w:szCs w:val="24"/>
                    </w:rPr>
                  </w:pPr>
                  <w:r>
                    <w:rPr>
                      <w:sz w:val="28"/>
                      <w:szCs w:val="24"/>
                    </w:rPr>
                    <w:lastRenderedPageBreak/>
                    <w:t>4. Повышение эффективности управления и распоряжения земельными участками, находящимися в собственности Гурьевского муниципального района, а также в иных случаях, установленных законодательством.</w:t>
                  </w:r>
                </w:p>
                <w:p w:rsidR="000F7204" w:rsidRDefault="000F7204" w:rsidP="00263099">
                  <w:pPr>
                    <w:widowControl w:val="0"/>
                    <w:tabs>
                      <w:tab w:val="left" w:pos="340"/>
                      <w:tab w:val="left" w:pos="6372"/>
                      <w:tab w:val="left" w:pos="6480"/>
                      <w:tab w:val="left" w:pos="7188"/>
                    </w:tabs>
                    <w:autoSpaceDE w:val="0"/>
                    <w:autoSpaceDN w:val="0"/>
                    <w:adjustRightInd w:val="0"/>
                    <w:rPr>
                      <w:sz w:val="28"/>
                      <w:szCs w:val="24"/>
                    </w:rPr>
                  </w:pPr>
                  <w:r>
                    <w:rPr>
                      <w:sz w:val="28"/>
                      <w:szCs w:val="24"/>
                    </w:rPr>
                    <w:t>5. Проведение комплексных кадастровых работ.</w:t>
                  </w:r>
                </w:p>
                <w:p w:rsidR="000F7204" w:rsidRDefault="000F7204" w:rsidP="00263099">
                  <w:pPr>
                    <w:widowControl w:val="0"/>
                    <w:tabs>
                      <w:tab w:val="left" w:pos="340"/>
                      <w:tab w:val="left" w:pos="6372"/>
                      <w:tab w:val="left" w:pos="6480"/>
                      <w:tab w:val="left" w:pos="7188"/>
                    </w:tabs>
                    <w:autoSpaceDE w:val="0"/>
                    <w:autoSpaceDN w:val="0"/>
                    <w:adjustRightInd w:val="0"/>
                    <w:rPr>
                      <w:rFonts w:ascii="Times New Roman CYR" w:hAnsi="Times New Roman CYR" w:cs="Times New Roman CYR"/>
                      <w:sz w:val="32"/>
                      <w:szCs w:val="24"/>
                    </w:rPr>
                  </w:pPr>
                  <w:r>
                    <w:rPr>
                      <w:sz w:val="28"/>
                      <w:szCs w:val="24"/>
                    </w:rPr>
                    <w:t>6.Содержание и обслуживание казны муниципального образования.</w:t>
                  </w:r>
                </w:p>
                <w:p w:rsidR="000F7204" w:rsidRDefault="000F7204" w:rsidP="00263099">
                  <w:pPr>
                    <w:widowControl w:val="0"/>
                    <w:tabs>
                      <w:tab w:val="left" w:pos="340"/>
                      <w:tab w:val="left" w:pos="6372"/>
                      <w:tab w:val="left" w:pos="6480"/>
                      <w:tab w:val="left" w:pos="7188"/>
                    </w:tabs>
                    <w:autoSpaceDE w:val="0"/>
                    <w:autoSpaceDN w:val="0"/>
                    <w:adjustRightInd w:val="0"/>
                    <w:rPr>
                      <w:rFonts w:cs="Calibri"/>
                      <w:sz w:val="28"/>
                      <w:szCs w:val="24"/>
                    </w:rPr>
                  </w:pPr>
                  <w:r>
                    <w:rPr>
                      <w:rFonts w:cs="Calibri"/>
                      <w:sz w:val="28"/>
                      <w:szCs w:val="24"/>
                    </w:rPr>
                    <w:t>7.Обеспечение демонтажа ветхих аварийных многоквартирных жилых домов после переселения граждан и выкупа недвижимости, в том числе земельных участков для муниципальных нужд под строительство социально-значимых объектов и многоквартирных жилых домов.</w:t>
                  </w:r>
                </w:p>
                <w:p w:rsidR="000F7204" w:rsidRDefault="000F7204" w:rsidP="00263099">
                  <w:pPr>
                    <w:widowControl w:val="0"/>
                    <w:tabs>
                      <w:tab w:val="left" w:pos="340"/>
                      <w:tab w:val="left" w:pos="6372"/>
                      <w:tab w:val="left" w:pos="6480"/>
                      <w:tab w:val="left" w:pos="7188"/>
                    </w:tabs>
                    <w:autoSpaceDE w:val="0"/>
                    <w:autoSpaceDN w:val="0"/>
                    <w:adjustRightInd w:val="0"/>
                    <w:rPr>
                      <w:rFonts w:cs="Calibri"/>
                      <w:sz w:val="28"/>
                      <w:szCs w:val="24"/>
                    </w:rPr>
                  </w:pPr>
                  <w:r>
                    <w:rPr>
                      <w:rFonts w:cs="Calibri"/>
                      <w:sz w:val="28"/>
                      <w:szCs w:val="24"/>
                    </w:rPr>
                    <w:t xml:space="preserve">8. Обеспечение условий работы аппарата Комитета по эффективному управлению имущественным комплексом Гурьевского муниципального района. </w:t>
                  </w:r>
                </w:p>
                <w:p w:rsidR="000F7204" w:rsidRDefault="000F7204" w:rsidP="00263099">
                  <w:pPr>
                    <w:widowControl w:val="0"/>
                    <w:tabs>
                      <w:tab w:val="left" w:pos="340"/>
                      <w:tab w:val="left" w:pos="6372"/>
                      <w:tab w:val="left" w:pos="6480"/>
                      <w:tab w:val="left" w:pos="7188"/>
                    </w:tabs>
                    <w:autoSpaceDE w:val="0"/>
                    <w:autoSpaceDN w:val="0"/>
                    <w:adjustRightInd w:val="0"/>
                    <w:rPr>
                      <w:rFonts w:cs="Calibri"/>
                      <w:sz w:val="28"/>
                      <w:szCs w:val="24"/>
                    </w:rPr>
                  </w:pPr>
                  <w:r>
                    <w:rPr>
                      <w:rFonts w:cs="Calibri"/>
                      <w:sz w:val="28"/>
                      <w:szCs w:val="24"/>
                    </w:rPr>
                    <w:t>9. Обеспечение процедур по созданию имущества и муниципальных предприятий</w:t>
                  </w:r>
                  <w:r w:rsidR="00263099">
                    <w:rPr>
                      <w:rFonts w:cs="Calibri"/>
                      <w:sz w:val="28"/>
                      <w:szCs w:val="24"/>
                    </w:rPr>
                    <w:t>,</w:t>
                  </w:r>
                  <w:r>
                    <w:rPr>
                      <w:rFonts w:cs="Calibri"/>
                      <w:sz w:val="28"/>
                      <w:szCs w:val="24"/>
                    </w:rPr>
                    <w:t xml:space="preserve"> </w:t>
                  </w:r>
                  <w:r w:rsidR="00263099">
                    <w:rPr>
                      <w:rFonts w:cs="Calibri"/>
                      <w:sz w:val="28"/>
                      <w:szCs w:val="24"/>
                    </w:rPr>
                    <w:t>о</w:t>
                  </w:r>
                  <w:r>
                    <w:rPr>
                      <w:rFonts w:cs="Calibri"/>
                      <w:sz w:val="28"/>
                      <w:szCs w:val="24"/>
                    </w:rPr>
                    <w:t>бслуживанию и приобретению.</w:t>
                  </w:r>
                </w:p>
              </w:tc>
            </w:tr>
          </w:tbl>
          <w:p w:rsidR="000F7204" w:rsidRDefault="000F7204" w:rsidP="00263099">
            <w:pPr>
              <w:pStyle w:val="ConsPlusCell"/>
              <w:rPr>
                <w:rFonts w:ascii="Times New Roman" w:hAnsi="Times New Roman" w:cs="Times New Roman"/>
                <w:sz w:val="28"/>
                <w:szCs w:val="28"/>
              </w:rPr>
            </w:pPr>
          </w:p>
        </w:tc>
      </w:tr>
      <w:tr w:rsidR="000F7204" w:rsidTr="00263099">
        <w:trPr>
          <w:trHeight w:val="943"/>
        </w:trPr>
        <w:tc>
          <w:tcPr>
            <w:tcW w:w="2410" w:type="dxa"/>
            <w:tcBorders>
              <w:top w:val="single" w:sz="4" w:space="0" w:color="auto"/>
              <w:left w:val="single" w:sz="4" w:space="0" w:color="auto"/>
              <w:bottom w:val="single" w:sz="4" w:space="0" w:color="auto"/>
              <w:right w:val="single" w:sz="4" w:space="0" w:color="auto"/>
            </w:tcBorders>
          </w:tcPr>
          <w:p w:rsidR="000F7204" w:rsidRDefault="000F7204" w:rsidP="00263099">
            <w:pPr>
              <w:pStyle w:val="ConsPlusCell"/>
              <w:rPr>
                <w:rFonts w:ascii="Times New Roman" w:hAnsi="Times New Roman" w:cs="Times New Roman"/>
                <w:sz w:val="28"/>
                <w:szCs w:val="28"/>
              </w:rPr>
            </w:pPr>
            <w:r>
              <w:rPr>
                <w:rFonts w:ascii="Times New Roman" w:hAnsi="Times New Roman" w:cs="Times New Roman"/>
                <w:sz w:val="28"/>
                <w:szCs w:val="28"/>
              </w:rPr>
              <w:lastRenderedPageBreak/>
              <w:t xml:space="preserve">Срок реализации муниципальной программы </w:t>
            </w:r>
          </w:p>
        </w:tc>
        <w:tc>
          <w:tcPr>
            <w:tcW w:w="7229" w:type="dxa"/>
            <w:tcBorders>
              <w:top w:val="single" w:sz="4" w:space="0" w:color="auto"/>
              <w:left w:val="single" w:sz="4" w:space="0" w:color="auto"/>
              <w:bottom w:val="single" w:sz="4" w:space="0" w:color="auto"/>
              <w:right w:val="single" w:sz="4" w:space="0" w:color="auto"/>
            </w:tcBorders>
            <w:hideMark/>
          </w:tcPr>
          <w:p w:rsidR="000F7204" w:rsidRDefault="000F7204" w:rsidP="00263099">
            <w:pPr>
              <w:pStyle w:val="ConsPlusCell"/>
              <w:rPr>
                <w:rFonts w:ascii="Times New Roman" w:hAnsi="Times New Roman" w:cs="Times New Roman"/>
                <w:sz w:val="28"/>
                <w:szCs w:val="28"/>
              </w:rPr>
            </w:pPr>
            <w:r>
              <w:rPr>
                <w:rFonts w:ascii="Times New Roman" w:hAnsi="Times New Roman" w:cs="Times New Roman"/>
                <w:sz w:val="28"/>
                <w:szCs w:val="28"/>
              </w:rPr>
              <w:t>2016-2018 годы</w:t>
            </w:r>
          </w:p>
        </w:tc>
      </w:tr>
      <w:tr w:rsidR="000F7204" w:rsidTr="00263099">
        <w:trPr>
          <w:trHeight w:val="1157"/>
        </w:trPr>
        <w:tc>
          <w:tcPr>
            <w:tcW w:w="2410" w:type="dxa"/>
            <w:tcBorders>
              <w:top w:val="nil"/>
              <w:left w:val="single" w:sz="4" w:space="0" w:color="auto"/>
              <w:bottom w:val="single" w:sz="4" w:space="0" w:color="auto"/>
              <w:right w:val="single" w:sz="4" w:space="0" w:color="auto"/>
            </w:tcBorders>
            <w:hideMark/>
          </w:tcPr>
          <w:p w:rsidR="000F7204" w:rsidRDefault="000F7204" w:rsidP="00263099">
            <w:pPr>
              <w:widowControl w:val="0"/>
              <w:autoSpaceDE w:val="0"/>
              <w:autoSpaceDN w:val="0"/>
              <w:adjustRightInd w:val="0"/>
              <w:rPr>
                <w:sz w:val="28"/>
                <w:szCs w:val="28"/>
              </w:rPr>
            </w:pPr>
            <w:r>
              <w:rPr>
                <w:sz w:val="28"/>
                <w:szCs w:val="28"/>
              </w:rPr>
              <w:t>Объемы и источники финансирования мун</w:t>
            </w:r>
            <w:r w:rsidR="00263099">
              <w:rPr>
                <w:sz w:val="28"/>
                <w:szCs w:val="28"/>
              </w:rPr>
              <w:t xml:space="preserve">иципальной программы в целом и </w:t>
            </w:r>
            <w:r>
              <w:rPr>
                <w:sz w:val="28"/>
                <w:szCs w:val="28"/>
              </w:rPr>
              <w:t xml:space="preserve">с разбивкой по годам ее реализации </w:t>
            </w:r>
          </w:p>
        </w:tc>
        <w:tc>
          <w:tcPr>
            <w:tcW w:w="7229" w:type="dxa"/>
            <w:tcBorders>
              <w:top w:val="nil"/>
              <w:left w:val="single" w:sz="4" w:space="0" w:color="auto"/>
              <w:bottom w:val="single" w:sz="4" w:space="0" w:color="auto"/>
              <w:right w:val="single" w:sz="4" w:space="0" w:color="auto"/>
            </w:tcBorders>
            <w:hideMark/>
          </w:tcPr>
          <w:p w:rsidR="000F7204" w:rsidRDefault="000F7204" w:rsidP="00263099">
            <w:pPr>
              <w:pStyle w:val="ConsPlusCell"/>
              <w:rPr>
                <w:rFonts w:ascii="Times New Roman CYR" w:hAnsi="Times New Roman CYR" w:cs="Times New Roman CYR"/>
                <w:sz w:val="28"/>
                <w:szCs w:val="24"/>
              </w:rPr>
            </w:pPr>
            <w:r>
              <w:rPr>
                <w:rFonts w:ascii="Times New Roman CYR" w:hAnsi="Times New Roman CYR" w:cs="Times New Roman CYR"/>
                <w:sz w:val="28"/>
                <w:szCs w:val="24"/>
              </w:rPr>
              <w:t>Общий объем средств, необходимых для реализации муниципальной программы составляет 29 448 тыс. рублей, из них: 29 448 тыс. рублей средства местного бюджета,</w:t>
            </w:r>
          </w:p>
          <w:p w:rsidR="000F7204" w:rsidRDefault="000F7204" w:rsidP="00263099">
            <w:pPr>
              <w:pStyle w:val="ConsPlusCell"/>
              <w:rPr>
                <w:rFonts w:ascii="Times New Roman" w:hAnsi="Times New Roman" w:cs="Times New Roman"/>
                <w:sz w:val="28"/>
                <w:szCs w:val="28"/>
              </w:rPr>
            </w:pPr>
            <w:r>
              <w:rPr>
                <w:rFonts w:ascii="Times New Roman CYR" w:hAnsi="Times New Roman CYR" w:cs="Times New Roman CYR"/>
                <w:sz w:val="28"/>
                <w:szCs w:val="24"/>
              </w:rPr>
              <w:t xml:space="preserve">в том числе по годам:                                        </w:t>
            </w:r>
            <w:r>
              <w:rPr>
                <w:rFonts w:ascii="Times New Roman CYR" w:hAnsi="Times New Roman CYR" w:cs="Times New Roman CYR"/>
                <w:sz w:val="28"/>
                <w:szCs w:val="24"/>
              </w:rPr>
              <w:br/>
              <w:t xml:space="preserve">2016г. – 9 816,0 тыс. рублей                                    </w:t>
            </w:r>
            <w:r>
              <w:rPr>
                <w:rFonts w:ascii="Times New Roman CYR" w:hAnsi="Times New Roman CYR" w:cs="Times New Roman CYR"/>
                <w:sz w:val="28"/>
                <w:szCs w:val="24"/>
              </w:rPr>
              <w:br/>
              <w:t xml:space="preserve">2017г. – 9 816,0 тыс. рублей                                                                   </w:t>
            </w:r>
            <w:r>
              <w:rPr>
                <w:rFonts w:ascii="Times New Roman CYR" w:hAnsi="Times New Roman CYR" w:cs="Times New Roman CYR"/>
                <w:sz w:val="28"/>
                <w:szCs w:val="24"/>
              </w:rPr>
              <w:br/>
              <w:t xml:space="preserve">2018г. – 9 816,0 тыс. рублей                                                                       </w:t>
            </w:r>
          </w:p>
        </w:tc>
      </w:tr>
      <w:tr w:rsidR="000F7204" w:rsidTr="00263099">
        <w:trPr>
          <w:trHeight w:val="360"/>
        </w:trPr>
        <w:tc>
          <w:tcPr>
            <w:tcW w:w="2410" w:type="dxa"/>
            <w:tcBorders>
              <w:top w:val="single" w:sz="4" w:space="0" w:color="auto"/>
              <w:left w:val="single" w:sz="4" w:space="0" w:color="auto"/>
              <w:bottom w:val="single" w:sz="4" w:space="0" w:color="auto"/>
              <w:right w:val="single" w:sz="4" w:space="0" w:color="auto"/>
            </w:tcBorders>
            <w:hideMark/>
          </w:tcPr>
          <w:p w:rsidR="000F7204" w:rsidRDefault="000F7204" w:rsidP="00263099">
            <w:pPr>
              <w:pStyle w:val="ConsPlusCell"/>
              <w:rPr>
                <w:rFonts w:ascii="Times New Roman" w:hAnsi="Times New Roman" w:cs="Times New Roman"/>
                <w:sz w:val="28"/>
                <w:szCs w:val="28"/>
              </w:rPr>
            </w:pPr>
            <w:r>
              <w:rPr>
                <w:rFonts w:ascii="Times New Roman" w:hAnsi="Times New Roman" w:cs="Times New Roman"/>
                <w:sz w:val="28"/>
                <w:szCs w:val="28"/>
              </w:rPr>
              <w:t>Ожидаемые конечные результаты реализации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0F7204" w:rsidRDefault="000F7204" w:rsidP="00263099">
            <w:pPr>
              <w:widowControl w:val="0"/>
              <w:autoSpaceDE w:val="0"/>
              <w:autoSpaceDN w:val="0"/>
              <w:adjustRightInd w:val="0"/>
              <w:rPr>
                <w:sz w:val="40"/>
                <w:szCs w:val="24"/>
              </w:rPr>
            </w:pPr>
            <w:r>
              <w:rPr>
                <w:sz w:val="28"/>
              </w:rPr>
              <w:t xml:space="preserve">1. Увеличение доли  </w:t>
            </w:r>
            <w:r>
              <w:rPr>
                <w:sz w:val="24"/>
                <w:szCs w:val="24"/>
              </w:rPr>
              <w:t xml:space="preserve">  </w:t>
            </w:r>
            <w:r>
              <w:rPr>
                <w:sz w:val="28"/>
                <w:szCs w:val="24"/>
              </w:rPr>
              <w:t xml:space="preserve">объектов  недвижимости,  поставленных на кадастровый учет, в общем количестве объектов недвижимости, учитываемых в реестре муниципальной собственности Гурьевского муниципального района и подлежащих постановке на кадастровый учет </w:t>
            </w:r>
            <w:r>
              <w:rPr>
                <w:sz w:val="28"/>
              </w:rPr>
              <w:t>к 2018году до 45%;</w:t>
            </w:r>
          </w:p>
          <w:p w:rsidR="000F7204" w:rsidRDefault="000F7204" w:rsidP="00263099">
            <w:pPr>
              <w:widowControl w:val="0"/>
              <w:autoSpaceDE w:val="0"/>
              <w:autoSpaceDN w:val="0"/>
              <w:adjustRightInd w:val="0"/>
              <w:rPr>
                <w:rFonts w:ascii="Times New Roman CYR" w:hAnsi="Times New Roman CYR" w:cs="Times New Roman CYR"/>
                <w:sz w:val="28"/>
                <w:szCs w:val="24"/>
              </w:rPr>
            </w:pPr>
            <w:r>
              <w:rPr>
                <w:rFonts w:ascii="Times New Roman CYR" w:hAnsi="Times New Roman CYR" w:cs="Times New Roman CYR"/>
                <w:sz w:val="28"/>
                <w:szCs w:val="24"/>
              </w:rPr>
              <w:t>2. Увеличение доли объектов недвижимости, на которые зарегистрировано право собственности Гурьевского муниципального района (хозяйственного ведения, оперативного управления), в общем количестве объектов недвижимости, учитываемых в реестре муниципальной собственности Гурьевского муниципального района и подлежащих регистрации к 2018году до 45%;</w:t>
            </w:r>
          </w:p>
          <w:p w:rsidR="000F7204" w:rsidRDefault="000F7204" w:rsidP="00263099">
            <w:pPr>
              <w:widowControl w:val="0"/>
              <w:autoSpaceDE w:val="0"/>
              <w:autoSpaceDN w:val="0"/>
              <w:adjustRightInd w:val="0"/>
              <w:rPr>
                <w:rFonts w:ascii="Times New Roman CYR" w:hAnsi="Times New Roman CYR" w:cs="Times New Roman CYR"/>
                <w:sz w:val="28"/>
                <w:szCs w:val="24"/>
              </w:rPr>
            </w:pPr>
            <w:r>
              <w:rPr>
                <w:rFonts w:ascii="Times New Roman CYR" w:hAnsi="Times New Roman CYR" w:cs="Times New Roman CYR"/>
                <w:sz w:val="28"/>
                <w:szCs w:val="24"/>
              </w:rPr>
              <w:t>3. Увеличение поступлений в местный бюджет доходов от управления и распоряжения имущественным комплексом Гурьевского муниципального района.</w:t>
            </w:r>
          </w:p>
          <w:p w:rsidR="000F7204" w:rsidRDefault="000F7204" w:rsidP="00263099">
            <w:pPr>
              <w:widowControl w:val="0"/>
              <w:autoSpaceDE w:val="0"/>
              <w:autoSpaceDN w:val="0"/>
              <w:adjustRightInd w:val="0"/>
              <w:rPr>
                <w:rFonts w:ascii="Times New Roman CYR" w:hAnsi="Times New Roman CYR" w:cs="Times New Roman CYR"/>
                <w:sz w:val="28"/>
                <w:szCs w:val="24"/>
              </w:rPr>
            </w:pPr>
            <w:r>
              <w:rPr>
                <w:rFonts w:ascii="Times New Roman CYR" w:hAnsi="Times New Roman CYR" w:cs="Times New Roman CYR"/>
                <w:sz w:val="28"/>
                <w:szCs w:val="24"/>
              </w:rPr>
              <w:lastRenderedPageBreak/>
              <w:t xml:space="preserve">4. Увеличение удельного веса земельных участков, на которые зарегистрировано право собственности Гурьевского муниципального района, по отношению к общему количеству  земельных участков, обладающих признаком муниципальной собственности к 2018году  до 33%. </w:t>
            </w:r>
          </w:p>
        </w:tc>
      </w:tr>
    </w:tbl>
    <w:p w:rsidR="000F7204" w:rsidRDefault="000F7204" w:rsidP="000F7204">
      <w:pPr>
        <w:widowControl w:val="0"/>
        <w:autoSpaceDE w:val="0"/>
        <w:autoSpaceDN w:val="0"/>
        <w:adjustRightInd w:val="0"/>
        <w:outlineLvl w:val="1"/>
        <w:rPr>
          <w:rFonts w:ascii="Calibri" w:hAnsi="Calibri" w:cs="Calibri"/>
        </w:rPr>
      </w:pPr>
    </w:p>
    <w:p w:rsidR="000F7204" w:rsidRDefault="000F7204" w:rsidP="000F7204">
      <w:pPr>
        <w:widowControl w:val="0"/>
        <w:autoSpaceDE w:val="0"/>
        <w:autoSpaceDN w:val="0"/>
        <w:adjustRightInd w:val="0"/>
        <w:jc w:val="center"/>
        <w:outlineLvl w:val="1"/>
        <w:rPr>
          <w:i/>
          <w:sz w:val="24"/>
        </w:rPr>
      </w:pPr>
    </w:p>
    <w:p w:rsidR="000F7204" w:rsidRDefault="000F7204" w:rsidP="000F7204">
      <w:pPr>
        <w:widowControl w:val="0"/>
        <w:autoSpaceDE w:val="0"/>
        <w:autoSpaceDN w:val="0"/>
        <w:adjustRightInd w:val="0"/>
        <w:jc w:val="center"/>
        <w:outlineLvl w:val="1"/>
        <w:rPr>
          <w:i/>
          <w:sz w:val="24"/>
        </w:rPr>
      </w:pPr>
    </w:p>
    <w:p w:rsidR="000F7204" w:rsidRDefault="000F7204" w:rsidP="000F7204">
      <w:pPr>
        <w:widowControl w:val="0"/>
        <w:autoSpaceDE w:val="0"/>
        <w:autoSpaceDN w:val="0"/>
        <w:adjustRightInd w:val="0"/>
        <w:jc w:val="center"/>
        <w:outlineLvl w:val="1"/>
        <w:rPr>
          <w:i/>
          <w:sz w:val="24"/>
        </w:rPr>
      </w:pPr>
    </w:p>
    <w:p w:rsidR="000F7204" w:rsidRDefault="000F7204" w:rsidP="000F7204">
      <w:pPr>
        <w:widowControl w:val="0"/>
        <w:autoSpaceDE w:val="0"/>
        <w:autoSpaceDN w:val="0"/>
        <w:adjustRightInd w:val="0"/>
        <w:jc w:val="center"/>
        <w:outlineLvl w:val="1"/>
        <w:rPr>
          <w:i/>
          <w:sz w:val="24"/>
        </w:rPr>
      </w:pPr>
    </w:p>
    <w:p w:rsidR="000F7204" w:rsidRDefault="000F7204" w:rsidP="000F7204">
      <w:pPr>
        <w:widowControl w:val="0"/>
        <w:autoSpaceDE w:val="0"/>
        <w:autoSpaceDN w:val="0"/>
        <w:adjustRightInd w:val="0"/>
        <w:jc w:val="center"/>
        <w:outlineLvl w:val="1"/>
        <w:rPr>
          <w:i/>
          <w:sz w:val="24"/>
        </w:rPr>
      </w:pPr>
    </w:p>
    <w:p w:rsidR="000F7204" w:rsidRDefault="000F7204" w:rsidP="000F7204">
      <w:pPr>
        <w:widowControl w:val="0"/>
        <w:autoSpaceDE w:val="0"/>
        <w:autoSpaceDN w:val="0"/>
        <w:adjustRightInd w:val="0"/>
        <w:jc w:val="center"/>
        <w:outlineLvl w:val="1"/>
        <w:rPr>
          <w:i/>
          <w:sz w:val="24"/>
        </w:rPr>
      </w:pPr>
    </w:p>
    <w:p w:rsidR="000F7204" w:rsidRDefault="000F7204" w:rsidP="000F7204">
      <w:pPr>
        <w:widowControl w:val="0"/>
        <w:autoSpaceDE w:val="0"/>
        <w:autoSpaceDN w:val="0"/>
        <w:adjustRightInd w:val="0"/>
        <w:jc w:val="center"/>
        <w:outlineLvl w:val="1"/>
        <w:rPr>
          <w:i/>
          <w:sz w:val="24"/>
        </w:rPr>
      </w:pPr>
    </w:p>
    <w:p w:rsidR="000F7204" w:rsidRDefault="000F7204" w:rsidP="000F7204">
      <w:pPr>
        <w:widowControl w:val="0"/>
        <w:autoSpaceDE w:val="0"/>
        <w:autoSpaceDN w:val="0"/>
        <w:adjustRightInd w:val="0"/>
        <w:jc w:val="center"/>
        <w:outlineLvl w:val="1"/>
        <w:rPr>
          <w:i/>
          <w:sz w:val="24"/>
        </w:rPr>
      </w:pPr>
    </w:p>
    <w:p w:rsidR="000F7204" w:rsidRDefault="000F7204" w:rsidP="000F7204">
      <w:pPr>
        <w:widowControl w:val="0"/>
        <w:autoSpaceDE w:val="0"/>
        <w:autoSpaceDN w:val="0"/>
        <w:adjustRightInd w:val="0"/>
        <w:jc w:val="center"/>
        <w:outlineLvl w:val="1"/>
        <w:rPr>
          <w:i/>
          <w:sz w:val="24"/>
        </w:rPr>
      </w:pPr>
    </w:p>
    <w:p w:rsidR="000F7204" w:rsidRDefault="000F7204" w:rsidP="000F7204">
      <w:pPr>
        <w:widowControl w:val="0"/>
        <w:autoSpaceDE w:val="0"/>
        <w:autoSpaceDN w:val="0"/>
        <w:adjustRightInd w:val="0"/>
        <w:jc w:val="center"/>
        <w:outlineLvl w:val="1"/>
        <w:rPr>
          <w:i/>
          <w:sz w:val="24"/>
        </w:rPr>
      </w:pPr>
    </w:p>
    <w:p w:rsidR="000F7204" w:rsidRDefault="000F7204" w:rsidP="000F7204">
      <w:pPr>
        <w:widowControl w:val="0"/>
        <w:autoSpaceDE w:val="0"/>
        <w:autoSpaceDN w:val="0"/>
        <w:adjustRightInd w:val="0"/>
        <w:jc w:val="center"/>
        <w:outlineLvl w:val="1"/>
        <w:rPr>
          <w:i/>
          <w:sz w:val="24"/>
        </w:rPr>
      </w:pPr>
    </w:p>
    <w:p w:rsidR="000F7204" w:rsidRDefault="000F7204" w:rsidP="000F7204">
      <w:pPr>
        <w:widowControl w:val="0"/>
        <w:autoSpaceDE w:val="0"/>
        <w:autoSpaceDN w:val="0"/>
        <w:adjustRightInd w:val="0"/>
        <w:jc w:val="center"/>
        <w:outlineLvl w:val="1"/>
        <w:rPr>
          <w:i/>
          <w:sz w:val="24"/>
        </w:rPr>
      </w:pPr>
    </w:p>
    <w:p w:rsidR="000F7204" w:rsidRDefault="000F7204" w:rsidP="000F7204">
      <w:pPr>
        <w:widowControl w:val="0"/>
        <w:autoSpaceDE w:val="0"/>
        <w:autoSpaceDN w:val="0"/>
        <w:adjustRightInd w:val="0"/>
        <w:jc w:val="center"/>
        <w:outlineLvl w:val="1"/>
        <w:rPr>
          <w:i/>
          <w:sz w:val="24"/>
        </w:rPr>
      </w:pPr>
    </w:p>
    <w:p w:rsidR="000F7204" w:rsidRDefault="000F7204" w:rsidP="000F7204">
      <w:pPr>
        <w:widowControl w:val="0"/>
        <w:autoSpaceDE w:val="0"/>
        <w:autoSpaceDN w:val="0"/>
        <w:adjustRightInd w:val="0"/>
        <w:jc w:val="center"/>
        <w:outlineLvl w:val="1"/>
        <w:rPr>
          <w:i/>
          <w:sz w:val="24"/>
        </w:rPr>
      </w:pPr>
    </w:p>
    <w:p w:rsidR="000F7204" w:rsidRDefault="000F7204" w:rsidP="000F7204">
      <w:pPr>
        <w:widowControl w:val="0"/>
        <w:autoSpaceDE w:val="0"/>
        <w:autoSpaceDN w:val="0"/>
        <w:adjustRightInd w:val="0"/>
        <w:jc w:val="center"/>
        <w:outlineLvl w:val="1"/>
        <w:rPr>
          <w:i/>
          <w:sz w:val="24"/>
        </w:rPr>
      </w:pPr>
    </w:p>
    <w:p w:rsidR="000F7204" w:rsidRDefault="000F7204" w:rsidP="000F7204">
      <w:pPr>
        <w:widowControl w:val="0"/>
        <w:autoSpaceDE w:val="0"/>
        <w:autoSpaceDN w:val="0"/>
        <w:adjustRightInd w:val="0"/>
        <w:jc w:val="center"/>
        <w:outlineLvl w:val="1"/>
        <w:rPr>
          <w:i/>
          <w:sz w:val="24"/>
        </w:rPr>
      </w:pPr>
    </w:p>
    <w:p w:rsidR="000F7204" w:rsidRDefault="000F7204" w:rsidP="000F7204">
      <w:pPr>
        <w:widowControl w:val="0"/>
        <w:autoSpaceDE w:val="0"/>
        <w:autoSpaceDN w:val="0"/>
        <w:adjustRightInd w:val="0"/>
        <w:jc w:val="center"/>
        <w:outlineLvl w:val="1"/>
        <w:rPr>
          <w:i/>
          <w:sz w:val="24"/>
        </w:rPr>
      </w:pPr>
    </w:p>
    <w:p w:rsidR="000F7204" w:rsidRDefault="000F7204" w:rsidP="000F7204">
      <w:pPr>
        <w:widowControl w:val="0"/>
        <w:autoSpaceDE w:val="0"/>
        <w:autoSpaceDN w:val="0"/>
        <w:adjustRightInd w:val="0"/>
        <w:jc w:val="center"/>
        <w:outlineLvl w:val="1"/>
        <w:rPr>
          <w:i/>
          <w:sz w:val="24"/>
        </w:rPr>
      </w:pPr>
    </w:p>
    <w:p w:rsidR="000F7204" w:rsidRDefault="000F7204" w:rsidP="000F7204">
      <w:pPr>
        <w:widowControl w:val="0"/>
        <w:autoSpaceDE w:val="0"/>
        <w:autoSpaceDN w:val="0"/>
        <w:adjustRightInd w:val="0"/>
        <w:jc w:val="center"/>
        <w:outlineLvl w:val="1"/>
        <w:rPr>
          <w:i/>
          <w:sz w:val="24"/>
        </w:rPr>
      </w:pPr>
    </w:p>
    <w:p w:rsidR="000F7204" w:rsidRDefault="000F7204" w:rsidP="000F7204">
      <w:pPr>
        <w:widowControl w:val="0"/>
        <w:autoSpaceDE w:val="0"/>
        <w:autoSpaceDN w:val="0"/>
        <w:adjustRightInd w:val="0"/>
        <w:jc w:val="center"/>
        <w:outlineLvl w:val="1"/>
        <w:rPr>
          <w:i/>
          <w:sz w:val="24"/>
        </w:rPr>
      </w:pPr>
    </w:p>
    <w:p w:rsidR="000F7204" w:rsidRDefault="000F7204" w:rsidP="000F7204">
      <w:pPr>
        <w:widowControl w:val="0"/>
        <w:autoSpaceDE w:val="0"/>
        <w:autoSpaceDN w:val="0"/>
        <w:adjustRightInd w:val="0"/>
        <w:jc w:val="center"/>
        <w:outlineLvl w:val="1"/>
        <w:rPr>
          <w:i/>
          <w:sz w:val="24"/>
        </w:rPr>
      </w:pPr>
    </w:p>
    <w:p w:rsidR="000F7204" w:rsidRDefault="000F7204" w:rsidP="000F7204">
      <w:pPr>
        <w:widowControl w:val="0"/>
        <w:autoSpaceDE w:val="0"/>
        <w:autoSpaceDN w:val="0"/>
        <w:adjustRightInd w:val="0"/>
        <w:jc w:val="center"/>
        <w:outlineLvl w:val="1"/>
        <w:rPr>
          <w:i/>
          <w:sz w:val="24"/>
        </w:rPr>
      </w:pPr>
    </w:p>
    <w:p w:rsidR="000F7204" w:rsidRDefault="000F7204" w:rsidP="000F7204">
      <w:pPr>
        <w:widowControl w:val="0"/>
        <w:autoSpaceDE w:val="0"/>
        <w:autoSpaceDN w:val="0"/>
        <w:adjustRightInd w:val="0"/>
        <w:jc w:val="center"/>
        <w:outlineLvl w:val="1"/>
        <w:rPr>
          <w:i/>
          <w:sz w:val="24"/>
        </w:rPr>
      </w:pPr>
    </w:p>
    <w:p w:rsidR="000F7204" w:rsidRDefault="000F7204" w:rsidP="000F7204">
      <w:pPr>
        <w:widowControl w:val="0"/>
        <w:autoSpaceDE w:val="0"/>
        <w:autoSpaceDN w:val="0"/>
        <w:adjustRightInd w:val="0"/>
        <w:jc w:val="center"/>
        <w:outlineLvl w:val="1"/>
        <w:rPr>
          <w:i/>
          <w:sz w:val="24"/>
        </w:rPr>
      </w:pPr>
    </w:p>
    <w:p w:rsidR="000F7204" w:rsidRDefault="000F7204" w:rsidP="000F7204">
      <w:pPr>
        <w:widowControl w:val="0"/>
        <w:autoSpaceDE w:val="0"/>
        <w:autoSpaceDN w:val="0"/>
        <w:adjustRightInd w:val="0"/>
        <w:jc w:val="center"/>
        <w:outlineLvl w:val="1"/>
        <w:rPr>
          <w:i/>
          <w:sz w:val="24"/>
        </w:rPr>
      </w:pPr>
    </w:p>
    <w:p w:rsidR="000F7204" w:rsidRDefault="000F7204" w:rsidP="000F7204">
      <w:pPr>
        <w:widowControl w:val="0"/>
        <w:autoSpaceDE w:val="0"/>
        <w:autoSpaceDN w:val="0"/>
        <w:adjustRightInd w:val="0"/>
        <w:jc w:val="center"/>
        <w:outlineLvl w:val="1"/>
        <w:rPr>
          <w:i/>
          <w:sz w:val="24"/>
        </w:rPr>
      </w:pPr>
    </w:p>
    <w:p w:rsidR="000F7204" w:rsidRDefault="000F7204" w:rsidP="000F7204">
      <w:pPr>
        <w:widowControl w:val="0"/>
        <w:autoSpaceDE w:val="0"/>
        <w:autoSpaceDN w:val="0"/>
        <w:adjustRightInd w:val="0"/>
        <w:jc w:val="center"/>
        <w:outlineLvl w:val="1"/>
        <w:rPr>
          <w:i/>
          <w:sz w:val="24"/>
        </w:rPr>
      </w:pPr>
    </w:p>
    <w:p w:rsidR="000F7204" w:rsidRDefault="000F7204" w:rsidP="000F7204">
      <w:pPr>
        <w:widowControl w:val="0"/>
        <w:autoSpaceDE w:val="0"/>
        <w:autoSpaceDN w:val="0"/>
        <w:adjustRightInd w:val="0"/>
        <w:jc w:val="center"/>
        <w:outlineLvl w:val="1"/>
        <w:rPr>
          <w:i/>
          <w:sz w:val="24"/>
        </w:rPr>
      </w:pPr>
    </w:p>
    <w:p w:rsidR="000F7204" w:rsidRDefault="000F7204" w:rsidP="000F7204">
      <w:pPr>
        <w:widowControl w:val="0"/>
        <w:autoSpaceDE w:val="0"/>
        <w:autoSpaceDN w:val="0"/>
        <w:adjustRightInd w:val="0"/>
        <w:jc w:val="center"/>
        <w:outlineLvl w:val="1"/>
        <w:rPr>
          <w:i/>
          <w:sz w:val="24"/>
        </w:rPr>
      </w:pPr>
    </w:p>
    <w:p w:rsidR="000F7204" w:rsidRDefault="000F7204" w:rsidP="000F7204">
      <w:pPr>
        <w:widowControl w:val="0"/>
        <w:autoSpaceDE w:val="0"/>
        <w:autoSpaceDN w:val="0"/>
        <w:adjustRightInd w:val="0"/>
        <w:jc w:val="center"/>
        <w:outlineLvl w:val="1"/>
        <w:rPr>
          <w:sz w:val="24"/>
        </w:rPr>
      </w:pPr>
    </w:p>
    <w:p w:rsidR="000F7204" w:rsidRDefault="000F7204" w:rsidP="000F7204">
      <w:pPr>
        <w:widowControl w:val="0"/>
        <w:autoSpaceDE w:val="0"/>
        <w:autoSpaceDN w:val="0"/>
        <w:adjustRightInd w:val="0"/>
        <w:jc w:val="center"/>
        <w:outlineLvl w:val="1"/>
        <w:rPr>
          <w:sz w:val="24"/>
        </w:rPr>
      </w:pPr>
    </w:p>
    <w:p w:rsidR="000F7204" w:rsidRDefault="000F7204" w:rsidP="000F7204">
      <w:pPr>
        <w:widowControl w:val="0"/>
        <w:autoSpaceDE w:val="0"/>
        <w:autoSpaceDN w:val="0"/>
        <w:adjustRightInd w:val="0"/>
        <w:jc w:val="center"/>
        <w:outlineLvl w:val="1"/>
        <w:rPr>
          <w:sz w:val="24"/>
        </w:rPr>
      </w:pPr>
    </w:p>
    <w:p w:rsidR="000F7204" w:rsidRDefault="000F7204" w:rsidP="000F7204">
      <w:pPr>
        <w:widowControl w:val="0"/>
        <w:autoSpaceDE w:val="0"/>
        <w:autoSpaceDN w:val="0"/>
        <w:adjustRightInd w:val="0"/>
        <w:jc w:val="center"/>
        <w:outlineLvl w:val="1"/>
        <w:rPr>
          <w:sz w:val="24"/>
        </w:rPr>
      </w:pPr>
    </w:p>
    <w:p w:rsidR="000F7204" w:rsidRDefault="000F7204" w:rsidP="000F7204">
      <w:pPr>
        <w:widowControl w:val="0"/>
        <w:autoSpaceDE w:val="0"/>
        <w:autoSpaceDN w:val="0"/>
        <w:adjustRightInd w:val="0"/>
        <w:jc w:val="center"/>
        <w:outlineLvl w:val="1"/>
        <w:rPr>
          <w:sz w:val="24"/>
        </w:rPr>
      </w:pPr>
    </w:p>
    <w:p w:rsidR="000F7204" w:rsidRDefault="000F7204" w:rsidP="000F7204">
      <w:pPr>
        <w:widowControl w:val="0"/>
        <w:autoSpaceDE w:val="0"/>
        <w:autoSpaceDN w:val="0"/>
        <w:adjustRightInd w:val="0"/>
        <w:jc w:val="center"/>
        <w:outlineLvl w:val="1"/>
        <w:rPr>
          <w:sz w:val="24"/>
        </w:rPr>
      </w:pPr>
    </w:p>
    <w:p w:rsidR="000F7204" w:rsidRDefault="000F7204" w:rsidP="000F7204">
      <w:pPr>
        <w:widowControl w:val="0"/>
        <w:autoSpaceDE w:val="0"/>
        <w:autoSpaceDN w:val="0"/>
        <w:adjustRightInd w:val="0"/>
        <w:jc w:val="center"/>
        <w:outlineLvl w:val="1"/>
        <w:rPr>
          <w:sz w:val="24"/>
        </w:rPr>
      </w:pPr>
    </w:p>
    <w:p w:rsidR="000F7204" w:rsidRDefault="000F7204" w:rsidP="000F7204">
      <w:pPr>
        <w:widowControl w:val="0"/>
        <w:autoSpaceDE w:val="0"/>
        <w:autoSpaceDN w:val="0"/>
        <w:adjustRightInd w:val="0"/>
        <w:jc w:val="center"/>
        <w:outlineLvl w:val="1"/>
        <w:rPr>
          <w:sz w:val="24"/>
        </w:rPr>
      </w:pPr>
    </w:p>
    <w:p w:rsidR="000F7204" w:rsidRDefault="000F7204" w:rsidP="000F7204">
      <w:pPr>
        <w:widowControl w:val="0"/>
        <w:autoSpaceDE w:val="0"/>
        <w:autoSpaceDN w:val="0"/>
        <w:adjustRightInd w:val="0"/>
        <w:jc w:val="center"/>
        <w:outlineLvl w:val="1"/>
        <w:rPr>
          <w:sz w:val="24"/>
        </w:rPr>
      </w:pPr>
    </w:p>
    <w:p w:rsidR="000F7204" w:rsidRDefault="000F7204" w:rsidP="000F7204">
      <w:pPr>
        <w:widowControl w:val="0"/>
        <w:autoSpaceDE w:val="0"/>
        <w:autoSpaceDN w:val="0"/>
        <w:adjustRightInd w:val="0"/>
        <w:jc w:val="center"/>
        <w:outlineLvl w:val="1"/>
        <w:rPr>
          <w:sz w:val="24"/>
        </w:rPr>
      </w:pPr>
    </w:p>
    <w:p w:rsidR="000F7204" w:rsidRDefault="000F7204" w:rsidP="000F7204">
      <w:pPr>
        <w:widowControl w:val="0"/>
        <w:autoSpaceDE w:val="0"/>
        <w:autoSpaceDN w:val="0"/>
        <w:adjustRightInd w:val="0"/>
        <w:jc w:val="center"/>
        <w:outlineLvl w:val="1"/>
        <w:rPr>
          <w:sz w:val="24"/>
        </w:rPr>
      </w:pPr>
    </w:p>
    <w:p w:rsidR="000F7204" w:rsidRDefault="000F7204" w:rsidP="000F7204">
      <w:pPr>
        <w:widowControl w:val="0"/>
        <w:autoSpaceDE w:val="0"/>
        <w:autoSpaceDN w:val="0"/>
        <w:adjustRightInd w:val="0"/>
        <w:jc w:val="center"/>
        <w:outlineLvl w:val="1"/>
        <w:rPr>
          <w:sz w:val="24"/>
        </w:rPr>
      </w:pPr>
    </w:p>
    <w:p w:rsidR="00263099" w:rsidRDefault="00263099" w:rsidP="000F7204">
      <w:pPr>
        <w:widowControl w:val="0"/>
        <w:autoSpaceDE w:val="0"/>
        <w:autoSpaceDN w:val="0"/>
        <w:adjustRightInd w:val="0"/>
        <w:jc w:val="center"/>
        <w:outlineLvl w:val="1"/>
        <w:rPr>
          <w:sz w:val="24"/>
        </w:rPr>
      </w:pPr>
    </w:p>
    <w:p w:rsidR="00263099" w:rsidRDefault="00263099" w:rsidP="000F7204">
      <w:pPr>
        <w:widowControl w:val="0"/>
        <w:autoSpaceDE w:val="0"/>
        <w:autoSpaceDN w:val="0"/>
        <w:adjustRightInd w:val="0"/>
        <w:jc w:val="center"/>
        <w:outlineLvl w:val="1"/>
        <w:rPr>
          <w:sz w:val="24"/>
        </w:rPr>
      </w:pPr>
    </w:p>
    <w:p w:rsidR="0041145C" w:rsidRDefault="0041145C" w:rsidP="000F7204">
      <w:pPr>
        <w:widowControl w:val="0"/>
        <w:autoSpaceDE w:val="0"/>
        <w:autoSpaceDN w:val="0"/>
        <w:adjustRightInd w:val="0"/>
        <w:jc w:val="center"/>
        <w:outlineLvl w:val="1"/>
        <w:rPr>
          <w:sz w:val="24"/>
        </w:rPr>
      </w:pPr>
    </w:p>
    <w:p w:rsidR="0041145C" w:rsidRDefault="0041145C" w:rsidP="000F7204">
      <w:pPr>
        <w:widowControl w:val="0"/>
        <w:autoSpaceDE w:val="0"/>
        <w:autoSpaceDN w:val="0"/>
        <w:adjustRightInd w:val="0"/>
        <w:jc w:val="center"/>
        <w:outlineLvl w:val="1"/>
        <w:rPr>
          <w:sz w:val="24"/>
        </w:rPr>
      </w:pPr>
    </w:p>
    <w:p w:rsidR="0041145C" w:rsidRDefault="0041145C" w:rsidP="000F7204">
      <w:pPr>
        <w:widowControl w:val="0"/>
        <w:autoSpaceDE w:val="0"/>
        <w:autoSpaceDN w:val="0"/>
        <w:adjustRightInd w:val="0"/>
        <w:jc w:val="center"/>
        <w:outlineLvl w:val="1"/>
        <w:rPr>
          <w:sz w:val="24"/>
        </w:rPr>
      </w:pPr>
    </w:p>
    <w:p w:rsidR="0041145C" w:rsidRDefault="0041145C" w:rsidP="000F7204">
      <w:pPr>
        <w:widowControl w:val="0"/>
        <w:autoSpaceDE w:val="0"/>
        <w:autoSpaceDN w:val="0"/>
        <w:adjustRightInd w:val="0"/>
        <w:jc w:val="center"/>
        <w:outlineLvl w:val="1"/>
        <w:rPr>
          <w:sz w:val="24"/>
        </w:rPr>
      </w:pPr>
    </w:p>
    <w:p w:rsidR="0041145C" w:rsidRDefault="0041145C" w:rsidP="000F7204">
      <w:pPr>
        <w:widowControl w:val="0"/>
        <w:autoSpaceDE w:val="0"/>
        <w:autoSpaceDN w:val="0"/>
        <w:adjustRightInd w:val="0"/>
        <w:jc w:val="center"/>
        <w:outlineLvl w:val="1"/>
        <w:rPr>
          <w:sz w:val="24"/>
        </w:rPr>
      </w:pPr>
    </w:p>
    <w:p w:rsidR="000F7204" w:rsidRPr="00263099" w:rsidRDefault="000F7204" w:rsidP="0041145C">
      <w:pPr>
        <w:widowControl w:val="0"/>
        <w:autoSpaceDE w:val="0"/>
        <w:autoSpaceDN w:val="0"/>
        <w:adjustRightInd w:val="0"/>
        <w:jc w:val="center"/>
        <w:outlineLvl w:val="1"/>
        <w:rPr>
          <w:b/>
          <w:sz w:val="28"/>
          <w:szCs w:val="28"/>
        </w:rPr>
      </w:pPr>
      <w:r w:rsidRPr="00263099">
        <w:rPr>
          <w:b/>
          <w:sz w:val="28"/>
          <w:szCs w:val="28"/>
        </w:rPr>
        <w:lastRenderedPageBreak/>
        <w:t>1.</w:t>
      </w:r>
      <w:r w:rsidR="00263099">
        <w:rPr>
          <w:b/>
          <w:sz w:val="28"/>
          <w:szCs w:val="28"/>
        </w:rPr>
        <w:t xml:space="preserve"> </w:t>
      </w:r>
      <w:r w:rsidRPr="00263099">
        <w:rPr>
          <w:b/>
          <w:sz w:val="28"/>
          <w:szCs w:val="28"/>
        </w:rPr>
        <w:t>Общая характеристика сферы реализации муниципальной</w:t>
      </w:r>
      <w:r w:rsidR="0041145C">
        <w:rPr>
          <w:b/>
          <w:sz w:val="28"/>
          <w:szCs w:val="28"/>
        </w:rPr>
        <w:t xml:space="preserve"> </w:t>
      </w:r>
      <w:r w:rsidRPr="00263099">
        <w:rPr>
          <w:b/>
          <w:sz w:val="28"/>
          <w:szCs w:val="28"/>
        </w:rPr>
        <w:t>программы, в том числе формулировки основных проблем</w:t>
      </w:r>
      <w:r w:rsidR="0041145C">
        <w:rPr>
          <w:b/>
          <w:sz w:val="28"/>
          <w:szCs w:val="28"/>
        </w:rPr>
        <w:t xml:space="preserve"> </w:t>
      </w:r>
      <w:r w:rsidRPr="00263099">
        <w:rPr>
          <w:b/>
          <w:sz w:val="28"/>
          <w:szCs w:val="28"/>
        </w:rPr>
        <w:t>в указанной сфере и прогноз ее развития</w:t>
      </w:r>
    </w:p>
    <w:p w:rsidR="000F7204" w:rsidRPr="00263099" w:rsidRDefault="000F7204" w:rsidP="00263099">
      <w:pPr>
        <w:autoSpaceDE w:val="0"/>
        <w:autoSpaceDN w:val="0"/>
        <w:adjustRightInd w:val="0"/>
        <w:ind w:firstLine="709"/>
        <w:jc w:val="center"/>
        <w:outlineLvl w:val="0"/>
        <w:rPr>
          <w:sz w:val="28"/>
          <w:szCs w:val="28"/>
        </w:rPr>
      </w:pPr>
    </w:p>
    <w:p w:rsidR="000F7204" w:rsidRPr="00263099" w:rsidRDefault="000F7204" w:rsidP="00263099">
      <w:pPr>
        <w:ind w:firstLine="709"/>
        <w:jc w:val="both"/>
        <w:rPr>
          <w:sz w:val="28"/>
          <w:szCs w:val="28"/>
        </w:rPr>
      </w:pPr>
      <w:r w:rsidRPr="00263099">
        <w:rPr>
          <w:sz w:val="28"/>
          <w:szCs w:val="28"/>
        </w:rPr>
        <w:t xml:space="preserve">Имущественный комплекс Гурьевского муниципального района, являющийся одной из составляющих экономической основы местного самоуправления, представляет собой главный фактор устойчивого социально-экономического развития территории. </w:t>
      </w:r>
    </w:p>
    <w:p w:rsidR="000F7204" w:rsidRPr="00263099" w:rsidRDefault="000F7204" w:rsidP="00263099">
      <w:pPr>
        <w:ind w:firstLine="709"/>
        <w:jc w:val="both"/>
        <w:rPr>
          <w:sz w:val="28"/>
          <w:szCs w:val="28"/>
        </w:rPr>
      </w:pPr>
      <w:r w:rsidRPr="00263099">
        <w:rPr>
          <w:sz w:val="28"/>
          <w:szCs w:val="28"/>
        </w:rPr>
        <w:t>Сфера управления муниципальным</w:t>
      </w:r>
      <w:r w:rsidR="00263099">
        <w:rPr>
          <w:sz w:val="28"/>
          <w:szCs w:val="28"/>
        </w:rPr>
        <w:t xml:space="preserve"> </w:t>
      </w:r>
      <w:r w:rsidRPr="00263099">
        <w:rPr>
          <w:sz w:val="28"/>
          <w:szCs w:val="28"/>
        </w:rPr>
        <w:t>имуществом связана с деятельностью органов местного самоуправления в отношении предприятий, учреждений и организаций, находящихся на территории Гурьевского муниципального района.</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По итогам 201</w:t>
      </w:r>
      <w:r w:rsidR="00263099">
        <w:rPr>
          <w:sz w:val="28"/>
          <w:szCs w:val="28"/>
        </w:rPr>
        <w:t>4</w:t>
      </w:r>
      <w:r w:rsidRPr="00263099">
        <w:rPr>
          <w:sz w:val="28"/>
          <w:szCs w:val="28"/>
        </w:rPr>
        <w:t xml:space="preserve"> года имущественный комплекс Гурьевского муниципального района представлен:</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5 муниципальными</w:t>
      </w:r>
      <w:r w:rsidR="00263099">
        <w:rPr>
          <w:sz w:val="28"/>
          <w:szCs w:val="28"/>
        </w:rPr>
        <w:t xml:space="preserve"> </w:t>
      </w:r>
      <w:r w:rsidRPr="00263099">
        <w:rPr>
          <w:sz w:val="28"/>
          <w:szCs w:val="28"/>
        </w:rPr>
        <w:t>унитарными предприятиями из них: 2 предприятия продолжают финансово-хозяйственную деятельность это -</w:t>
      </w:r>
      <w:r w:rsidR="00263099">
        <w:rPr>
          <w:sz w:val="28"/>
          <w:szCs w:val="28"/>
        </w:rPr>
        <w:t xml:space="preserve"> </w:t>
      </w:r>
      <w:proofErr w:type="spellStart"/>
      <w:r w:rsidRPr="00263099">
        <w:rPr>
          <w:sz w:val="28"/>
          <w:szCs w:val="28"/>
        </w:rPr>
        <w:t>МУП</w:t>
      </w:r>
      <w:proofErr w:type="spellEnd"/>
      <w:r w:rsidRPr="00263099">
        <w:rPr>
          <w:sz w:val="28"/>
          <w:szCs w:val="28"/>
        </w:rPr>
        <w:t xml:space="preserve"> «Редакция газеты «Знаменка», </w:t>
      </w:r>
      <w:proofErr w:type="spellStart"/>
      <w:r w:rsidRPr="00263099">
        <w:rPr>
          <w:sz w:val="28"/>
          <w:szCs w:val="28"/>
        </w:rPr>
        <w:t>МУП</w:t>
      </w:r>
      <w:proofErr w:type="spellEnd"/>
      <w:r w:rsidRPr="00263099">
        <w:rPr>
          <w:sz w:val="28"/>
          <w:szCs w:val="28"/>
        </w:rPr>
        <w:t xml:space="preserve"> «Управляющая компания Жилищно-коммунального хозяйства. </w:t>
      </w:r>
      <w:proofErr w:type="spellStart"/>
      <w:r w:rsidRPr="00263099">
        <w:rPr>
          <w:sz w:val="28"/>
          <w:szCs w:val="28"/>
        </w:rPr>
        <w:t>МУП</w:t>
      </w:r>
      <w:proofErr w:type="spellEnd"/>
      <w:r w:rsidRPr="00263099">
        <w:rPr>
          <w:sz w:val="28"/>
          <w:szCs w:val="28"/>
        </w:rPr>
        <w:t xml:space="preserve"> «Кадастровый центр», </w:t>
      </w:r>
      <w:proofErr w:type="spellStart"/>
      <w:r w:rsidRPr="00263099">
        <w:rPr>
          <w:sz w:val="28"/>
          <w:szCs w:val="28"/>
        </w:rPr>
        <w:t>МУП</w:t>
      </w:r>
      <w:proofErr w:type="spellEnd"/>
      <w:r w:rsidRPr="00263099">
        <w:rPr>
          <w:sz w:val="28"/>
          <w:szCs w:val="28"/>
        </w:rPr>
        <w:t xml:space="preserve"> «Силуэт», </w:t>
      </w:r>
      <w:proofErr w:type="spellStart"/>
      <w:r w:rsidRPr="00263099">
        <w:rPr>
          <w:sz w:val="28"/>
          <w:szCs w:val="28"/>
        </w:rPr>
        <w:t>МУП</w:t>
      </w:r>
      <w:proofErr w:type="spellEnd"/>
      <w:r w:rsidRPr="00263099">
        <w:rPr>
          <w:sz w:val="28"/>
          <w:szCs w:val="28"/>
        </w:rPr>
        <w:t xml:space="preserve"> «Сибирячка» находятся в стадии ликвидации;</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90 муниципальными</w:t>
      </w:r>
      <w:r w:rsidR="00263099">
        <w:rPr>
          <w:sz w:val="28"/>
          <w:szCs w:val="28"/>
        </w:rPr>
        <w:t xml:space="preserve"> </w:t>
      </w:r>
      <w:r w:rsidRPr="00263099">
        <w:rPr>
          <w:sz w:val="28"/>
          <w:szCs w:val="28"/>
        </w:rPr>
        <w:t>учреждениями, в том числе органами местного самоуправления Гурьевского муниципального района;</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1884 объектов недвижимого имущества Гурьевского муниципального район</w:t>
      </w:r>
      <w:proofErr w:type="gramStart"/>
      <w:r w:rsidRPr="00263099">
        <w:rPr>
          <w:sz w:val="28"/>
          <w:szCs w:val="28"/>
        </w:rPr>
        <w:t>а(</w:t>
      </w:r>
      <w:proofErr w:type="gramEnd"/>
      <w:r w:rsidRPr="00263099">
        <w:rPr>
          <w:sz w:val="28"/>
          <w:szCs w:val="28"/>
        </w:rPr>
        <w:t xml:space="preserve"> в том числе жилищный фонд 937ед.);</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106 земельными участками общей площадью 25,0 гектаров, на которые зарегистрировано право муниципальной собственности.</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Основными направлениями использования имущественного комплекса</w:t>
      </w:r>
      <w:r w:rsidR="00263099">
        <w:rPr>
          <w:sz w:val="28"/>
          <w:szCs w:val="28"/>
        </w:rPr>
        <w:t xml:space="preserve"> </w:t>
      </w:r>
      <w:r w:rsidRPr="00263099">
        <w:rPr>
          <w:sz w:val="28"/>
          <w:szCs w:val="28"/>
        </w:rPr>
        <w:t>Гурьевского муниципального района</w:t>
      </w:r>
      <w:r w:rsidR="00263099">
        <w:rPr>
          <w:sz w:val="28"/>
          <w:szCs w:val="28"/>
        </w:rPr>
        <w:t xml:space="preserve"> </w:t>
      </w:r>
      <w:r w:rsidRPr="00263099">
        <w:rPr>
          <w:sz w:val="28"/>
          <w:szCs w:val="28"/>
        </w:rPr>
        <w:t>являются:</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передача муниципального имущества в оперативное управление муниципальным учреждениям (муниципальным казенным предприятиям);</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передача муниципального имущества в хозяйственное ведение муниципальным унитарным предприятиям;</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передача муниципального имущества в аренду;</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передача муниципального имущества в безвозмездное пользование;</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передача муниципального имущества в залог;</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передача муниципального имущества в собственность, в том числе передача в федеральную собственность, в собственность Кемеровской области, собственность муниципальных образований Гурьевского муниципального района в соответствии с выполняемыми полномочиями, а также передача в собственность иных лиц (приватизация);</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передача земельных участков в постоянное (бессрочное) пользование, безвозмездное срочное пользование, аренду и собственность.</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По состоянию на 29.07. 2015 года:</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207 объектов недвижимого имущества (здания и помещения) общей площадью 115,9 тыс. кв. метров закреплены на праве оперативного управления за муниципальными</w:t>
      </w:r>
      <w:r w:rsidR="00263099">
        <w:rPr>
          <w:sz w:val="28"/>
          <w:szCs w:val="28"/>
        </w:rPr>
        <w:t xml:space="preserve"> </w:t>
      </w:r>
      <w:r w:rsidRPr="00263099">
        <w:rPr>
          <w:sz w:val="28"/>
          <w:szCs w:val="28"/>
        </w:rPr>
        <w:t xml:space="preserve">учреждениями. </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2 объекта недвижимого имущества общей площадью 207 кв. метров закреплены на праве хозяйственного ведения за муниципальными</w:t>
      </w:r>
      <w:r w:rsidR="00263099">
        <w:rPr>
          <w:sz w:val="28"/>
          <w:szCs w:val="28"/>
        </w:rPr>
        <w:t xml:space="preserve"> </w:t>
      </w:r>
      <w:r w:rsidRPr="00263099">
        <w:rPr>
          <w:sz w:val="28"/>
          <w:szCs w:val="28"/>
        </w:rPr>
        <w:t>унитарными предприятиями;</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xml:space="preserve">196 объектов недвижимого имущества (здания и помещения) общей </w:t>
      </w:r>
      <w:r w:rsidRPr="00263099">
        <w:rPr>
          <w:sz w:val="28"/>
          <w:szCs w:val="28"/>
        </w:rPr>
        <w:lastRenderedPageBreak/>
        <w:t>площадью 48,9тыс. кв. метров составляют казну Гурьевского муниципального района;</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27 договоров аренды муниципального имущества,</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9 договоров безвозмездного пользования муниципальным имуществом с федеральными и областными учреждениями,</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4937 договоров аренды земельных участков, из них: с юридическими лицами и индивидуальными предпринимателями – 670, с физическими лицами – 4937.</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xml:space="preserve">Учет муниципального имущества Гурьевского муниципального района и ведение реестра осуществляются Комитетом по управлению муниципальным имуществом Гурьевского муниципального района с использованием программы </w:t>
      </w:r>
      <w:r w:rsidRPr="00263099">
        <w:rPr>
          <w:sz w:val="28"/>
          <w:szCs w:val="28"/>
          <w:lang w:val="en-US"/>
        </w:rPr>
        <w:t>EXCEL</w:t>
      </w:r>
      <w:r w:rsidRPr="00263099">
        <w:rPr>
          <w:sz w:val="28"/>
          <w:szCs w:val="28"/>
        </w:rPr>
        <w:t>.</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Помимо объектов недвижимого имущества, в реестре муниципальной собственности</w:t>
      </w:r>
      <w:r w:rsidR="00263099">
        <w:rPr>
          <w:sz w:val="28"/>
          <w:szCs w:val="28"/>
        </w:rPr>
        <w:t xml:space="preserve"> </w:t>
      </w:r>
      <w:r w:rsidRPr="00263099">
        <w:rPr>
          <w:sz w:val="28"/>
          <w:szCs w:val="28"/>
        </w:rPr>
        <w:t>учитывается 12670 единиц муниципального движимого имущества балансовой стоимостью свыше 5 тыс. рублей на сумму 546,2</w:t>
      </w:r>
      <w:proofErr w:type="gramStart"/>
      <w:r w:rsidRPr="00263099">
        <w:rPr>
          <w:sz w:val="28"/>
          <w:szCs w:val="28"/>
        </w:rPr>
        <w:t>млн</w:t>
      </w:r>
      <w:proofErr w:type="gramEnd"/>
      <w:r w:rsidRPr="00263099">
        <w:rPr>
          <w:sz w:val="28"/>
          <w:szCs w:val="28"/>
        </w:rPr>
        <w:t xml:space="preserve"> руб. </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Необходимо отметить, что в сфере управления и распоряжения имущественным комплексом Гурьевского муниципального района имеется ряд проблем, которые необходимо решить в ближайшей перспективе:</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1.1. Отсутствие технической документации на большую часть объектов недвижимого имущества Гурьевского муниципального района. Данное обстоятельство сдерживает процессы по государственной регистрации прав собственности Гурьевского муниципального района (хозяйственного ведения, оперативного управления) на объекты недвижимого имущества, соответственно отрицательно сказывается на вовлечении таких объектов в экономический оборот, на принятии решений о приватизации, разделе земельных участков, разграничении муниципальной собственности между муниципальными образованиями Гурьевского муниципального района.</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xml:space="preserve">По состоянию на 29.07.2015года проведена техническая инвентаризация на 649 объект недвижимого имущества (34,6% от их общего количества), и зарегистрированы права (муниципальной собственности, хозяйственного ведения либо оперативного управления), на 106 земельных участков зарегистрировано право муниципальной собственности в </w:t>
      </w:r>
      <w:proofErr w:type="spellStart"/>
      <w:r w:rsidRPr="00263099">
        <w:rPr>
          <w:sz w:val="28"/>
          <w:szCs w:val="28"/>
        </w:rPr>
        <w:t>Росреестре</w:t>
      </w:r>
      <w:proofErr w:type="spellEnd"/>
      <w:r w:rsidRPr="00263099">
        <w:rPr>
          <w:sz w:val="28"/>
          <w:szCs w:val="28"/>
        </w:rPr>
        <w:t xml:space="preserve"> (26% от их общего количества).</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xml:space="preserve">В </w:t>
      </w:r>
      <w:proofErr w:type="gramStart"/>
      <w:r w:rsidRPr="00263099">
        <w:rPr>
          <w:sz w:val="28"/>
          <w:szCs w:val="28"/>
        </w:rPr>
        <w:t>целях</w:t>
      </w:r>
      <w:proofErr w:type="gramEnd"/>
      <w:r w:rsidRPr="00263099">
        <w:rPr>
          <w:sz w:val="28"/>
          <w:szCs w:val="28"/>
        </w:rPr>
        <w:t xml:space="preserve"> решения этой проблемы данной </w:t>
      </w:r>
      <w:r w:rsidRPr="0041145C">
        <w:rPr>
          <w:sz w:val="28"/>
          <w:szCs w:val="28"/>
        </w:rPr>
        <w:t>Программой</w:t>
      </w:r>
      <w:r w:rsidRPr="00263099">
        <w:rPr>
          <w:sz w:val="28"/>
          <w:szCs w:val="28"/>
        </w:rPr>
        <w:t xml:space="preserve"> предусмотрены мероприятия по технической инвентаризации объектов недвижимого имущества и оформлению прав на них. Ожидаемые результаты выполнения мероприятия: проведение технической инвентаризации муниципального имущества от общего количества объектов имущества: в 2016 году – 39%, в 2017 году – 42%, в 2018 году – 45%, и проведение государственной регистрации права от общего количества объектов имущества: в 2016 году - 39%, в 2017 году – 42%, в 2018 году 45%.</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1.2. Неэффективное использование отдельных объектов недвижимости Гурьевского муниципального района: по состоянию на 29.07.2015года</w:t>
      </w:r>
      <w:r w:rsidR="00263099">
        <w:rPr>
          <w:sz w:val="28"/>
          <w:szCs w:val="28"/>
        </w:rPr>
        <w:t xml:space="preserve"> </w:t>
      </w:r>
      <w:r w:rsidRPr="00263099">
        <w:rPr>
          <w:sz w:val="28"/>
          <w:szCs w:val="28"/>
        </w:rPr>
        <w:t xml:space="preserve">280 объектов недвижимого имущества имеют признаки «бесхозяйного» имущества. В </w:t>
      </w:r>
      <w:proofErr w:type="gramStart"/>
      <w:r w:rsidRPr="00263099">
        <w:rPr>
          <w:sz w:val="28"/>
          <w:szCs w:val="28"/>
        </w:rPr>
        <w:t>отношении</w:t>
      </w:r>
      <w:proofErr w:type="gramEnd"/>
      <w:r w:rsidRPr="00263099">
        <w:rPr>
          <w:sz w:val="28"/>
          <w:szCs w:val="28"/>
        </w:rPr>
        <w:t xml:space="preserve"> таких объектов требуется принятие решений об оформлении в муниципальную собственность, и дальнейшей их приватизации либо передаче в собственность муниципальных образований при необходимости использования </w:t>
      </w:r>
      <w:r w:rsidRPr="00263099">
        <w:rPr>
          <w:sz w:val="28"/>
          <w:szCs w:val="28"/>
        </w:rPr>
        <w:lastRenderedPageBreak/>
        <w:t>их для решения вопросов местного значения.</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1.3. Нестабильность уровня доходов в местный бюджет от управления муниципальным имуществом Гурьевского муниципального района:</w:t>
      </w:r>
      <w:r w:rsidR="00263099">
        <w:rPr>
          <w:sz w:val="28"/>
          <w:szCs w:val="28"/>
        </w:rPr>
        <w:t xml:space="preserve"> </w:t>
      </w:r>
      <w:r w:rsidRPr="00263099">
        <w:rPr>
          <w:sz w:val="28"/>
          <w:szCs w:val="28"/>
        </w:rPr>
        <w:t>сумма поступлений доходов в местный</w:t>
      </w:r>
      <w:r w:rsidR="00263099">
        <w:rPr>
          <w:sz w:val="28"/>
          <w:szCs w:val="28"/>
        </w:rPr>
        <w:t xml:space="preserve"> </w:t>
      </w:r>
      <w:r w:rsidRPr="00263099">
        <w:rPr>
          <w:sz w:val="28"/>
          <w:szCs w:val="28"/>
        </w:rPr>
        <w:t>бюджет</w:t>
      </w:r>
      <w:r w:rsidR="00263099">
        <w:rPr>
          <w:sz w:val="28"/>
          <w:szCs w:val="28"/>
        </w:rPr>
        <w:t xml:space="preserve"> </w:t>
      </w:r>
      <w:r w:rsidRPr="00263099">
        <w:rPr>
          <w:sz w:val="28"/>
          <w:szCs w:val="28"/>
        </w:rPr>
        <w:t>на 29.07.2015года составила</w:t>
      </w:r>
      <w:r w:rsidR="00263099">
        <w:rPr>
          <w:sz w:val="28"/>
          <w:szCs w:val="28"/>
        </w:rPr>
        <w:t xml:space="preserve"> </w:t>
      </w:r>
      <w:r w:rsidRPr="00263099">
        <w:rPr>
          <w:sz w:val="28"/>
          <w:szCs w:val="28"/>
        </w:rPr>
        <w:t>59,3 млн. рублей. Поступление доходов от управления муниципальным</w:t>
      </w:r>
      <w:r w:rsidR="00263099">
        <w:rPr>
          <w:sz w:val="28"/>
          <w:szCs w:val="28"/>
        </w:rPr>
        <w:t xml:space="preserve"> </w:t>
      </w:r>
      <w:r w:rsidRPr="00263099">
        <w:rPr>
          <w:sz w:val="28"/>
          <w:szCs w:val="28"/>
        </w:rPr>
        <w:t>имуществом Гурьевского муниципального района в 2016 году прогнозируется в сумме 79,2 млн. рублей., в 2017году 79,4млн</w:t>
      </w:r>
      <w:proofErr w:type="gramStart"/>
      <w:r w:rsidRPr="00263099">
        <w:rPr>
          <w:sz w:val="28"/>
          <w:szCs w:val="28"/>
        </w:rPr>
        <w:t>.р</w:t>
      </w:r>
      <w:proofErr w:type="gramEnd"/>
      <w:r w:rsidRPr="00263099">
        <w:rPr>
          <w:sz w:val="28"/>
          <w:szCs w:val="28"/>
        </w:rPr>
        <w:t>уб., в 2018году 79,6млн.руб.(</w:t>
      </w:r>
      <w:proofErr w:type="spellStart"/>
      <w:r w:rsidRPr="00263099">
        <w:rPr>
          <w:sz w:val="28"/>
          <w:szCs w:val="28"/>
        </w:rPr>
        <w:t>справочно</w:t>
      </w:r>
      <w:proofErr w:type="spellEnd"/>
      <w:r w:rsidRPr="00263099">
        <w:rPr>
          <w:sz w:val="28"/>
          <w:szCs w:val="28"/>
        </w:rPr>
        <w:t xml:space="preserve"> в 2014году – 85,2млн.руб., в 2013году – 84,8млн.руб., в 2012году – 91,2млн.руб.) Снижение поступлений обусловлено отсутствием в муниципальной собственности Гурьевского муниципального района высоколиквидного имущества, не используемого для обеспечения исполнения полномочий района и, соответственно, подлежащего приватизации. В </w:t>
      </w:r>
      <w:proofErr w:type="gramStart"/>
      <w:r w:rsidRPr="00263099">
        <w:rPr>
          <w:sz w:val="28"/>
          <w:szCs w:val="28"/>
        </w:rPr>
        <w:t>целях</w:t>
      </w:r>
      <w:proofErr w:type="gramEnd"/>
      <w:r w:rsidRPr="00263099">
        <w:rPr>
          <w:sz w:val="28"/>
          <w:szCs w:val="28"/>
        </w:rPr>
        <w:t xml:space="preserve"> решения этой проблемы планируется увеличить эффективность использования муниципального</w:t>
      </w:r>
      <w:r w:rsidR="00263099">
        <w:rPr>
          <w:sz w:val="28"/>
          <w:szCs w:val="28"/>
        </w:rPr>
        <w:t xml:space="preserve"> </w:t>
      </w:r>
      <w:r w:rsidRPr="00263099">
        <w:rPr>
          <w:sz w:val="28"/>
          <w:szCs w:val="28"/>
        </w:rPr>
        <w:t>имущества.</w:t>
      </w:r>
    </w:p>
    <w:p w:rsidR="00263099" w:rsidRDefault="00263099" w:rsidP="00263099">
      <w:pPr>
        <w:widowControl w:val="0"/>
        <w:autoSpaceDE w:val="0"/>
        <w:autoSpaceDN w:val="0"/>
        <w:adjustRightInd w:val="0"/>
        <w:ind w:firstLine="709"/>
        <w:jc w:val="center"/>
        <w:rPr>
          <w:sz w:val="28"/>
          <w:szCs w:val="28"/>
        </w:rPr>
      </w:pPr>
    </w:p>
    <w:p w:rsidR="000F7204" w:rsidRPr="00263099" w:rsidRDefault="000F7204" w:rsidP="00263099">
      <w:pPr>
        <w:widowControl w:val="0"/>
        <w:autoSpaceDE w:val="0"/>
        <w:autoSpaceDN w:val="0"/>
        <w:adjustRightInd w:val="0"/>
        <w:jc w:val="center"/>
        <w:rPr>
          <w:b/>
          <w:sz w:val="28"/>
          <w:szCs w:val="28"/>
        </w:rPr>
      </w:pPr>
      <w:r w:rsidRPr="00263099">
        <w:rPr>
          <w:b/>
          <w:sz w:val="28"/>
          <w:szCs w:val="28"/>
        </w:rPr>
        <w:t xml:space="preserve">2. Описание целей, задач и показателей (индикаторов) целей и задач, </w:t>
      </w:r>
    </w:p>
    <w:p w:rsidR="000F7204" w:rsidRPr="00263099" w:rsidRDefault="000F7204" w:rsidP="00263099">
      <w:pPr>
        <w:widowControl w:val="0"/>
        <w:autoSpaceDE w:val="0"/>
        <w:autoSpaceDN w:val="0"/>
        <w:adjustRightInd w:val="0"/>
        <w:jc w:val="center"/>
        <w:rPr>
          <w:b/>
          <w:sz w:val="28"/>
          <w:szCs w:val="28"/>
        </w:rPr>
      </w:pPr>
      <w:r w:rsidRPr="00263099">
        <w:rPr>
          <w:b/>
          <w:sz w:val="28"/>
          <w:szCs w:val="28"/>
        </w:rPr>
        <w:t>основных резу</w:t>
      </w:r>
      <w:r w:rsidR="0041145C">
        <w:rPr>
          <w:b/>
          <w:sz w:val="28"/>
          <w:szCs w:val="28"/>
        </w:rPr>
        <w:t>льтатов муниципальной программы</w:t>
      </w:r>
    </w:p>
    <w:p w:rsidR="000F7204" w:rsidRPr="00263099" w:rsidRDefault="000F7204" w:rsidP="00263099">
      <w:pPr>
        <w:ind w:firstLine="709"/>
        <w:jc w:val="both"/>
        <w:rPr>
          <w:sz w:val="28"/>
          <w:szCs w:val="28"/>
        </w:rPr>
      </w:pP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Основными</w:t>
      </w:r>
      <w:r w:rsidR="00263099">
        <w:rPr>
          <w:sz w:val="28"/>
          <w:szCs w:val="28"/>
        </w:rPr>
        <w:t xml:space="preserve"> </w:t>
      </w:r>
      <w:r w:rsidRPr="00263099">
        <w:rPr>
          <w:sz w:val="28"/>
          <w:szCs w:val="28"/>
        </w:rPr>
        <w:t>целями</w:t>
      </w:r>
      <w:r w:rsidR="00263099">
        <w:rPr>
          <w:sz w:val="28"/>
          <w:szCs w:val="28"/>
        </w:rPr>
        <w:t xml:space="preserve"> </w:t>
      </w:r>
      <w:r w:rsidRPr="00263099">
        <w:rPr>
          <w:sz w:val="28"/>
          <w:szCs w:val="28"/>
        </w:rPr>
        <w:t>управления имущественным комплексом</w:t>
      </w:r>
      <w:r w:rsidR="00263099">
        <w:rPr>
          <w:sz w:val="28"/>
          <w:szCs w:val="28"/>
        </w:rPr>
        <w:t xml:space="preserve"> </w:t>
      </w:r>
      <w:r w:rsidRPr="00263099">
        <w:rPr>
          <w:sz w:val="28"/>
          <w:szCs w:val="28"/>
        </w:rPr>
        <w:t>Гурьевского муниципального района является:</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обеспечение реализации муниципальной политики в области приватизации и управления муниципальным имуществом;</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обеспечение доходов местного бюджета от использования муниципального имущества Гурьевского муниципального имущества.</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Достижение поставленных целей возможно при условии решения следующих задач:</w:t>
      </w:r>
    </w:p>
    <w:p w:rsidR="000F7204" w:rsidRPr="00263099" w:rsidRDefault="000F7204" w:rsidP="00263099">
      <w:pPr>
        <w:widowControl w:val="0"/>
        <w:autoSpaceDE w:val="0"/>
        <w:autoSpaceDN w:val="0"/>
        <w:adjustRightInd w:val="0"/>
        <w:ind w:firstLine="709"/>
        <w:jc w:val="both"/>
        <w:rPr>
          <w:sz w:val="28"/>
          <w:szCs w:val="28"/>
        </w:rPr>
      </w:pPr>
      <w:bookmarkStart w:id="2" w:name="Par262"/>
      <w:bookmarkEnd w:id="2"/>
      <w:r w:rsidRPr="00263099">
        <w:rPr>
          <w:sz w:val="28"/>
          <w:szCs w:val="28"/>
        </w:rPr>
        <w:t>- приватизация муниципального имущества, не участвующего в обеспечении исполнения полномочий органов местного самоуправления и осуществления деятельности муниципальных учреждений;</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максимальное вовлечение в хозяйственный оборот муниципального имущества, в том числе и оформленного в муниципальную собственность имущества, имеющего признаки «бесхозяйного»;</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предоставление свободного имущества через проведение процедуры торгов на право заключения договора аренды муниципального имущества;</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повышение эффективности управления и распоряжения земельными участками, находящимися в собственности Гурьевского муниципального района, а также в иных случаях, установленных законодательством;</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проведение комплексных кадастровых работ;</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содержание и обслуживание казны муниципального образования;</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обеспечение демонтажа аварийных многоквартирных жилых домов после переселения граждан и обеспечение выкупа недвижимости, в том числе земельных участков для муниципальных нужд под строительство социально-значимых объектов и многоквартирных жилых домов;</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xml:space="preserve">- обеспечение условий работы аппарата Комитета по эффективному управлению имущественным комплексом Гурьевского муниципального района. </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Целевыми показателями эффективности реализации муниципальной программы являются:</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1. Доля</w:t>
      </w:r>
      <w:r w:rsidR="00263099">
        <w:rPr>
          <w:sz w:val="28"/>
          <w:szCs w:val="28"/>
        </w:rPr>
        <w:t xml:space="preserve">  </w:t>
      </w:r>
      <w:r w:rsidRPr="00263099">
        <w:rPr>
          <w:sz w:val="28"/>
          <w:szCs w:val="28"/>
        </w:rPr>
        <w:t>объектов</w:t>
      </w:r>
      <w:r w:rsidR="00263099">
        <w:rPr>
          <w:sz w:val="28"/>
          <w:szCs w:val="28"/>
        </w:rPr>
        <w:t xml:space="preserve"> </w:t>
      </w:r>
      <w:r w:rsidRPr="00263099">
        <w:rPr>
          <w:sz w:val="28"/>
          <w:szCs w:val="28"/>
        </w:rPr>
        <w:t>недвижимости,</w:t>
      </w:r>
      <w:r w:rsidR="00263099">
        <w:rPr>
          <w:sz w:val="28"/>
          <w:szCs w:val="28"/>
        </w:rPr>
        <w:t xml:space="preserve"> </w:t>
      </w:r>
      <w:r w:rsidRPr="00263099">
        <w:rPr>
          <w:sz w:val="28"/>
          <w:szCs w:val="28"/>
        </w:rPr>
        <w:t xml:space="preserve">поставленных на кадастровый учет, в </w:t>
      </w:r>
      <w:r w:rsidRPr="00263099">
        <w:rPr>
          <w:sz w:val="28"/>
          <w:szCs w:val="28"/>
        </w:rPr>
        <w:lastRenderedPageBreak/>
        <w:t>общем количестве объектов недвижимости, учитываемых в реестре муниципальной собственности Гурьевского муниципального района и подлежащих постановке на кадастровый учет.</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Показатель определяется на основании сведений реестра муниципальной собственности Гурьевского муниципального района. Показатель исчисляется по следующей формуле:</w:t>
      </w:r>
    </w:p>
    <w:p w:rsidR="000F7204" w:rsidRPr="0041145C" w:rsidRDefault="000F7204" w:rsidP="00263099">
      <w:pPr>
        <w:widowControl w:val="0"/>
        <w:autoSpaceDE w:val="0"/>
        <w:autoSpaceDN w:val="0"/>
        <w:adjustRightInd w:val="0"/>
        <w:ind w:firstLine="709"/>
        <w:jc w:val="both"/>
        <w:rPr>
          <w:sz w:val="12"/>
          <w:szCs w:val="16"/>
        </w:rPr>
      </w:pP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xml:space="preserve">ОБ% = </w:t>
      </w:r>
      <w:proofErr w:type="spellStart"/>
      <w:r w:rsidRPr="00263099">
        <w:rPr>
          <w:sz w:val="28"/>
          <w:szCs w:val="28"/>
        </w:rPr>
        <w:t>ОБкад</w:t>
      </w:r>
      <w:proofErr w:type="spellEnd"/>
      <w:r w:rsidRPr="00263099">
        <w:rPr>
          <w:sz w:val="28"/>
          <w:szCs w:val="28"/>
        </w:rPr>
        <w:t xml:space="preserve">/ </w:t>
      </w:r>
      <w:proofErr w:type="spellStart"/>
      <w:r w:rsidRPr="00263099">
        <w:rPr>
          <w:sz w:val="28"/>
          <w:szCs w:val="28"/>
        </w:rPr>
        <w:t>Обобщ</w:t>
      </w:r>
      <w:proofErr w:type="spellEnd"/>
      <w:r w:rsidRPr="00263099">
        <w:rPr>
          <w:sz w:val="28"/>
          <w:szCs w:val="28"/>
        </w:rPr>
        <w:t xml:space="preserve"> x 100%, где:</w:t>
      </w:r>
    </w:p>
    <w:p w:rsidR="000F7204" w:rsidRPr="0041145C" w:rsidRDefault="000F7204" w:rsidP="00263099">
      <w:pPr>
        <w:widowControl w:val="0"/>
        <w:autoSpaceDE w:val="0"/>
        <w:autoSpaceDN w:val="0"/>
        <w:adjustRightInd w:val="0"/>
        <w:ind w:firstLine="709"/>
        <w:jc w:val="both"/>
        <w:rPr>
          <w:sz w:val="12"/>
          <w:szCs w:val="16"/>
        </w:rPr>
      </w:pPr>
    </w:p>
    <w:p w:rsidR="000F7204" w:rsidRPr="00263099" w:rsidRDefault="000F7204" w:rsidP="00263099">
      <w:pPr>
        <w:widowControl w:val="0"/>
        <w:autoSpaceDE w:val="0"/>
        <w:autoSpaceDN w:val="0"/>
        <w:adjustRightInd w:val="0"/>
        <w:ind w:firstLine="709"/>
        <w:jc w:val="both"/>
        <w:rPr>
          <w:sz w:val="28"/>
          <w:szCs w:val="28"/>
        </w:rPr>
      </w:pPr>
      <w:proofErr w:type="gramStart"/>
      <w:r w:rsidRPr="00263099">
        <w:rPr>
          <w:sz w:val="28"/>
          <w:szCs w:val="28"/>
        </w:rPr>
        <w:t>ОБ</w:t>
      </w:r>
      <w:proofErr w:type="gramEnd"/>
      <w:r w:rsidRPr="00263099">
        <w:rPr>
          <w:sz w:val="28"/>
          <w:szCs w:val="28"/>
        </w:rPr>
        <w:t xml:space="preserve">% - </w:t>
      </w:r>
      <w:proofErr w:type="gramStart"/>
      <w:r w:rsidRPr="00263099">
        <w:rPr>
          <w:sz w:val="28"/>
          <w:szCs w:val="28"/>
        </w:rPr>
        <w:t>доля</w:t>
      </w:r>
      <w:proofErr w:type="gramEnd"/>
      <w:r w:rsidRPr="00263099">
        <w:rPr>
          <w:sz w:val="28"/>
          <w:szCs w:val="28"/>
        </w:rPr>
        <w:t xml:space="preserve"> объектов недвижимости, поставленных на кадастровый учет, в общем количестве объектов недвижимости, учитываемых в реестре муниципальной собственности Гурьевского муниципального района и подлежащих постановке на кадастровый учет;</w:t>
      </w:r>
    </w:p>
    <w:p w:rsidR="000F7204" w:rsidRPr="00263099" w:rsidRDefault="000F7204" w:rsidP="00263099">
      <w:pPr>
        <w:widowControl w:val="0"/>
        <w:autoSpaceDE w:val="0"/>
        <w:autoSpaceDN w:val="0"/>
        <w:adjustRightInd w:val="0"/>
        <w:ind w:firstLine="709"/>
        <w:jc w:val="both"/>
        <w:rPr>
          <w:sz w:val="28"/>
          <w:szCs w:val="28"/>
        </w:rPr>
      </w:pPr>
      <w:proofErr w:type="spellStart"/>
      <w:r w:rsidRPr="00263099">
        <w:rPr>
          <w:sz w:val="28"/>
          <w:szCs w:val="28"/>
        </w:rPr>
        <w:t>Обкад</w:t>
      </w:r>
      <w:proofErr w:type="spellEnd"/>
      <w:r w:rsidRPr="00263099">
        <w:rPr>
          <w:sz w:val="28"/>
          <w:szCs w:val="28"/>
        </w:rPr>
        <w:t xml:space="preserve"> – количество объектов недвижимости, поставленных на кадастровый учет;</w:t>
      </w:r>
    </w:p>
    <w:p w:rsidR="000F7204" w:rsidRPr="00263099" w:rsidRDefault="000F7204" w:rsidP="00263099">
      <w:pPr>
        <w:widowControl w:val="0"/>
        <w:autoSpaceDE w:val="0"/>
        <w:autoSpaceDN w:val="0"/>
        <w:adjustRightInd w:val="0"/>
        <w:ind w:firstLine="709"/>
        <w:jc w:val="both"/>
        <w:rPr>
          <w:sz w:val="28"/>
          <w:szCs w:val="28"/>
        </w:rPr>
      </w:pPr>
      <w:proofErr w:type="spellStart"/>
      <w:r w:rsidRPr="00263099">
        <w:rPr>
          <w:sz w:val="28"/>
          <w:szCs w:val="28"/>
        </w:rPr>
        <w:t>Обобщ</w:t>
      </w:r>
      <w:proofErr w:type="spellEnd"/>
      <w:r w:rsidRPr="00263099">
        <w:rPr>
          <w:sz w:val="28"/>
          <w:szCs w:val="28"/>
        </w:rPr>
        <w:t xml:space="preserve"> – общее количество объектов недвижимости, учитываемых в реестре муниципальной собственности Гурьевского муниципального района и подлежащих постановке на </w:t>
      </w:r>
      <w:proofErr w:type="gramStart"/>
      <w:r w:rsidRPr="00263099">
        <w:rPr>
          <w:sz w:val="28"/>
          <w:szCs w:val="28"/>
        </w:rPr>
        <w:t>кадастровый</w:t>
      </w:r>
      <w:proofErr w:type="gramEnd"/>
      <w:r w:rsidRPr="00263099">
        <w:rPr>
          <w:sz w:val="28"/>
          <w:szCs w:val="28"/>
        </w:rPr>
        <w:t xml:space="preserve"> </w:t>
      </w:r>
      <w:proofErr w:type="spellStart"/>
      <w:r w:rsidRPr="00263099">
        <w:rPr>
          <w:sz w:val="28"/>
          <w:szCs w:val="28"/>
        </w:rPr>
        <w:t>учкт</w:t>
      </w:r>
      <w:proofErr w:type="spellEnd"/>
      <w:r w:rsidRPr="00263099">
        <w:rPr>
          <w:sz w:val="28"/>
          <w:szCs w:val="28"/>
        </w:rPr>
        <w:t>.</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2. Доля объектов недвижимости, на которые зарегистрировано право собственности Гурьевского муниципального района (хозяйственного ведения, оперативного управления), в общем количестве объектов недвижимости, учитываемых в реестре муниципальной собственности Гурьевского муниципального района и подлежащих государственной регистрации.</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Показатель определяется на основании сведений реестра муниципальной собственности Гурьевского муниципального района. Показатель исчисляется по следующей формуле:</w:t>
      </w:r>
    </w:p>
    <w:p w:rsidR="000F7204" w:rsidRPr="0041145C" w:rsidRDefault="000F7204" w:rsidP="00263099">
      <w:pPr>
        <w:widowControl w:val="0"/>
        <w:autoSpaceDE w:val="0"/>
        <w:autoSpaceDN w:val="0"/>
        <w:adjustRightInd w:val="0"/>
        <w:ind w:firstLine="709"/>
        <w:jc w:val="both"/>
        <w:rPr>
          <w:sz w:val="12"/>
          <w:szCs w:val="16"/>
        </w:rPr>
      </w:pP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xml:space="preserve">ОБ% = </w:t>
      </w:r>
      <w:proofErr w:type="spellStart"/>
      <w:r w:rsidRPr="00263099">
        <w:rPr>
          <w:sz w:val="28"/>
          <w:szCs w:val="28"/>
        </w:rPr>
        <w:t>Обзр</w:t>
      </w:r>
      <w:proofErr w:type="spellEnd"/>
      <w:r w:rsidRPr="00263099">
        <w:rPr>
          <w:sz w:val="28"/>
          <w:szCs w:val="28"/>
        </w:rPr>
        <w:t xml:space="preserve"> / </w:t>
      </w:r>
      <w:proofErr w:type="spellStart"/>
      <w:r w:rsidRPr="00263099">
        <w:rPr>
          <w:sz w:val="28"/>
          <w:szCs w:val="28"/>
        </w:rPr>
        <w:t>Обобщ</w:t>
      </w:r>
      <w:proofErr w:type="spellEnd"/>
      <w:r w:rsidRPr="00263099">
        <w:rPr>
          <w:sz w:val="28"/>
          <w:szCs w:val="28"/>
        </w:rPr>
        <w:t xml:space="preserve"> x 100%, где:</w:t>
      </w:r>
    </w:p>
    <w:p w:rsidR="000F7204" w:rsidRPr="0041145C" w:rsidRDefault="000F7204" w:rsidP="00263099">
      <w:pPr>
        <w:widowControl w:val="0"/>
        <w:autoSpaceDE w:val="0"/>
        <w:autoSpaceDN w:val="0"/>
        <w:adjustRightInd w:val="0"/>
        <w:ind w:firstLine="709"/>
        <w:jc w:val="both"/>
        <w:rPr>
          <w:sz w:val="12"/>
          <w:szCs w:val="16"/>
        </w:rPr>
      </w:pPr>
    </w:p>
    <w:p w:rsidR="000F7204" w:rsidRPr="00263099" w:rsidRDefault="000F7204" w:rsidP="00263099">
      <w:pPr>
        <w:widowControl w:val="0"/>
        <w:autoSpaceDE w:val="0"/>
        <w:autoSpaceDN w:val="0"/>
        <w:adjustRightInd w:val="0"/>
        <w:ind w:firstLine="709"/>
        <w:jc w:val="both"/>
        <w:rPr>
          <w:sz w:val="28"/>
          <w:szCs w:val="28"/>
        </w:rPr>
      </w:pPr>
      <w:proofErr w:type="gramStart"/>
      <w:r w:rsidRPr="00263099">
        <w:rPr>
          <w:sz w:val="28"/>
          <w:szCs w:val="28"/>
        </w:rPr>
        <w:t>ОБ</w:t>
      </w:r>
      <w:proofErr w:type="gramEnd"/>
      <w:r w:rsidRPr="00263099">
        <w:rPr>
          <w:sz w:val="28"/>
          <w:szCs w:val="28"/>
        </w:rPr>
        <w:t xml:space="preserve">% - </w:t>
      </w:r>
      <w:proofErr w:type="gramStart"/>
      <w:r w:rsidRPr="00263099">
        <w:rPr>
          <w:sz w:val="28"/>
          <w:szCs w:val="28"/>
        </w:rPr>
        <w:t>доля</w:t>
      </w:r>
      <w:proofErr w:type="gramEnd"/>
      <w:r w:rsidRPr="00263099">
        <w:rPr>
          <w:sz w:val="28"/>
          <w:szCs w:val="28"/>
        </w:rPr>
        <w:t xml:space="preserve"> объектов недвижимости, на которые зарегистрировано право собственности Гурьевского муниципального района (хозяйственного ведения, оперативного управления), в общем количестве объектов недвижимости, учитываемых в реестре муниципальной собственности </w:t>
      </w:r>
      <w:proofErr w:type="spellStart"/>
      <w:r w:rsidRPr="00263099">
        <w:rPr>
          <w:sz w:val="28"/>
          <w:szCs w:val="28"/>
        </w:rPr>
        <w:t>Гурьевсого</w:t>
      </w:r>
      <w:proofErr w:type="spellEnd"/>
      <w:r w:rsidRPr="00263099">
        <w:rPr>
          <w:sz w:val="28"/>
          <w:szCs w:val="28"/>
        </w:rPr>
        <w:t xml:space="preserve"> муниципального района и подлежащих государственной регистрации;</w:t>
      </w:r>
    </w:p>
    <w:p w:rsidR="000F7204" w:rsidRPr="00263099" w:rsidRDefault="000F7204" w:rsidP="00263099">
      <w:pPr>
        <w:widowControl w:val="0"/>
        <w:autoSpaceDE w:val="0"/>
        <w:autoSpaceDN w:val="0"/>
        <w:adjustRightInd w:val="0"/>
        <w:ind w:firstLine="709"/>
        <w:jc w:val="both"/>
        <w:rPr>
          <w:sz w:val="28"/>
          <w:szCs w:val="28"/>
        </w:rPr>
      </w:pPr>
      <w:proofErr w:type="spellStart"/>
      <w:r w:rsidRPr="00263099">
        <w:rPr>
          <w:sz w:val="28"/>
          <w:szCs w:val="28"/>
        </w:rPr>
        <w:t>Обзр</w:t>
      </w:r>
      <w:proofErr w:type="spellEnd"/>
      <w:r w:rsidRPr="00263099">
        <w:rPr>
          <w:sz w:val="28"/>
          <w:szCs w:val="28"/>
        </w:rPr>
        <w:t xml:space="preserve"> – количество объектов недвижимости, в отношении которых зарегистрировано право собственности Гурьевского муниципального района (хозяйственного ведения, оперативного управления);</w:t>
      </w:r>
    </w:p>
    <w:p w:rsidR="000F7204" w:rsidRPr="00263099" w:rsidRDefault="000F7204" w:rsidP="00263099">
      <w:pPr>
        <w:widowControl w:val="0"/>
        <w:autoSpaceDE w:val="0"/>
        <w:autoSpaceDN w:val="0"/>
        <w:adjustRightInd w:val="0"/>
        <w:ind w:firstLine="709"/>
        <w:jc w:val="both"/>
        <w:rPr>
          <w:sz w:val="28"/>
          <w:szCs w:val="28"/>
        </w:rPr>
      </w:pPr>
      <w:proofErr w:type="spellStart"/>
      <w:r w:rsidRPr="00263099">
        <w:rPr>
          <w:sz w:val="28"/>
          <w:szCs w:val="28"/>
        </w:rPr>
        <w:t>Обобщ</w:t>
      </w:r>
      <w:proofErr w:type="spellEnd"/>
      <w:r w:rsidRPr="00263099">
        <w:rPr>
          <w:sz w:val="28"/>
          <w:szCs w:val="28"/>
        </w:rPr>
        <w:t xml:space="preserve"> – общее количество объектов недвижимости, учитываемых в реестре Муниципальной собственности Гурьевского муниципального района и подлежащих государственной регистрации.</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3. Поступление в местный бюджет доходов от управления и распоряжения имущественным комплексом Гурьевского муниципального района. Показатель определяется на основании данных Управления Федерального казначейства по Кемеровской области.</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4. Удельный вес земельных участков, на которые зарегистрировано право собственности Гурьевского муниципального района, по отношению к общему количеству земельных участков, обладающих признаком муниципальной собственности. Показатель исчисляется по следующей формуле:</w:t>
      </w:r>
    </w:p>
    <w:p w:rsidR="000F7204" w:rsidRPr="0041145C" w:rsidRDefault="000F7204" w:rsidP="00263099">
      <w:pPr>
        <w:widowControl w:val="0"/>
        <w:autoSpaceDE w:val="0"/>
        <w:autoSpaceDN w:val="0"/>
        <w:adjustRightInd w:val="0"/>
        <w:ind w:firstLine="709"/>
        <w:jc w:val="both"/>
        <w:rPr>
          <w:sz w:val="8"/>
          <w:szCs w:val="16"/>
        </w:rPr>
      </w:pPr>
    </w:p>
    <w:p w:rsidR="000F7204" w:rsidRPr="00263099" w:rsidRDefault="000F7204" w:rsidP="00263099">
      <w:pPr>
        <w:widowControl w:val="0"/>
        <w:autoSpaceDE w:val="0"/>
        <w:autoSpaceDN w:val="0"/>
        <w:adjustRightInd w:val="0"/>
        <w:ind w:firstLine="709"/>
        <w:jc w:val="both"/>
        <w:rPr>
          <w:sz w:val="28"/>
          <w:szCs w:val="28"/>
        </w:rPr>
      </w:pPr>
      <w:proofErr w:type="spellStart"/>
      <w:r w:rsidRPr="00263099">
        <w:rPr>
          <w:sz w:val="28"/>
          <w:szCs w:val="28"/>
        </w:rPr>
        <w:t>ЗУ</w:t>
      </w:r>
      <w:proofErr w:type="spellEnd"/>
      <w:r w:rsidRPr="00263099">
        <w:rPr>
          <w:sz w:val="28"/>
          <w:szCs w:val="28"/>
        </w:rPr>
        <w:t xml:space="preserve">% = </w:t>
      </w:r>
      <w:proofErr w:type="spellStart"/>
      <w:r w:rsidRPr="00263099">
        <w:rPr>
          <w:sz w:val="28"/>
          <w:szCs w:val="28"/>
        </w:rPr>
        <w:t>Зузп</w:t>
      </w:r>
      <w:proofErr w:type="spellEnd"/>
      <w:r w:rsidRPr="00263099">
        <w:rPr>
          <w:sz w:val="28"/>
          <w:szCs w:val="28"/>
        </w:rPr>
        <w:t xml:space="preserve"> / </w:t>
      </w:r>
      <w:proofErr w:type="spellStart"/>
      <w:r w:rsidRPr="00263099">
        <w:rPr>
          <w:sz w:val="28"/>
          <w:szCs w:val="28"/>
        </w:rPr>
        <w:t>Зупс</w:t>
      </w:r>
      <w:proofErr w:type="spellEnd"/>
      <w:r w:rsidRPr="00263099">
        <w:rPr>
          <w:sz w:val="28"/>
          <w:szCs w:val="28"/>
        </w:rPr>
        <w:t xml:space="preserve"> x 100%, где:</w:t>
      </w:r>
    </w:p>
    <w:p w:rsidR="000F7204" w:rsidRPr="0041145C" w:rsidRDefault="000F7204" w:rsidP="00263099">
      <w:pPr>
        <w:widowControl w:val="0"/>
        <w:autoSpaceDE w:val="0"/>
        <w:autoSpaceDN w:val="0"/>
        <w:adjustRightInd w:val="0"/>
        <w:ind w:firstLine="709"/>
        <w:jc w:val="both"/>
        <w:rPr>
          <w:sz w:val="8"/>
          <w:szCs w:val="16"/>
        </w:rPr>
      </w:pPr>
    </w:p>
    <w:p w:rsidR="000F7204" w:rsidRPr="00263099" w:rsidRDefault="000F7204" w:rsidP="00263099">
      <w:pPr>
        <w:widowControl w:val="0"/>
        <w:autoSpaceDE w:val="0"/>
        <w:autoSpaceDN w:val="0"/>
        <w:adjustRightInd w:val="0"/>
        <w:ind w:firstLine="709"/>
        <w:jc w:val="both"/>
        <w:rPr>
          <w:sz w:val="28"/>
          <w:szCs w:val="28"/>
        </w:rPr>
      </w:pPr>
      <w:proofErr w:type="spellStart"/>
      <w:r w:rsidRPr="00263099">
        <w:rPr>
          <w:sz w:val="28"/>
          <w:szCs w:val="28"/>
        </w:rPr>
        <w:t>ЗУ</w:t>
      </w:r>
      <w:proofErr w:type="spellEnd"/>
      <w:r w:rsidRPr="00263099">
        <w:rPr>
          <w:sz w:val="28"/>
          <w:szCs w:val="28"/>
        </w:rPr>
        <w:t xml:space="preserve">% - удельный вес земельных участков, на которые зарегистрировано </w:t>
      </w:r>
      <w:r w:rsidRPr="00263099">
        <w:rPr>
          <w:sz w:val="28"/>
          <w:szCs w:val="28"/>
        </w:rPr>
        <w:lastRenderedPageBreak/>
        <w:t>право собственности Гурьевского муниципального района, по отношению к общему количеству земельных участков, обладающих признаком муниципальной собственности;</w:t>
      </w:r>
    </w:p>
    <w:p w:rsidR="000F7204" w:rsidRPr="00263099" w:rsidRDefault="000F7204" w:rsidP="00263099">
      <w:pPr>
        <w:widowControl w:val="0"/>
        <w:autoSpaceDE w:val="0"/>
        <w:autoSpaceDN w:val="0"/>
        <w:adjustRightInd w:val="0"/>
        <w:ind w:firstLine="709"/>
        <w:jc w:val="both"/>
        <w:rPr>
          <w:sz w:val="28"/>
          <w:szCs w:val="28"/>
        </w:rPr>
      </w:pPr>
      <w:proofErr w:type="spellStart"/>
      <w:r w:rsidRPr="00263099">
        <w:rPr>
          <w:sz w:val="28"/>
          <w:szCs w:val="28"/>
        </w:rPr>
        <w:t>Зузп</w:t>
      </w:r>
      <w:proofErr w:type="spellEnd"/>
      <w:r w:rsidRPr="00263099">
        <w:rPr>
          <w:sz w:val="28"/>
          <w:szCs w:val="28"/>
        </w:rPr>
        <w:t xml:space="preserve"> – количество земельных участков, на которые зарегистрировано право собственности Гурьевского муниципального района;</w:t>
      </w:r>
    </w:p>
    <w:p w:rsidR="000F7204" w:rsidRPr="00263099" w:rsidRDefault="000F7204" w:rsidP="00263099">
      <w:pPr>
        <w:widowControl w:val="0"/>
        <w:autoSpaceDE w:val="0"/>
        <w:autoSpaceDN w:val="0"/>
        <w:adjustRightInd w:val="0"/>
        <w:ind w:firstLine="709"/>
        <w:jc w:val="both"/>
        <w:rPr>
          <w:sz w:val="28"/>
          <w:szCs w:val="28"/>
        </w:rPr>
      </w:pPr>
      <w:proofErr w:type="spellStart"/>
      <w:r w:rsidRPr="00263099">
        <w:rPr>
          <w:sz w:val="28"/>
          <w:szCs w:val="28"/>
        </w:rPr>
        <w:t>Зупс</w:t>
      </w:r>
      <w:proofErr w:type="spellEnd"/>
      <w:r w:rsidRPr="00263099">
        <w:rPr>
          <w:sz w:val="28"/>
          <w:szCs w:val="28"/>
        </w:rPr>
        <w:t xml:space="preserve"> – количество земельных участков, обладающих признаком муниципальной собственности.</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Основными ожидаемыми результатами муниципальной программы в качественном выражении должны стать:</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увеличение доли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муниципальной собственности Гурьевского муниципального района и подлежащих технической инвентаризации</w:t>
      </w:r>
      <w:r w:rsidR="00263099">
        <w:rPr>
          <w:sz w:val="28"/>
          <w:szCs w:val="28"/>
        </w:rPr>
        <w:t xml:space="preserve"> </w:t>
      </w:r>
      <w:r w:rsidRPr="00263099">
        <w:rPr>
          <w:sz w:val="28"/>
          <w:szCs w:val="28"/>
        </w:rPr>
        <w:t>до 45%. Положительной является динамика увеличения доли объектов недвижимости, в отношении которых проведена техническая инвентаризация;</w:t>
      </w:r>
    </w:p>
    <w:p w:rsidR="000F7204" w:rsidRPr="00263099" w:rsidRDefault="000F7204" w:rsidP="00263099">
      <w:pPr>
        <w:widowControl w:val="0"/>
        <w:autoSpaceDE w:val="0"/>
        <w:autoSpaceDN w:val="0"/>
        <w:adjustRightInd w:val="0"/>
        <w:ind w:firstLine="709"/>
        <w:jc w:val="both"/>
        <w:rPr>
          <w:sz w:val="28"/>
          <w:szCs w:val="28"/>
        </w:rPr>
      </w:pPr>
      <w:proofErr w:type="gramStart"/>
      <w:r w:rsidRPr="00263099">
        <w:rPr>
          <w:sz w:val="28"/>
          <w:szCs w:val="28"/>
        </w:rPr>
        <w:t>- увеличение доли объектов недвижимости, на которые зарегистрировано право собственности Гурьевского муниципального района (хозяйственного ведения, оперативного управления), в общем количестве объектов недвижимости, учитываемых в реестре муниципальной собственности Гурьевского муниципального района и подлежащих государственной регистрации до 45%. Положительной является динамика увеличения доли объектов недвижимости, в отношении которых зарегистрировано право собственности Гурьевского муниципального района (хозяйственного ведения, оперативного управления);</w:t>
      </w:r>
      <w:proofErr w:type="gramEnd"/>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увеличение поступлений в местный бюджет доходов от управления и распоряжения имущественным комплексом Гурьевского муниципального района: в 2016году на 200тыс</w:t>
      </w:r>
      <w:proofErr w:type="gramStart"/>
      <w:r w:rsidRPr="00263099">
        <w:rPr>
          <w:sz w:val="28"/>
          <w:szCs w:val="28"/>
        </w:rPr>
        <w:t>.р</w:t>
      </w:r>
      <w:proofErr w:type="gramEnd"/>
      <w:r w:rsidRPr="00263099">
        <w:rPr>
          <w:sz w:val="28"/>
          <w:szCs w:val="28"/>
        </w:rPr>
        <w:t>уб., в 2017году на 200тыс.руб., в 2018году на 200тыс.руб.</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увеличение удельного веса земельных участков, на которые зарегистрировано право собственности Гурьевского муниципального района, по отношению к общему количеству земельных участков, обладающих признаком муниципальной собственности, до 33%. Положительной является динамика увеличения доли земельных участков, в отношении которых зарегистрировано право собственности Гурьевского муниципального района.</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xml:space="preserve">Целевые </w:t>
      </w:r>
      <w:r w:rsidRPr="0041145C">
        <w:rPr>
          <w:sz w:val="28"/>
          <w:szCs w:val="28"/>
        </w:rPr>
        <w:t>показатели</w:t>
      </w:r>
      <w:r w:rsidRPr="00263099">
        <w:rPr>
          <w:sz w:val="28"/>
          <w:szCs w:val="28"/>
        </w:rPr>
        <w:t xml:space="preserve"> эффективности реализации</w:t>
      </w:r>
      <w:r w:rsidR="00263099">
        <w:rPr>
          <w:sz w:val="28"/>
          <w:szCs w:val="28"/>
        </w:rPr>
        <w:t xml:space="preserve"> </w:t>
      </w:r>
      <w:r w:rsidRPr="00263099">
        <w:rPr>
          <w:sz w:val="28"/>
          <w:szCs w:val="28"/>
        </w:rPr>
        <w:t xml:space="preserve">муниципальной программы приведены приложении </w:t>
      </w:r>
      <w:r w:rsidR="00263099">
        <w:rPr>
          <w:sz w:val="28"/>
          <w:szCs w:val="28"/>
        </w:rPr>
        <w:t>№</w:t>
      </w:r>
      <w:r w:rsidRPr="00263099">
        <w:rPr>
          <w:sz w:val="28"/>
          <w:szCs w:val="28"/>
        </w:rPr>
        <w:t xml:space="preserve"> 2.</w:t>
      </w:r>
    </w:p>
    <w:p w:rsidR="000F7204" w:rsidRPr="00263099" w:rsidRDefault="000F7204" w:rsidP="00263099">
      <w:pPr>
        <w:widowControl w:val="0"/>
        <w:autoSpaceDE w:val="0"/>
        <w:autoSpaceDN w:val="0"/>
        <w:adjustRightInd w:val="0"/>
        <w:ind w:firstLine="709"/>
        <w:jc w:val="center"/>
        <w:rPr>
          <w:sz w:val="28"/>
          <w:szCs w:val="28"/>
        </w:rPr>
      </w:pPr>
    </w:p>
    <w:p w:rsidR="000F7204" w:rsidRPr="00263099" w:rsidRDefault="000F7204" w:rsidP="00263099">
      <w:pPr>
        <w:widowControl w:val="0"/>
        <w:autoSpaceDE w:val="0"/>
        <w:autoSpaceDN w:val="0"/>
        <w:adjustRightInd w:val="0"/>
        <w:jc w:val="center"/>
        <w:rPr>
          <w:b/>
          <w:sz w:val="28"/>
          <w:szCs w:val="28"/>
        </w:rPr>
      </w:pPr>
      <w:r w:rsidRPr="00263099">
        <w:rPr>
          <w:b/>
          <w:sz w:val="28"/>
          <w:szCs w:val="28"/>
        </w:rPr>
        <w:t>3. Перечень подпрограмм муниципальной программы с кратким описанием подпрограмм и основных мероприятий муниципальной программы</w:t>
      </w:r>
    </w:p>
    <w:p w:rsidR="000F7204" w:rsidRPr="00263099" w:rsidRDefault="000F7204" w:rsidP="00263099">
      <w:pPr>
        <w:widowControl w:val="0"/>
        <w:autoSpaceDE w:val="0"/>
        <w:autoSpaceDN w:val="0"/>
        <w:adjustRightInd w:val="0"/>
        <w:ind w:firstLine="709"/>
        <w:jc w:val="both"/>
        <w:rPr>
          <w:sz w:val="28"/>
          <w:szCs w:val="28"/>
        </w:rPr>
      </w:pP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Муниципальная программа Гурьевского муниципального района «Имущественный комплекс Гурьевского муниципального района» включает в себя две подпрограммы:</w:t>
      </w:r>
    </w:p>
    <w:p w:rsidR="000F7204" w:rsidRPr="00263099" w:rsidRDefault="000F7204" w:rsidP="00263099">
      <w:pPr>
        <w:pStyle w:val="a5"/>
        <w:widowControl w:val="0"/>
        <w:numPr>
          <w:ilvl w:val="0"/>
          <w:numId w:val="25"/>
        </w:numPr>
        <w:autoSpaceDE w:val="0"/>
        <w:autoSpaceDN w:val="0"/>
        <w:adjustRightInd w:val="0"/>
        <w:ind w:left="0" w:firstLine="709"/>
        <w:jc w:val="both"/>
        <w:rPr>
          <w:sz w:val="28"/>
          <w:szCs w:val="28"/>
        </w:rPr>
      </w:pPr>
      <w:r w:rsidRPr="00263099">
        <w:rPr>
          <w:sz w:val="28"/>
          <w:szCs w:val="28"/>
        </w:rPr>
        <w:t xml:space="preserve">Реализация муниципальной политики в области приватизации и управления муниципальным имуществом. </w:t>
      </w:r>
    </w:p>
    <w:p w:rsidR="000F7204" w:rsidRPr="00263099" w:rsidRDefault="000F7204" w:rsidP="00263099">
      <w:pPr>
        <w:pStyle w:val="a5"/>
        <w:widowControl w:val="0"/>
        <w:numPr>
          <w:ilvl w:val="0"/>
          <w:numId w:val="25"/>
        </w:numPr>
        <w:autoSpaceDE w:val="0"/>
        <w:autoSpaceDN w:val="0"/>
        <w:adjustRightInd w:val="0"/>
        <w:ind w:left="0" w:firstLine="709"/>
        <w:jc w:val="both"/>
        <w:rPr>
          <w:sz w:val="28"/>
          <w:szCs w:val="28"/>
        </w:rPr>
      </w:pPr>
      <w:r w:rsidRPr="00263099">
        <w:rPr>
          <w:sz w:val="28"/>
          <w:szCs w:val="28"/>
        </w:rPr>
        <w:t>Обеспечение реализации муниципальной программы.</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lastRenderedPageBreak/>
        <w:t>Путем реализации данных подпрограмм будут осуществляться следующие мероприятия:</w:t>
      </w:r>
    </w:p>
    <w:p w:rsidR="000F7204" w:rsidRPr="00263099" w:rsidRDefault="000F7204" w:rsidP="00263099">
      <w:pPr>
        <w:autoSpaceDE w:val="0"/>
        <w:autoSpaceDN w:val="0"/>
        <w:adjustRightInd w:val="0"/>
        <w:rPr>
          <w:rFonts w:ascii="MS Shell Dlg 2" w:eastAsiaTheme="minorHAnsi" w:hAnsi="MS Shell Dlg 2" w:cs="MS Shell Dlg 2"/>
          <w:sz w:val="17"/>
          <w:szCs w:val="17"/>
          <w:lang w:eastAsia="en-US"/>
        </w:rPr>
      </w:pPr>
      <w:r w:rsidRPr="00263099">
        <w:rPr>
          <w:sz w:val="28"/>
          <w:szCs w:val="28"/>
        </w:rPr>
        <w:t>- использование и распоряжение муниципальным имуществом, оценка недвижимости,</w:t>
      </w:r>
      <w:r w:rsidR="00263099" w:rsidRPr="00263099">
        <w:rPr>
          <w:rFonts w:ascii="Arial CYR" w:eastAsiaTheme="minorHAnsi" w:hAnsi="Arial CYR" w:cs="Arial CYR"/>
          <w:sz w:val="26"/>
          <w:szCs w:val="26"/>
          <w:lang w:eastAsia="en-US"/>
        </w:rPr>
        <w:t xml:space="preserve"> </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создание, реорганизация и ликвидация муниципальных предприятий,</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мероприятия по землеустройству и землепользованию,</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проведение комплексных кадастровых работ,</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содержание и обслуживание казны муниципального образования,</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приобретение имущества в собственность муниципального образования,</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проведение мероприятий по ликвидации ветхого аварийного жилья, ремонта объектов</w:t>
      </w:r>
      <w:r w:rsidR="00263099">
        <w:rPr>
          <w:sz w:val="28"/>
          <w:szCs w:val="28"/>
        </w:rPr>
        <w:t xml:space="preserve"> </w:t>
      </w:r>
      <w:r w:rsidRPr="00263099">
        <w:rPr>
          <w:sz w:val="28"/>
          <w:szCs w:val="28"/>
        </w:rPr>
        <w:t>казны, выкупу объектов недвижимости для муниципальных нужд,</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размещение на официальном сайте администрации Гурьевского муниципального</w:t>
      </w:r>
      <w:r w:rsidR="00263099">
        <w:rPr>
          <w:sz w:val="28"/>
          <w:szCs w:val="28"/>
        </w:rPr>
        <w:t xml:space="preserve"> </w:t>
      </w:r>
      <w:r w:rsidRPr="00263099">
        <w:rPr>
          <w:sz w:val="28"/>
          <w:szCs w:val="28"/>
        </w:rPr>
        <w:t>района в информационно-телекоммуникационной сети «Интернет» постановление об</w:t>
      </w:r>
      <w:r w:rsidR="00263099">
        <w:rPr>
          <w:sz w:val="28"/>
          <w:szCs w:val="28"/>
        </w:rPr>
        <w:t xml:space="preserve"> </w:t>
      </w:r>
      <w:r w:rsidRPr="00263099">
        <w:rPr>
          <w:sz w:val="28"/>
          <w:szCs w:val="28"/>
        </w:rPr>
        <w:t>утверждении муниципальной программы,</w:t>
      </w:r>
    </w:p>
    <w:p w:rsidR="000F7204" w:rsidRPr="00263099" w:rsidRDefault="000F7204" w:rsidP="00263099">
      <w:pPr>
        <w:widowControl w:val="0"/>
        <w:autoSpaceDE w:val="0"/>
        <w:autoSpaceDN w:val="0"/>
        <w:adjustRightInd w:val="0"/>
        <w:ind w:firstLine="709"/>
        <w:rPr>
          <w:sz w:val="28"/>
          <w:szCs w:val="28"/>
        </w:rPr>
      </w:pPr>
      <w:r w:rsidRPr="00263099">
        <w:rPr>
          <w:sz w:val="28"/>
          <w:szCs w:val="28"/>
        </w:rPr>
        <w:t>- наличие административных регламентов по исполнению функций и оказанию услуг</w:t>
      </w:r>
      <w:r w:rsidR="00263099">
        <w:rPr>
          <w:sz w:val="28"/>
          <w:szCs w:val="28"/>
        </w:rPr>
        <w:t xml:space="preserve"> </w:t>
      </w:r>
      <w:r w:rsidRPr="00263099">
        <w:rPr>
          <w:sz w:val="28"/>
          <w:szCs w:val="28"/>
        </w:rPr>
        <w:t>Комитета,</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о</w:t>
      </w:r>
      <w:r w:rsidRPr="00263099">
        <w:rPr>
          <w:rFonts w:cs="Calibri"/>
          <w:sz w:val="28"/>
          <w:szCs w:val="28"/>
        </w:rPr>
        <w:t>беспечение деятельности органов местного самоуправления</w:t>
      </w:r>
      <w:r w:rsidRPr="00263099">
        <w:rPr>
          <w:sz w:val="28"/>
          <w:szCs w:val="28"/>
        </w:rPr>
        <w:t>.</w:t>
      </w:r>
    </w:p>
    <w:p w:rsidR="000F7204" w:rsidRPr="00263099" w:rsidRDefault="000F7204" w:rsidP="00263099">
      <w:pPr>
        <w:widowControl w:val="0"/>
        <w:autoSpaceDE w:val="0"/>
        <w:autoSpaceDN w:val="0"/>
        <w:adjustRightInd w:val="0"/>
        <w:ind w:firstLine="709"/>
        <w:jc w:val="both"/>
        <w:rPr>
          <w:sz w:val="28"/>
          <w:szCs w:val="28"/>
        </w:rPr>
      </w:pPr>
    </w:p>
    <w:p w:rsidR="000F7204" w:rsidRPr="00263099" w:rsidRDefault="00E26042" w:rsidP="00263099">
      <w:pPr>
        <w:pStyle w:val="a5"/>
        <w:widowControl w:val="0"/>
        <w:autoSpaceDE w:val="0"/>
        <w:autoSpaceDN w:val="0"/>
        <w:adjustRightInd w:val="0"/>
        <w:ind w:left="0"/>
        <w:jc w:val="center"/>
        <w:outlineLvl w:val="1"/>
        <w:rPr>
          <w:rFonts w:ascii="Calibri" w:hAnsi="Calibri" w:cs="Calibri"/>
          <w:b/>
          <w:sz w:val="28"/>
          <w:szCs w:val="28"/>
        </w:rPr>
      </w:pPr>
      <w:r>
        <w:rPr>
          <w:b/>
          <w:sz w:val="28"/>
          <w:szCs w:val="28"/>
        </w:rPr>
        <w:t>4</w:t>
      </w:r>
      <w:r w:rsidR="00263099" w:rsidRPr="00263099">
        <w:rPr>
          <w:b/>
          <w:sz w:val="28"/>
          <w:szCs w:val="28"/>
        </w:rPr>
        <w:t xml:space="preserve">. </w:t>
      </w:r>
      <w:r w:rsidR="000F7204" w:rsidRPr="00263099">
        <w:rPr>
          <w:b/>
          <w:sz w:val="28"/>
          <w:szCs w:val="28"/>
        </w:rPr>
        <w:t>Характеристика мер муниципального регулирования и основные меры</w:t>
      </w:r>
      <w:r w:rsidR="00263099" w:rsidRPr="00263099">
        <w:rPr>
          <w:b/>
          <w:sz w:val="28"/>
          <w:szCs w:val="28"/>
        </w:rPr>
        <w:t xml:space="preserve"> </w:t>
      </w:r>
      <w:r w:rsidR="000F7204" w:rsidRPr="00263099">
        <w:rPr>
          <w:b/>
          <w:sz w:val="28"/>
          <w:szCs w:val="28"/>
        </w:rPr>
        <w:t>правового регулирования в сфере реализации муниципальной программы</w:t>
      </w:r>
    </w:p>
    <w:p w:rsidR="000F7204" w:rsidRPr="00263099" w:rsidRDefault="000F7204" w:rsidP="00263099">
      <w:pPr>
        <w:widowControl w:val="0"/>
        <w:autoSpaceDE w:val="0"/>
        <w:autoSpaceDN w:val="0"/>
        <w:adjustRightInd w:val="0"/>
        <w:ind w:firstLine="709"/>
        <w:jc w:val="center"/>
        <w:rPr>
          <w:sz w:val="28"/>
          <w:szCs w:val="28"/>
          <w:highlight w:val="yellow"/>
        </w:rPr>
      </w:pP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В настоящее время сформирована и утверждена нормативная правовая основа, необходимая для реализации муниципальной программы:</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решение Совета народных депутатов Гурьевского муниципального района от 28.06.2012 г. №476 «Об утверждении Положения по управлению муниципальной собственностью муниципального образования Гурьевский муниципальный район»,</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решение Гурьевского районного Совета народных депутатов от 24.02.2010г. №686 «Об утверждении Положения о реестре муниципальной собственности Гурьевского района»</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решение</w:t>
      </w:r>
      <w:r w:rsidR="00263099">
        <w:rPr>
          <w:sz w:val="28"/>
          <w:szCs w:val="28"/>
        </w:rPr>
        <w:t xml:space="preserve"> </w:t>
      </w:r>
      <w:r w:rsidRPr="00263099">
        <w:rPr>
          <w:sz w:val="28"/>
          <w:szCs w:val="28"/>
        </w:rPr>
        <w:t>Совета народных депутатов Гурьевского муниципального района от 12.03.2013г. № 612 «Об утверждении Положения о порядке приватизации муниципального имущества на территории Гурьевского муниципального района»,</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решение Гурьевского районного Совета народных депутатов от 27.12.2005г. №26 «Об утверждении Положения о порядке сдачи в аренду муниципального имущества (кроме земли и лесного фонда) на территории Гурьевского района»,</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w:t>
      </w:r>
      <w:r w:rsidR="00263099">
        <w:rPr>
          <w:sz w:val="28"/>
          <w:szCs w:val="28"/>
        </w:rPr>
        <w:t xml:space="preserve"> </w:t>
      </w:r>
      <w:r w:rsidRPr="00263099">
        <w:rPr>
          <w:sz w:val="28"/>
          <w:szCs w:val="28"/>
        </w:rPr>
        <w:t>решение Совета народных депутатов Гурьевского муниципального района от 31.05.2011г. №190 « О порядке приватизации земельных участков на территории Гурьевского муниципального района»,</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xml:space="preserve">- решение Совета народных депутатов Гурьевского муниципального района от 12.12.2012г. №565 «Об установлении перечня случаев предоставления земельных участков для строительства на территории Гурьевского муниципального района исключительно на торгах. </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xml:space="preserve">В </w:t>
      </w:r>
      <w:proofErr w:type="gramStart"/>
      <w:r w:rsidRPr="00263099">
        <w:rPr>
          <w:sz w:val="28"/>
          <w:szCs w:val="28"/>
        </w:rPr>
        <w:t>дальнейшем</w:t>
      </w:r>
      <w:proofErr w:type="gramEnd"/>
      <w:r w:rsidRPr="00263099">
        <w:rPr>
          <w:sz w:val="28"/>
          <w:szCs w:val="28"/>
        </w:rPr>
        <w:t xml:space="preserve"> разработка и утверждение нормативных правовых актов будут обусловлены:</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lastRenderedPageBreak/>
        <w:t>- изменениями федерального законодательства;</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изменениями законодательства Кемеровской области;</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изменениями нормативных правовых актов органов местного самоуправления Гурьевского муниципального района.</w:t>
      </w:r>
    </w:p>
    <w:p w:rsidR="000F7204" w:rsidRPr="00263099" w:rsidRDefault="000F7204" w:rsidP="00263099">
      <w:pPr>
        <w:widowControl w:val="0"/>
        <w:autoSpaceDE w:val="0"/>
        <w:autoSpaceDN w:val="0"/>
        <w:adjustRightInd w:val="0"/>
        <w:ind w:firstLine="709"/>
        <w:jc w:val="both"/>
        <w:rPr>
          <w:sz w:val="28"/>
          <w:szCs w:val="28"/>
        </w:rPr>
      </w:pPr>
      <w:proofErr w:type="gramStart"/>
      <w:r w:rsidRPr="00263099">
        <w:rPr>
          <w:sz w:val="28"/>
          <w:szCs w:val="28"/>
        </w:rPr>
        <w:t xml:space="preserve">В случае изменения законодательства Российской Федерации в сфере управления имуществом Комитетом по управлению муниципальным имуществом Гурьевского муниципального района незамедлительно будут разработаны проекты нормативных правовых актов органов местного самоуправления в целях приведения в соответствие с федеральным и областным законодательством. </w:t>
      </w:r>
      <w:proofErr w:type="gramEnd"/>
    </w:p>
    <w:p w:rsidR="000F7204" w:rsidRPr="00263099" w:rsidRDefault="000F7204" w:rsidP="00263099">
      <w:pPr>
        <w:widowControl w:val="0"/>
        <w:autoSpaceDE w:val="0"/>
        <w:autoSpaceDN w:val="0"/>
        <w:adjustRightInd w:val="0"/>
        <w:ind w:firstLine="709"/>
        <w:jc w:val="both"/>
        <w:rPr>
          <w:sz w:val="28"/>
          <w:szCs w:val="28"/>
        </w:rPr>
      </w:pPr>
    </w:p>
    <w:p w:rsidR="000F7204" w:rsidRPr="00E26042" w:rsidRDefault="00E26042" w:rsidP="00E2604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8"/>
          <w:szCs w:val="28"/>
        </w:rPr>
      </w:pPr>
      <w:r>
        <w:rPr>
          <w:b/>
          <w:sz w:val="28"/>
          <w:szCs w:val="28"/>
        </w:rPr>
        <w:t>5</w:t>
      </w:r>
      <w:r w:rsidRPr="00E26042">
        <w:rPr>
          <w:b/>
          <w:sz w:val="28"/>
          <w:szCs w:val="28"/>
        </w:rPr>
        <w:t xml:space="preserve">. </w:t>
      </w:r>
      <w:r w:rsidR="000F7204" w:rsidRPr="00E26042">
        <w:rPr>
          <w:b/>
          <w:sz w:val="28"/>
          <w:szCs w:val="28"/>
        </w:rPr>
        <w:t>Сроки и этапы реализации муниципальной программы.</w:t>
      </w:r>
    </w:p>
    <w:p w:rsidR="000F7204" w:rsidRPr="00263099" w:rsidRDefault="000F7204" w:rsidP="0026309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b/>
          <w:sz w:val="28"/>
          <w:szCs w:val="28"/>
        </w:rPr>
      </w:pPr>
    </w:p>
    <w:p w:rsidR="000F7204" w:rsidRPr="00263099" w:rsidRDefault="000F7204" w:rsidP="00263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263099">
        <w:rPr>
          <w:sz w:val="28"/>
          <w:szCs w:val="28"/>
        </w:rPr>
        <w:t>Реализация муниципальной программы осуществляется в течение 2016-2018 годов. Выделение отдельных этапов реализации программы не предполагается.</w:t>
      </w:r>
    </w:p>
    <w:p w:rsidR="000F7204" w:rsidRPr="00263099" w:rsidRDefault="000F7204" w:rsidP="00263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263099">
        <w:rPr>
          <w:sz w:val="28"/>
          <w:szCs w:val="28"/>
        </w:rPr>
        <w:t>Плановые значения целевых показателей (индикаторов) муниципальной программы указаны в приложении №</w:t>
      </w:r>
      <w:r w:rsidR="00E26042">
        <w:rPr>
          <w:sz w:val="28"/>
          <w:szCs w:val="28"/>
        </w:rPr>
        <w:t xml:space="preserve"> </w:t>
      </w:r>
      <w:r w:rsidRPr="00263099">
        <w:rPr>
          <w:sz w:val="28"/>
          <w:szCs w:val="28"/>
        </w:rPr>
        <w:t>2.</w:t>
      </w:r>
    </w:p>
    <w:p w:rsidR="000F7204" w:rsidRPr="00263099" w:rsidRDefault="000F7204" w:rsidP="00263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0F7204" w:rsidRPr="00E26042" w:rsidRDefault="0041145C" w:rsidP="00E2604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8"/>
          <w:szCs w:val="28"/>
        </w:rPr>
      </w:pPr>
      <w:r>
        <w:rPr>
          <w:b/>
          <w:sz w:val="28"/>
          <w:szCs w:val="28"/>
        </w:rPr>
        <w:t>6</w:t>
      </w:r>
      <w:r w:rsidR="000F7204" w:rsidRPr="00E26042">
        <w:rPr>
          <w:b/>
          <w:sz w:val="28"/>
          <w:szCs w:val="28"/>
        </w:rPr>
        <w:t>. Участие организаций и государственных внебюджетных фондов</w:t>
      </w:r>
      <w:r w:rsidR="00E26042">
        <w:rPr>
          <w:b/>
          <w:sz w:val="28"/>
          <w:szCs w:val="28"/>
        </w:rPr>
        <w:t xml:space="preserve"> </w:t>
      </w:r>
      <w:r w:rsidR="000F7204" w:rsidRPr="00E26042">
        <w:rPr>
          <w:b/>
          <w:sz w:val="28"/>
          <w:szCs w:val="28"/>
        </w:rPr>
        <w:t>в реализации муниципальной программы.</w:t>
      </w:r>
    </w:p>
    <w:p w:rsidR="000F7204" w:rsidRPr="00E26042" w:rsidRDefault="000F7204" w:rsidP="0026309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b/>
          <w:sz w:val="28"/>
          <w:szCs w:val="28"/>
        </w:rPr>
      </w:pPr>
    </w:p>
    <w:p w:rsidR="000F7204" w:rsidRPr="00263099" w:rsidRDefault="000F7204" w:rsidP="0026309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8"/>
          <w:szCs w:val="28"/>
        </w:rPr>
      </w:pPr>
      <w:r w:rsidRPr="00263099">
        <w:rPr>
          <w:sz w:val="28"/>
          <w:szCs w:val="28"/>
        </w:rPr>
        <w:t>Участие организаций и государственных внебюджетных фондов в реализации муниципальной программы</w:t>
      </w:r>
      <w:r w:rsidR="00263099">
        <w:rPr>
          <w:sz w:val="28"/>
          <w:szCs w:val="28"/>
        </w:rPr>
        <w:t xml:space="preserve"> </w:t>
      </w:r>
      <w:r w:rsidRPr="00263099">
        <w:rPr>
          <w:sz w:val="28"/>
          <w:szCs w:val="28"/>
        </w:rPr>
        <w:t>не предусмотрено.</w:t>
      </w:r>
    </w:p>
    <w:p w:rsidR="000F7204" w:rsidRPr="00263099" w:rsidRDefault="000F7204" w:rsidP="00263099">
      <w:pPr>
        <w:widowControl w:val="0"/>
        <w:autoSpaceDE w:val="0"/>
        <w:autoSpaceDN w:val="0"/>
        <w:adjustRightInd w:val="0"/>
        <w:ind w:firstLine="709"/>
        <w:jc w:val="center"/>
        <w:outlineLvl w:val="1"/>
        <w:rPr>
          <w:sz w:val="28"/>
          <w:szCs w:val="28"/>
        </w:rPr>
      </w:pPr>
    </w:p>
    <w:p w:rsidR="000F7204" w:rsidRPr="00E26042" w:rsidRDefault="0041145C" w:rsidP="00E26042">
      <w:pPr>
        <w:widowControl w:val="0"/>
        <w:autoSpaceDE w:val="0"/>
        <w:autoSpaceDN w:val="0"/>
        <w:adjustRightInd w:val="0"/>
        <w:jc w:val="center"/>
        <w:outlineLvl w:val="1"/>
        <w:rPr>
          <w:b/>
          <w:sz w:val="28"/>
          <w:szCs w:val="28"/>
        </w:rPr>
      </w:pPr>
      <w:r>
        <w:rPr>
          <w:b/>
          <w:sz w:val="28"/>
          <w:szCs w:val="28"/>
        </w:rPr>
        <w:t>7</w:t>
      </w:r>
      <w:r w:rsidR="000F7204" w:rsidRPr="00E26042">
        <w:rPr>
          <w:b/>
          <w:sz w:val="28"/>
          <w:szCs w:val="28"/>
        </w:rPr>
        <w:t>. Ресурсное обеспечение муниципальной программы</w:t>
      </w:r>
    </w:p>
    <w:p w:rsidR="000F7204" w:rsidRPr="00263099" w:rsidRDefault="000F7204" w:rsidP="00263099">
      <w:pPr>
        <w:widowControl w:val="0"/>
        <w:autoSpaceDE w:val="0"/>
        <w:autoSpaceDN w:val="0"/>
        <w:adjustRightInd w:val="0"/>
        <w:ind w:firstLine="709"/>
        <w:jc w:val="both"/>
        <w:outlineLvl w:val="1"/>
        <w:rPr>
          <w:sz w:val="28"/>
          <w:szCs w:val="28"/>
        </w:rPr>
      </w:pP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Финансовое обеспечение реализации муниципальной программы осуществляется за счет средств местного бюджета Гурьевского муниципального района. Объем ежегодных расходов, связанных с финансовым обеспечением муниципальной программы, устанавливается решением Совета народных депутатов Гурьевского муниципального района</w:t>
      </w:r>
      <w:r w:rsidR="00263099">
        <w:rPr>
          <w:sz w:val="28"/>
          <w:szCs w:val="28"/>
        </w:rPr>
        <w:t xml:space="preserve"> </w:t>
      </w:r>
      <w:r w:rsidRPr="00263099">
        <w:rPr>
          <w:sz w:val="28"/>
          <w:szCs w:val="28"/>
        </w:rPr>
        <w:t>на очередной финансовый год и плановый период.</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Объемы финансирования муниципальной программы уточняются ежегодно при формировании бюджета Гурьевского муниципального района на очередной финансовый год и плановый период.</w:t>
      </w:r>
    </w:p>
    <w:p w:rsidR="000F7204" w:rsidRPr="00263099" w:rsidRDefault="000F7204" w:rsidP="00263099">
      <w:pPr>
        <w:widowControl w:val="0"/>
        <w:autoSpaceDE w:val="0"/>
        <w:autoSpaceDN w:val="0"/>
        <w:adjustRightInd w:val="0"/>
        <w:ind w:firstLine="709"/>
        <w:jc w:val="both"/>
        <w:rPr>
          <w:sz w:val="28"/>
          <w:szCs w:val="28"/>
        </w:rPr>
      </w:pPr>
      <w:r w:rsidRPr="00E26042">
        <w:rPr>
          <w:sz w:val="28"/>
          <w:szCs w:val="28"/>
        </w:rPr>
        <w:t>Расходы</w:t>
      </w:r>
      <w:r w:rsidRPr="00263099">
        <w:rPr>
          <w:sz w:val="28"/>
          <w:szCs w:val="28"/>
        </w:rPr>
        <w:t xml:space="preserve"> на реализацию муниципальной программы за счет средств местного бюджета приведены в приложении </w:t>
      </w:r>
      <w:r w:rsidR="00E26042">
        <w:rPr>
          <w:sz w:val="28"/>
          <w:szCs w:val="28"/>
        </w:rPr>
        <w:t>№</w:t>
      </w:r>
      <w:r w:rsidRPr="00263099">
        <w:rPr>
          <w:sz w:val="28"/>
          <w:szCs w:val="28"/>
        </w:rPr>
        <w:t xml:space="preserve"> 1.</w:t>
      </w:r>
    </w:p>
    <w:p w:rsidR="000F7204" w:rsidRPr="00263099" w:rsidRDefault="000F7204" w:rsidP="00263099">
      <w:pPr>
        <w:widowControl w:val="0"/>
        <w:autoSpaceDE w:val="0"/>
        <w:autoSpaceDN w:val="0"/>
        <w:adjustRightInd w:val="0"/>
        <w:ind w:firstLine="709"/>
        <w:jc w:val="both"/>
        <w:outlineLvl w:val="1"/>
        <w:rPr>
          <w:sz w:val="28"/>
          <w:szCs w:val="28"/>
        </w:rPr>
      </w:pPr>
    </w:p>
    <w:p w:rsidR="000F7204" w:rsidRPr="00E26042" w:rsidRDefault="0041145C" w:rsidP="0041145C">
      <w:pPr>
        <w:widowControl w:val="0"/>
        <w:autoSpaceDE w:val="0"/>
        <w:autoSpaceDN w:val="0"/>
        <w:adjustRightInd w:val="0"/>
        <w:jc w:val="center"/>
        <w:outlineLvl w:val="1"/>
        <w:rPr>
          <w:b/>
          <w:sz w:val="28"/>
          <w:szCs w:val="28"/>
        </w:rPr>
      </w:pPr>
      <w:r>
        <w:rPr>
          <w:b/>
          <w:sz w:val="28"/>
          <w:szCs w:val="28"/>
        </w:rPr>
        <w:t>8</w:t>
      </w:r>
      <w:r w:rsidR="000F7204" w:rsidRPr="00E26042">
        <w:rPr>
          <w:b/>
          <w:sz w:val="28"/>
          <w:szCs w:val="28"/>
        </w:rPr>
        <w:t>. Анализ рисков реализации муниципальной программы</w:t>
      </w:r>
      <w:r w:rsidR="00E26042">
        <w:rPr>
          <w:b/>
          <w:sz w:val="28"/>
          <w:szCs w:val="28"/>
        </w:rPr>
        <w:t xml:space="preserve"> </w:t>
      </w:r>
      <w:r w:rsidR="000F7204" w:rsidRPr="00E26042">
        <w:rPr>
          <w:b/>
          <w:sz w:val="28"/>
          <w:szCs w:val="28"/>
        </w:rPr>
        <w:t>и меры управления рисками</w:t>
      </w:r>
    </w:p>
    <w:p w:rsidR="000F7204" w:rsidRPr="00263099" w:rsidRDefault="000F7204" w:rsidP="00263099">
      <w:pPr>
        <w:widowControl w:val="0"/>
        <w:autoSpaceDE w:val="0"/>
        <w:autoSpaceDN w:val="0"/>
        <w:adjustRightInd w:val="0"/>
        <w:ind w:firstLine="709"/>
        <w:jc w:val="both"/>
        <w:rPr>
          <w:sz w:val="28"/>
          <w:szCs w:val="28"/>
        </w:rPr>
      </w:pP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Для успешной реализации поставленных задач муниципальной программы необходимо проводить анализ рисков, которые могут повлиять на ее выполнение.</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xml:space="preserve">Управление риском – это систематическая работа по разработке и практической реализации мер по предотвращению и минимизации рисков, оценке эффективности их применения, а также </w:t>
      </w:r>
      <w:proofErr w:type="gramStart"/>
      <w:r w:rsidRPr="00263099">
        <w:rPr>
          <w:sz w:val="28"/>
          <w:szCs w:val="28"/>
        </w:rPr>
        <w:t>контролю за</w:t>
      </w:r>
      <w:proofErr w:type="gramEnd"/>
      <w:r w:rsidRPr="00263099">
        <w:rPr>
          <w:sz w:val="28"/>
          <w:szCs w:val="28"/>
        </w:rPr>
        <w:t xml:space="preserve"> применением </w:t>
      </w:r>
      <w:r w:rsidRPr="00263099">
        <w:rPr>
          <w:sz w:val="28"/>
          <w:szCs w:val="28"/>
        </w:rPr>
        <w:lastRenderedPageBreak/>
        <w:t>нормативно-правовых актов Российской Федерации и Кемеровской области,</w:t>
      </w:r>
      <w:r w:rsidR="00263099">
        <w:rPr>
          <w:sz w:val="28"/>
          <w:szCs w:val="28"/>
        </w:rPr>
        <w:t xml:space="preserve"> </w:t>
      </w:r>
      <w:r w:rsidRPr="00263099">
        <w:rPr>
          <w:sz w:val="28"/>
          <w:szCs w:val="28"/>
        </w:rPr>
        <w:t xml:space="preserve">распоряжений, приказов органов местного самоуправления </w:t>
      </w:r>
      <w:proofErr w:type="spellStart"/>
      <w:r w:rsidRPr="00263099">
        <w:rPr>
          <w:sz w:val="28"/>
          <w:szCs w:val="28"/>
        </w:rPr>
        <w:t>Гурьевсого</w:t>
      </w:r>
      <w:proofErr w:type="spellEnd"/>
      <w:r w:rsidRPr="00263099">
        <w:rPr>
          <w:sz w:val="28"/>
          <w:szCs w:val="28"/>
        </w:rPr>
        <w:t xml:space="preserve"> муниципального района, предусматривающая непрерывное обновление, анализ и пересмотр имеющейся информации.</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К рискам реализации муниципальной программы следует отнести следующие:</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xml:space="preserve">1. Законодательные риски. В планируемом </w:t>
      </w:r>
      <w:proofErr w:type="gramStart"/>
      <w:r w:rsidRPr="00263099">
        <w:rPr>
          <w:sz w:val="28"/>
          <w:szCs w:val="28"/>
        </w:rPr>
        <w:t>периоде</w:t>
      </w:r>
      <w:proofErr w:type="gramEnd"/>
      <w:r w:rsidRPr="00263099">
        <w:rPr>
          <w:sz w:val="28"/>
          <w:szCs w:val="28"/>
        </w:rPr>
        <w:t xml:space="preserve"> возможно внесение изменений в нормативно-правовые акты на федеральном и областном уровне, что существенно повлияет на достижение поставленных целей муниципальной программы.</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xml:space="preserve">В </w:t>
      </w:r>
      <w:proofErr w:type="gramStart"/>
      <w:r w:rsidRPr="00263099">
        <w:rPr>
          <w:sz w:val="28"/>
          <w:szCs w:val="28"/>
        </w:rPr>
        <w:t>целях</w:t>
      </w:r>
      <w:proofErr w:type="gramEnd"/>
      <w:r w:rsidRPr="00263099">
        <w:rPr>
          <w:sz w:val="28"/>
          <w:szCs w:val="28"/>
        </w:rPr>
        <w:t xml:space="preserve">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2. Финансовые риски. Наиболее важной экономической составляющей муниципальной программы является ее финансирование за счет средств местного бюджета. Одним из наиболее важных рисков является уменьшение объема финансирования средств на реализацию мероприятий муниципальной программы.</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Организация мониторинга и аналитического сопровождения реализации муниципальной программы обеспечит управление данными рисками. Проведение экономического анализа по использованию ресурсов муниципальной программы, определение экономии средств и перенесение их на наиболее затратные мероприятия минимизирует риски, а также сократит потери выделенных сре</w:t>
      </w:r>
      <w:proofErr w:type="gramStart"/>
      <w:r w:rsidRPr="00263099">
        <w:rPr>
          <w:sz w:val="28"/>
          <w:szCs w:val="28"/>
        </w:rPr>
        <w:t>дств в т</w:t>
      </w:r>
      <w:proofErr w:type="gramEnd"/>
      <w:r w:rsidRPr="00263099">
        <w:rPr>
          <w:sz w:val="28"/>
          <w:szCs w:val="28"/>
        </w:rPr>
        <w:t>ечение финансового года. Своевременное принятие управленческих решений о более эффективном использовании средств и ресурсов муниципальной программы позволит реализовать мероприятия в полном объеме.</w:t>
      </w:r>
    </w:p>
    <w:p w:rsidR="000F7204" w:rsidRPr="00263099" w:rsidRDefault="00E26042" w:rsidP="00E26042">
      <w:pPr>
        <w:widowControl w:val="0"/>
        <w:autoSpaceDE w:val="0"/>
        <w:autoSpaceDN w:val="0"/>
        <w:adjustRightInd w:val="0"/>
        <w:ind w:firstLine="709"/>
        <w:jc w:val="both"/>
        <w:rPr>
          <w:sz w:val="28"/>
          <w:szCs w:val="28"/>
        </w:rPr>
      </w:pPr>
      <w:r>
        <w:rPr>
          <w:sz w:val="28"/>
          <w:szCs w:val="28"/>
        </w:rPr>
        <w:t xml:space="preserve">3. </w:t>
      </w:r>
      <w:r w:rsidR="000F7204" w:rsidRPr="00263099">
        <w:rPr>
          <w:sz w:val="28"/>
          <w:szCs w:val="28"/>
        </w:rPr>
        <w:t xml:space="preserve">Непредвиденные риски. Данные риски связаны с природными и техногенными катастрофами и катаклизмами, которые могут привести к увеличению расходов местного бюджета и снижению расходов на муниципальную программу. </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муниципальной программы.</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Меры по минимизации непредвиденных рисков будут предприниматься в ходе оперативного управления.</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Своевременно принятые меры по управлению рисками приведут к достижению поставленных целей муниципальной программы.</w:t>
      </w:r>
    </w:p>
    <w:p w:rsidR="000F7204" w:rsidRPr="00263099" w:rsidRDefault="000F7204" w:rsidP="00263099">
      <w:pPr>
        <w:widowControl w:val="0"/>
        <w:autoSpaceDE w:val="0"/>
        <w:autoSpaceDN w:val="0"/>
        <w:adjustRightInd w:val="0"/>
        <w:ind w:firstLine="709"/>
        <w:jc w:val="both"/>
        <w:outlineLvl w:val="1"/>
        <w:rPr>
          <w:sz w:val="28"/>
          <w:szCs w:val="28"/>
        </w:rPr>
      </w:pPr>
    </w:p>
    <w:p w:rsidR="000F7204" w:rsidRPr="00E26042" w:rsidRDefault="0041145C" w:rsidP="00E26042">
      <w:pPr>
        <w:widowControl w:val="0"/>
        <w:autoSpaceDE w:val="0"/>
        <w:autoSpaceDN w:val="0"/>
        <w:adjustRightInd w:val="0"/>
        <w:jc w:val="center"/>
        <w:outlineLvl w:val="1"/>
        <w:rPr>
          <w:b/>
          <w:sz w:val="28"/>
          <w:szCs w:val="28"/>
        </w:rPr>
      </w:pPr>
      <w:r>
        <w:rPr>
          <w:b/>
          <w:sz w:val="28"/>
          <w:szCs w:val="28"/>
        </w:rPr>
        <w:t>9</w:t>
      </w:r>
      <w:r w:rsidR="000F7204" w:rsidRPr="00E26042">
        <w:rPr>
          <w:b/>
          <w:sz w:val="28"/>
          <w:szCs w:val="28"/>
        </w:rPr>
        <w:t>. Методика оценки эффективности реализации</w:t>
      </w:r>
      <w:r w:rsidR="00E26042">
        <w:rPr>
          <w:b/>
          <w:sz w:val="28"/>
          <w:szCs w:val="28"/>
        </w:rPr>
        <w:t xml:space="preserve"> </w:t>
      </w:r>
      <w:r w:rsidR="000F7204" w:rsidRPr="00E26042">
        <w:rPr>
          <w:b/>
          <w:sz w:val="28"/>
          <w:szCs w:val="28"/>
        </w:rPr>
        <w:t>муниципальной программы</w:t>
      </w:r>
    </w:p>
    <w:p w:rsidR="000F7204" w:rsidRPr="00263099" w:rsidRDefault="000F7204" w:rsidP="00263099">
      <w:pPr>
        <w:widowControl w:val="0"/>
        <w:autoSpaceDE w:val="0"/>
        <w:autoSpaceDN w:val="0"/>
        <w:adjustRightInd w:val="0"/>
        <w:ind w:firstLine="709"/>
        <w:jc w:val="both"/>
        <w:rPr>
          <w:sz w:val="28"/>
          <w:szCs w:val="28"/>
        </w:rPr>
      </w:pP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Оценка эффективности реализации муниципальной</w:t>
      </w:r>
      <w:r w:rsidR="00263099">
        <w:rPr>
          <w:sz w:val="28"/>
          <w:szCs w:val="28"/>
        </w:rPr>
        <w:t xml:space="preserve"> </w:t>
      </w:r>
      <w:r w:rsidRPr="00263099">
        <w:rPr>
          <w:sz w:val="28"/>
          <w:szCs w:val="28"/>
        </w:rPr>
        <w:t xml:space="preserve">программы проводится ежегодно на основе </w:t>
      </w:r>
      <w:proofErr w:type="gramStart"/>
      <w:r w:rsidRPr="00263099">
        <w:rPr>
          <w:sz w:val="28"/>
          <w:szCs w:val="28"/>
        </w:rPr>
        <w:t>оценки достижения показателей эффективности реализации муниципальной</w:t>
      </w:r>
      <w:proofErr w:type="gramEnd"/>
      <w:r w:rsidRPr="00263099">
        <w:rPr>
          <w:sz w:val="28"/>
          <w:szCs w:val="28"/>
        </w:rPr>
        <w:t xml:space="preserve"> программы, а также с учетом объема ресурсов, направленных на реализацию этой программы.</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xml:space="preserve">Оценка </w:t>
      </w:r>
      <w:proofErr w:type="gramStart"/>
      <w:r w:rsidRPr="00263099">
        <w:rPr>
          <w:sz w:val="28"/>
          <w:szCs w:val="28"/>
        </w:rPr>
        <w:t>достижения показателей эффективности реализации муниципальной программы</w:t>
      </w:r>
      <w:proofErr w:type="gramEnd"/>
      <w:r w:rsidRPr="00263099">
        <w:rPr>
          <w:sz w:val="28"/>
          <w:szCs w:val="28"/>
        </w:rPr>
        <w:t xml:space="preserve"> осуществляется путем сопоставления фактически </w:t>
      </w:r>
      <w:r w:rsidRPr="00263099">
        <w:rPr>
          <w:sz w:val="28"/>
          <w:szCs w:val="28"/>
        </w:rPr>
        <w:lastRenderedPageBreak/>
        <w:t>достигнутых и плановых значений показателей эффективности реализации муниципальной программы за отчетный период и рассчитывается по формуле:</w:t>
      </w:r>
    </w:p>
    <w:p w:rsidR="000F7204" w:rsidRPr="0041145C" w:rsidRDefault="000F7204" w:rsidP="00263099">
      <w:pPr>
        <w:widowControl w:val="0"/>
        <w:autoSpaceDE w:val="0"/>
        <w:autoSpaceDN w:val="0"/>
        <w:adjustRightInd w:val="0"/>
        <w:ind w:firstLine="709"/>
        <w:jc w:val="both"/>
        <w:rPr>
          <w:sz w:val="10"/>
          <w:szCs w:val="28"/>
        </w:rPr>
      </w:pPr>
    </w:p>
    <w:p w:rsidR="000F7204" w:rsidRPr="00263099" w:rsidRDefault="00263099" w:rsidP="00263099">
      <w:pPr>
        <w:pStyle w:val="ConsPlusNonformat"/>
        <w:tabs>
          <w:tab w:val="center" w:pos="644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145C">
        <w:rPr>
          <w:rFonts w:ascii="Times New Roman" w:hAnsi="Times New Roman" w:cs="Times New Roman"/>
          <w:sz w:val="28"/>
          <w:szCs w:val="28"/>
        </w:rPr>
        <w:t xml:space="preserve">          </w:t>
      </w:r>
      <w:r w:rsidR="000F7204" w:rsidRPr="00263099">
        <w:rPr>
          <w:rFonts w:ascii="Times New Roman" w:hAnsi="Times New Roman" w:cs="Times New Roman"/>
          <w:sz w:val="28"/>
          <w:szCs w:val="28"/>
        </w:rPr>
        <w:t>П</w:t>
      </w:r>
      <w:proofErr w:type="spellStart"/>
      <w:proofErr w:type="gramStart"/>
      <w:r w:rsidR="000F7204" w:rsidRPr="00263099">
        <w:rPr>
          <w:rFonts w:ascii="Times New Roman" w:hAnsi="Times New Roman" w:cs="Times New Roman"/>
          <w:sz w:val="28"/>
          <w:szCs w:val="28"/>
          <w:lang w:val="en-US"/>
        </w:rPr>
        <w:t>i</w:t>
      </w:r>
      <w:proofErr w:type="spellEnd"/>
      <w:proofErr w:type="gramEnd"/>
      <w:r w:rsidR="000F7204" w:rsidRPr="00263099">
        <w:rPr>
          <w:rFonts w:ascii="Times New Roman" w:hAnsi="Times New Roman" w:cs="Times New Roman"/>
          <w:sz w:val="28"/>
          <w:szCs w:val="28"/>
        </w:rPr>
        <w:tab/>
      </w:r>
    </w:p>
    <w:p w:rsidR="000F7204" w:rsidRPr="00263099" w:rsidRDefault="00263099" w:rsidP="00263099">
      <w:pPr>
        <w:pStyle w:val="ConsPlusNonformat"/>
        <w:tabs>
          <w:tab w:val="left" w:pos="5384"/>
        </w:tabs>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0F7204" w:rsidRPr="00263099">
        <w:rPr>
          <w:rFonts w:ascii="Times New Roman" w:hAnsi="Times New Roman" w:cs="Times New Roman"/>
          <w:sz w:val="28"/>
          <w:szCs w:val="28"/>
        </w:rPr>
        <w:t xml:space="preserve"> </w:t>
      </w:r>
      <w:proofErr w:type="spellStart"/>
      <w:r w:rsidR="000F7204" w:rsidRPr="00263099">
        <w:rPr>
          <w:rFonts w:ascii="Times New Roman" w:hAnsi="Times New Roman" w:cs="Times New Roman"/>
          <w:sz w:val="28"/>
          <w:szCs w:val="28"/>
        </w:rPr>
        <w:t>Пэф</w:t>
      </w:r>
      <w:proofErr w:type="spellEnd"/>
      <w:r>
        <w:rPr>
          <w:rFonts w:ascii="Times New Roman" w:hAnsi="Times New Roman" w:cs="Times New Roman"/>
          <w:sz w:val="28"/>
          <w:szCs w:val="28"/>
        </w:rPr>
        <w:t xml:space="preserve"> </w:t>
      </w:r>
      <w:r w:rsidR="000F7204" w:rsidRPr="00263099">
        <w:rPr>
          <w:rFonts w:ascii="Times New Roman" w:hAnsi="Times New Roman" w:cs="Times New Roman"/>
          <w:sz w:val="28"/>
          <w:szCs w:val="28"/>
        </w:rPr>
        <w:t xml:space="preserve"> = --------, где:</w:t>
      </w:r>
      <w:r w:rsidR="000F7204" w:rsidRPr="00263099">
        <w:rPr>
          <w:rFonts w:ascii="Times New Roman" w:hAnsi="Times New Roman" w:cs="Times New Roman"/>
          <w:sz w:val="28"/>
          <w:szCs w:val="28"/>
        </w:rPr>
        <w:tab/>
      </w:r>
    </w:p>
    <w:p w:rsidR="000F7204" w:rsidRPr="00263099" w:rsidRDefault="00263099" w:rsidP="0026309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145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0F7204" w:rsidRPr="00263099">
        <w:rPr>
          <w:rFonts w:ascii="Times New Roman" w:hAnsi="Times New Roman" w:cs="Times New Roman"/>
          <w:sz w:val="28"/>
          <w:szCs w:val="28"/>
          <w:lang w:val="en-US"/>
        </w:rPr>
        <w:t>n</w:t>
      </w:r>
      <w:proofErr w:type="gramEnd"/>
    </w:p>
    <w:p w:rsidR="000F7204" w:rsidRPr="0041145C" w:rsidRDefault="000F7204" w:rsidP="00263099">
      <w:pPr>
        <w:pStyle w:val="ConsPlusNonformat"/>
        <w:ind w:firstLine="709"/>
        <w:jc w:val="both"/>
        <w:rPr>
          <w:rFonts w:ascii="Times New Roman" w:hAnsi="Times New Roman" w:cs="Times New Roman"/>
          <w:sz w:val="8"/>
          <w:szCs w:val="28"/>
        </w:rPr>
      </w:pPr>
    </w:p>
    <w:p w:rsidR="000F7204" w:rsidRPr="00263099" w:rsidRDefault="000F7204" w:rsidP="00263099">
      <w:pPr>
        <w:pStyle w:val="ConsPlusNonformat"/>
        <w:ind w:firstLine="709"/>
        <w:jc w:val="both"/>
        <w:rPr>
          <w:rFonts w:ascii="Times New Roman" w:hAnsi="Times New Roman" w:cs="Times New Roman"/>
          <w:sz w:val="28"/>
          <w:szCs w:val="28"/>
        </w:rPr>
      </w:pPr>
      <w:proofErr w:type="spellStart"/>
      <w:r w:rsidRPr="00263099">
        <w:rPr>
          <w:rFonts w:ascii="Times New Roman" w:hAnsi="Times New Roman" w:cs="Times New Roman"/>
          <w:sz w:val="28"/>
          <w:szCs w:val="28"/>
        </w:rPr>
        <w:t>Пэф</w:t>
      </w:r>
      <w:proofErr w:type="spellEnd"/>
      <w:r w:rsidR="00263099">
        <w:rPr>
          <w:rFonts w:ascii="Times New Roman" w:hAnsi="Times New Roman" w:cs="Times New Roman"/>
          <w:sz w:val="28"/>
          <w:szCs w:val="28"/>
        </w:rPr>
        <w:t xml:space="preserve">  </w:t>
      </w:r>
      <w:r w:rsidRPr="00263099">
        <w:rPr>
          <w:rFonts w:ascii="Times New Roman" w:hAnsi="Times New Roman" w:cs="Times New Roman"/>
          <w:sz w:val="28"/>
          <w:szCs w:val="28"/>
        </w:rPr>
        <w:t xml:space="preserve"> -</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 xml:space="preserve"> степень</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 xml:space="preserve"> достижения</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 xml:space="preserve"> показателей</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эффективности</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реализации</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муниципальной программы (в долях единицы);</w:t>
      </w:r>
    </w:p>
    <w:p w:rsidR="000F7204" w:rsidRPr="00263099" w:rsidRDefault="000F7204" w:rsidP="00263099">
      <w:pPr>
        <w:pStyle w:val="ConsPlusNonformat"/>
        <w:ind w:firstLine="709"/>
        <w:jc w:val="both"/>
        <w:rPr>
          <w:rFonts w:ascii="Times New Roman" w:hAnsi="Times New Roman" w:cs="Times New Roman"/>
          <w:sz w:val="28"/>
          <w:szCs w:val="28"/>
        </w:rPr>
      </w:pPr>
      <w:r w:rsidRPr="00263099">
        <w:rPr>
          <w:rFonts w:ascii="Times New Roman" w:hAnsi="Times New Roman" w:cs="Times New Roman"/>
          <w:sz w:val="28"/>
          <w:szCs w:val="28"/>
        </w:rPr>
        <w:t>П</w:t>
      </w:r>
      <w:proofErr w:type="spellStart"/>
      <w:proofErr w:type="gramStart"/>
      <w:r w:rsidRPr="00263099">
        <w:rPr>
          <w:rFonts w:ascii="Times New Roman" w:hAnsi="Times New Roman" w:cs="Times New Roman"/>
          <w:sz w:val="28"/>
          <w:szCs w:val="28"/>
          <w:lang w:val="en-US"/>
        </w:rPr>
        <w:t>i</w:t>
      </w:r>
      <w:proofErr w:type="spellEnd"/>
      <w:proofErr w:type="gramEnd"/>
      <w:r w:rsidR="00263099">
        <w:rPr>
          <w:rFonts w:ascii="Times New Roman" w:hAnsi="Times New Roman" w:cs="Times New Roman"/>
          <w:sz w:val="28"/>
          <w:szCs w:val="28"/>
        </w:rPr>
        <w:t xml:space="preserve"> </w:t>
      </w:r>
      <w:r w:rsidRPr="00263099">
        <w:rPr>
          <w:rFonts w:ascii="Times New Roman" w:hAnsi="Times New Roman" w:cs="Times New Roman"/>
          <w:sz w:val="28"/>
          <w:szCs w:val="28"/>
        </w:rPr>
        <w:t xml:space="preserve"> -</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степень</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достижения</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i-</w:t>
      </w:r>
      <w:proofErr w:type="spellStart"/>
      <w:r w:rsidRPr="00263099">
        <w:rPr>
          <w:rFonts w:ascii="Times New Roman" w:hAnsi="Times New Roman" w:cs="Times New Roman"/>
          <w:sz w:val="28"/>
          <w:szCs w:val="28"/>
        </w:rPr>
        <w:t>го</w:t>
      </w:r>
      <w:proofErr w:type="spellEnd"/>
      <w:r w:rsidR="00263099">
        <w:rPr>
          <w:rFonts w:ascii="Times New Roman" w:hAnsi="Times New Roman" w:cs="Times New Roman"/>
          <w:sz w:val="28"/>
          <w:szCs w:val="28"/>
        </w:rPr>
        <w:t xml:space="preserve"> </w:t>
      </w:r>
      <w:r w:rsidRPr="00263099">
        <w:rPr>
          <w:rFonts w:ascii="Times New Roman" w:hAnsi="Times New Roman" w:cs="Times New Roman"/>
          <w:sz w:val="28"/>
          <w:szCs w:val="28"/>
        </w:rPr>
        <w:t>показателя</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эффективности</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реализации муниципальной программы (в долях единицы);</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n – количество показателей эффективности реализации муниципальной программы.</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Степень достижения i-</w:t>
      </w:r>
      <w:proofErr w:type="spellStart"/>
      <w:r w:rsidRPr="00263099">
        <w:rPr>
          <w:sz w:val="28"/>
          <w:szCs w:val="28"/>
        </w:rPr>
        <w:t>го</w:t>
      </w:r>
      <w:proofErr w:type="spellEnd"/>
      <w:r w:rsidRPr="00263099">
        <w:rPr>
          <w:sz w:val="28"/>
          <w:szCs w:val="28"/>
        </w:rPr>
        <w:t xml:space="preserve"> показателя эффективности реализации муниципальной программы рассчитывается по следующим формулам:</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для показателей, желаемой тенденцией развития которых является рост значений:</w:t>
      </w:r>
    </w:p>
    <w:p w:rsidR="000F7204" w:rsidRPr="0041145C" w:rsidRDefault="000F7204" w:rsidP="00263099">
      <w:pPr>
        <w:widowControl w:val="0"/>
        <w:autoSpaceDE w:val="0"/>
        <w:autoSpaceDN w:val="0"/>
        <w:adjustRightInd w:val="0"/>
        <w:ind w:firstLine="709"/>
        <w:jc w:val="both"/>
        <w:rPr>
          <w:sz w:val="12"/>
          <w:szCs w:val="28"/>
        </w:rPr>
      </w:pPr>
    </w:p>
    <w:p w:rsidR="000F7204" w:rsidRPr="00263099" w:rsidRDefault="00263099" w:rsidP="0026309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7204" w:rsidRPr="00263099">
        <w:rPr>
          <w:rFonts w:ascii="Times New Roman" w:hAnsi="Times New Roman" w:cs="Times New Roman"/>
          <w:sz w:val="28"/>
          <w:szCs w:val="28"/>
        </w:rPr>
        <w:t>П</w:t>
      </w:r>
      <w:proofErr w:type="spellStart"/>
      <w:proofErr w:type="gramStart"/>
      <w:r w:rsidR="000F7204" w:rsidRPr="00263099">
        <w:rPr>
          <w:rFonts w:ascii="Times New Roman" w:hAnsi="Times New Roman" w:cs="Times New Roman"/>
          <w:sz w:val="28"/>
          <w:szCs w:val="28"/>
          <w:lang w:val="en-US"/>
        </w:rPr>
        <w:t>i</w:t>
      </w:r>
      <w:proofErr w:type="spellEnd"/>
      <w:proofErr w:type="gramEnd"/>
      <w:r>
        <w:rPr>
          <w:rFonts w:ascii="Times New Roman" w:hAnsi="Times New Roman" w:cs="Times New Roman"/>
          <w:sz w:val="28"/>
          <w:szCs w:val="28"/>
        </w:rPr>
        <w:t xml:space="preserve"> </w:t>
      </w:r>
      <w:r w:rsidR="000F7204" w:rsidRPr="00263099">
        <w:rPr>
          <w:rFonts w:ascii="Times New Roman" w:hAnsi="Times New Roman" w:cs="Times New Roman"/>
          <w:sz w:val="28"/>
          <w:szCs w:val="28"/>
        </w:rPr>
        <w:t xml:space="preserve">= </w:t>
      </w:r>
      <w:proofErr w:type="spellStart"/>
      <w:r w:rsidR="000F7204" w:rsidRPr="00263099">
        <w:rPr>
          <w:rFonts w:ascii="Times New Roman" w:hAnsi="Times New Roman" w:cs="Times New Roman"/>
          <w:sz w:val="28"/>
          <w:szCs w:val="28"/>
        </w:rPr>
        <w:t>Пф</w:t>
      </w:r>
      <w:r w:rsidR="000F7204" w:rsidRPr="00263099">
        <w:rPr>
          <w:rFonts w:ascii="Times New Roman" w:hAnsi="Times New Roman" w:cs="Times New Roman"/>
          <w:sz w:val="28"/>
          <w:szCs w:val="28"/>
          <w:lang w:val="en-US"/>
        </w:rPr>
        <w:t>i</w:t>
      </w:r>
      <w:proofErr w:type="spellEnd"/>
      <w:r>
        <w:rPr>
          <w:rFonts w:ascii="Times New Roman" w:hAnsi="Times New Roman" w:cs="Times New Roman"/>
          <w:sz w:val="28"/>
          <w:szCs w:val="28"/>
        </w:rPr>
        <w:t xml:space="preserve"> </w:t>
      </w:r>
      <w:r w:rsidR="000F7204" w:rsidRPr="00263099">
        <w:rPr>
          <w:rFonts w:ascii="Times New Roman" w:hAnsi="Times New Roman" w:cs="Times New Roman"/>
          <w:sz w:val="28"/>
          <w:szCs w:val="28"/>
        </w:rPr>
        <w:t xml:space="preserve"> / </w:t>
      </w:r>
      <w:proofErr w:type="spellStart"/>
      <w:r w:rsidR="000F7204" w:rsidRPr="00263099">
        <w:rPr>
          <w:rFonts w:ascii="Times New Roman" w:hAnsi="Times New Roman" w:cs="Times New Roman"/>
          <w:sz w:val="28"/>
          <w:szCs w:val="28"/>
        </w:rPr>
        <w:t>Ппл</w:t>
      </w:r>
      <w:r w:rsidR="000F7204" w:rsidRPr="00263099">
        <w:rPr>
          <w:rFonts w:ascii="Times New Roman" w:hAnsi="Times New Roman" w:cs="Times New Roman"/>
          <w:sz w:val="28"/>
          <w:szCs w:val="28"/>
          <w:lang w:val="en-US"/>
        </w:rPr>
        <w:t>i</w:t>
      </w:r>
      <w:proofErr w:type="spellEnd"/>
      <w:r>
        <w:rPr>
          <w:rFonts w:ascii="Times New Roman" w:hAnsi="Times New Roman" w:cs="Times New Roman"/>
          <w:sz w:val="28"/>
          <w:szCs w:val="28"/>
        </w:rPr>
        <w:t xml:space="preserve">               </w:t>
      </w:r>
      <w:r w:rsidR="000F7204" w:rsidRPr="00263099">
        <w:rPr>
          <w:rFonts w:ascii="Times New Roman" w:hAnsi="Times New Roman" w:cs="Times New Roman"/>
          <w:sz w:val="28"/>
          <w:szCs w:val="28"/>
        </w:rPr>
        <w:t xml:space="preserve"> </w:t>
      </w:r>
    </w:p>
    <w:p w:rsidR="000F7204" w:rsidRPr="0041145C" w:rsidRDefault="000F7204" w:rsidP="00263099">
      <w:pPr>
        <w:widowControl w:val="0"/>
        <w:autoSpaceDE w:val="0"/>
        <w:autoSpaceDN w:val="0"/>
        <w:adjustRightInd w:val="0"/>
        <w:ind w:firstLine="709"/>
        <w:jc w:val="both"/>
        <w:rPr>
          <w:sz w:val="12"/>
          <w:szCs w:val="28"/>
        </w:rPr>
      </w:pP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для показателей, желаемой тенденцией развития которых является снижение значений:</w:t>
      </w:r>
    </w:p>
    <w:p w:rsidR="000F7204" w:rsidRPr="0041145C" w:rsidRDefault="000F7204" w:rsidP="00263099">
      <w:pPr>
        <w:widowControl w:val="0"/>
        <w:autoSpaceDE w:val="0"/>
        <w:autoSpaceDN w:val="0"/>
        <w:adjustRightInd w:val="0"/>
        <w:ind w:firstLine="709"/>
        <w:jc w:val="both"/>
        <w:rPr>
          <w:sz w:val="12"/>
          <w:szCs w:val="16"/>
        </w:rPr>
      </w:pPr>
    </w:p>
    <w:p w:rsidR="000F7204" w:rsidRPr="00263099" w:rsidRDefault="00263099" w:rsidP="0026309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7204" w:rsidRPr="00263099">
        <w:rPr>
          <w:rFonts w:ascii="Times New Roman" w:hAnsi="Times New Roman" w:cs="Times New Roman"/>
          <w:sz w:val="28"/>
          <w:szCs w:val="28"/>
        </w:rPr>
        <w:t>П</w:t>
      </w:r>
      <w:proofErr w:type="spellStart"/>
      <w:proofErr w:type="gramStart"/>
      <w:r w:rsidR="000F7204" w:rsidRPr="00263099">
        <w:rPr>
          <w:rFonts w:ascii="Times New Roman" w:hAnsi="Times New Roman" w:cs="Times New Roman"/>
          <w:sz w:val="28"/>
          <w:szCs w:val="28"/>
          <w:lang w:val="en-US"/>
        </w:rPr>
        <w:t>i</w:t>
      </w:r>
      <w:proofErr w:type="spellEnd"/>
      <w:proofErr w:type="gramEnd"/>
      <w:r>
        <w:rPr>
          <w:rFonts w:ascii="Times New Roman" w:hAnsi="Times New Roman" w:cs="Times New Roman"/>
          <w:sz w:val="28"/>
          <w:szCs w:val="28"/>
        </w:rPr>
        <w:t xml:space="preserve"> </w:t>
      </w:r>
      <w:r w:rsidR="000F7204" w:rsidRPr="00263099">
        <w:rPr>
          <w:rFonts w:ascii="Times New Roman" w:hAnsi="Times New Roman" w:cs="Times New Roman"/>
          <w:sz w:val="28"/>
          <w:szCs w:val="28"/>
        </w:rPr>
        <w:t>=</w:t>
      </w:r>
      <w:r>
        <w:rPr>
          <w:rFonts w:ascii="Times New Roman" w:hAnsi="Times New Roman" w:cs="Times New Roman"/>
          <w:sz w:val="28"/>
          <w:szCs w:val="28"/>
        </w:rPr>
        <w:t xml:space="preserve"> </w:t>
      </w:r>
      <w:r w:rsidR="000F7204" w:rsidRPr="00263099">
        <w:rPr>
          <w:rFonts w:ascii="Times New Roman" w:hAnsi="Times New Roman" w:cs="Times New Roman"/>
          <w:sz w:val="28"/>
          <w:szCs w:val="28"/>
        </w:rPr>
        <w:t xml:space="preserve"> </w:t>
      </w:r>
      <w:proofErr w:type="spellStart"/>
      <w:r w:rsidR="000F7204" w:rsidRPr="00263099">
        <w:rPr>
          <w:rFonts w:ascii="Times New Roman" w:hAnsi="Times New Roman" w:cs="Times New Roman"/>
          <w:sz w:val="28"/>
          <w:szCs w:val="28"/>
        </w:rPr>
        <w:t>Ппл</w:t>
      </w:r>
      <w:r w:rsidR="000F7204" w:rsidRPr="00263099">
        <w:rPr>
          <w:rFonts w:ascii="Times New Roman" w:hAnsi="Times New Roman" w:cs="Times New Roman"/>
          <w:sz w:val="28"/>
          <w:szCs w:val="28"/>
          <w:lang w:val="en-US"/>
        </w:rPr>
        <w:t>i</w:t>
      </w:r>
      <w:proofErr w:type="spellEnd"/>
      <w:r w:rsidR="0041145C">
        <w:rPr>
          <w:rFonts w:ascii="Times New Roman" w:hAnsi="Times New Roman" w:cs="Times New Roman"/>
          <w:sz w:val="28"/>
          <w:szCs w:val="28"/>
        </w:rPr>
        <w:t xml:space="preserve"> </w:t>
      </w:r>
      <w:r w:rsidR="000F7204" w:rsidRPr="00263099">
        <w:rPr>
          <w:rFonts w:ascii="Times New Roman" w:hAnsi="Times New Roman" w:cs="Times New Roman"/>
          <w:sz w:val="28"/>
          <w:szCs w:val="28"/>
        </w:rPr>
        <w:t xml:space="preserve">/ </w:t>
      </w:r>
      <w:proofErr w:type="spellStart"/>
      <w:r w:rsidR="000F7204" w:rsidRPr="00263099">
        <w:rPr>
          <w:rFonts w:ascii="Times New Roman" w:hAnsi="Times New Roman" w:cs="Times New Roman"/>
          <w:sz w:val="28"/>
          <w:szCs w:val="28"/>
        </w:rPr>
        <w:t>Пф</w:t>
      </w:r>
      <w:r w:rsidR="000F7204" w:rsidRPr="00263099">
        <w:rPr>
          <w:rFonts w:ascii="Times New Roman" w:hAnsi="Times New Roman" w:cs="Times New Roman"/>
          <w:sz w:val="28"/>
          <w:szCs w:val="28"/>
          <w:lang w:val="en-US"/>
        </w:rPr>
        <w:t>i</w:t>
      </w:r>
      <w:proofErr w:type="spellEnd"/>
      <w:r>
        <w:rPr>
          <w:rFonts w:ascii="Times New Roman" w:hAnsi="Times New Roman" w:cs="Times New Roman"/>
          <w:sz w:val="28"/>
          <w:szCs w:val="28"/>
        </w:rPr>
        <w:t xml:space="preserve">         </w:t>
      </w:r>
      <w:r w:rsidR="000F7204" w:rsidRPr="00263099">
        <w:rPr>
          <w:rFonts w:ascii="Times New Roman" w:hAnsi="Times New Roman" w:cs="Times New Roman"/>
          <w:sz w:val="28"/>
          <w:szCs w:val="28"/>
        </w:rPr>
        <w:t>, где:</w:t>
      </w:r>
    </w:p>
    <w:p w:rsidR="000F7204" w:rsidRPr="0041145C" w:rsidRDefault="000F7204" w:rsidP="00263099">
      <w:pPr>
        <w:pStyle w:val="ConsPlusNonformat"/>
        <w:ind w:firstLine="709"/>
        <w:jc w:val="both"/>
        <w:rPr>
          <w:rFonts w:ascii="Times New Roman" w:hAnsi="Times New Roman" w:cs="Times New Roman"/>
          <w:sz w:val="12"/>
          <w:szCs w:val="16"/>
        </w:rPr>
      </w:pPr>
    </w:p>
    <w:p w:rsidR="000F7204" w:rsidRPr="00263099" w:rsidRDefault="000F7204" w:rsidP="00263099">
      <w:pPr>
        <w:pStyle w:val="ConsPlusNonformat"/>
        <w:ind w:firstLine="709"/>
        <w:jc w:val="both"/>
        <w:rPr>
          <w:rFonts w:ascii="Times New Roman" w:hAnsi="Times New Roman" w:cs="Times New Roman"/>
          <w:sz w:val="28"/>
          <w:szCs w:val="28"/>
        </w:rPr>
      </w:pPr>
      <w:r w:rsidRPr="00263099">
        <w:rPr>
          <w:rFonts w:ascii="Times New Roman" w:hAnsi="Times New Roman" w:cs="Times New Roman"/>
          <w:sz w:val="28"/>
          <w:szCs w:val="28"/>
        </w:rPr>
        <w:t>П</w:t>
      </w:r>
      <w:proofErr w:type="spellStart"/>
      <w:proofErr w:type="gramStart"/>
      <w:r w:rsidRPr="00263099">
        <w:rPr>
          <w:rFonts w:ascii="Times New Roman" w:hAnsi="Times New Roman" w:cs="Times New Roman"/>
          <w:sz w:val="28"/>
          <w:szCs w:val="28"/>
          <w:lang w:val="en-US"/>
        </w:rPr>
        <w:t>i</w:t>
      </w:r>
      <w:proofErr w:type="spellEnd"/>
      <w:proofErr w:type="gramEnd"/>
      <w:r w:rsidR="00263099">
        <w:rPr>
          <w:rFonts w:ascii="Times New Roman" w:hAnsi="Times New Roman" w:cs="Times New Roman"/>
          <w:sz w:val="28"/>
          <w:szCs w:val="28"/>
        </w:rPr>
        <w:t xml:space="preserve"> </w:t>
      </w:r>
      <w:r w:rsidRPr="00263099">
        <w:rPr>
          <w:rFonts w:ascii="Times New Roman" w:hAnsi="Times New Roman" w:cs="Times New Roman"/>
          <w:sz w:val="28"/>
          <w:szCs w:val="28"/>
        </w:rPr>
        <w:t xml:space="preserve"> -</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степень</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достижения</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i-</w:t>
      </w:r>
      <w:proofErr w:type="spellStart"/>
      <w:r w:rsidRPr="00263099">
        <w:rPr>
          <w:rFonts w:ascii="Times New Roman" w:hAnsi="Times New Roman" w:cs="Times New Roman"/>
          <w:sz w:val="28"/>
          <w:szCs w:val="28"/>
        </w:rPr>
        <w:t>го</w:t>
      </w:r>
      <w:proofErr w:type="spellEnd"/>
      <w:r w:rsidR="00263099">
        <w:rPr>
          <w:rFonts w:ascii="Times New Roman" w:hAnsi="Times New Roman" w:cs="Times New Roman"/>
          <w:sz w:val="28"/>
          <w:szCs w:val="28"/>
        </w:rPr>
        <w:t xml:space="preserve"> </w:t>
      </w:r>
      <w:r w:rsidRPr="00263099">
        <w:rPr>
          <w:rFonts w:ascii="Times New Roman" w:hAnsi="Times New Roman" w:cs="Times New Roman"/>
          <w:sz w:val="28"/>
          <w:szCs w:val="28"/>
        </w:rPr>
        <w:t>показателя</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эффективности</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реализации</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муниципальной программы (в долях единицы);</w:t>
      </w:r>
    </w:p>
    <w:p w:rsidR="000F7204" w:rsidRPr="00263099" w:rsidRDefault="000F7204" w:rsidP="00263099">
      <w:pPr>
        <w:pStyle w:val="ConsPlusNonformat"/>
        <w:ind w:firstLine="709"/>
        <w:jc w:val="both"/>
        <w:rPr>
          <w:rFonts w:ascii="Times New Roman" w:hAnsi="Times New Roman" w:cs="Times New Roman"/>
          <w:sz w:val="28"/>
          <w:szCs w:val="28"/>
        </w:rPr>
      </w:pPr>
      <w:proofErr w:type="spellStart"/>
      <w:r w:rsidRPr="00263099">
        <w:rPr>
          <w:rFonts w:ascii="Times New Roman" w:hAnsi="Times New Roman" w:cs="Times New Roman"/>
          <w:sz w:val="28"/>
          <w:szCs w:val="28"/>
        </w:rPr>
        <w:t>Пф</w:t>
      </w:r>
      <w:proofErr w:type="gramStart"/>
      <w:r w:rsidRPr="00263099">
        <w:rPr>
          <w:rFonts w:ascii="Times New Roman" w:hAnsi="Times New Roman" w:cs="Times New Roman"/>
          <w:sz w:val="28"/>
          <w:szCs w:val="28"/>
          <w:lang w:val="en-US"/>
        </w:rPr>
        <w:t>i</w:t>
      </w:r>
      <w:proofErr w:type="spellEnd"/>
      <w:proofErr w:type="gramEnd"/>
      <w:r w:rsidR="00263099">
        <w:rPr>
          <w:rFonts w:ascii="Times New Roman" w:hAnsi="Times New Roman" w:cs="Times New Roman"/>
          <w:sz w:val="28"/>
          <w:szCs w:val="28"/>
        </w:rPr>
        <w:t xml:space="preserve">  </w:t>
      </w:r>
      <w:r w:rsidRPr="00263099">
        <w:rPr>
          <w:rFonts w:ascii="Times New Roman" w:hAnsi="Times New Roman" w:cs="Times New Roman"/>
          <w:sz w:val="28"/>
          <w:szCs w:val="28"/>
        </w:rPr>
        <w:t>-</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фактическое</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значение</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i-</w:t>
      </w:r>
      <w:proofErr w:type="spellStart"/>
      <w:r w:rsidRPr="00263099">
        <w:rPr>
          <w:rFonts w:ascii="Times New Roman" w:hAnsi="Times New Roman" w:cs="Times New Roman"/>
          <w:sz w:val="28"/>
          <w:szCs w:val="28"/>
        </w:rPr>
        <w:t>го</w:t>
      </w:r>
      <w:proofErr w:type="spellEnd"/>
      <w:r w:rsidRPr="00263099">
        <w:rPr>
          <w:rFonts w:ascii="Times New Roman" w:hAnsi="Times New Roman" w:cs="Times New Roman"/>
          <w:sz w:val="28"/>
          <w:szCs w:val="28"/>
        </w:rPr>
        <w:t xml:space="preserve"> показателя эффективности реализации муниципальной программы (в соответствующих единицах измерения);</w:t>
      </w:r>
    </w:p>
    <w:p w:rsidR="000F7204" w:rsidRPr="00263099" w:rsidRDefault="000F7204" w:rsidP="00263099">
      <w:pPr>
        <w:pStyle w:val="ConsPlusNonformat"/>
        <w:ind w:firstLine="709"/>
        <w:jc w:val="both"/>
        <w:rPr>
          <w:rFonts w:ascii="Times New Roman" w:hAnsi="Times New Roman" w:cs="Times New Roman"/>
          <w:sz w:val="28"/>
          <w:szCs w:val="28"/>
        </w:rPr>
      </w:pPr>
      <w:proofErr w:type="spellStart"/>
      <w:r w:rsidRPr="00263099">
        <w:rPr>
          <w:rFonts w:ascii="Times New Roman" w:hAnsi="Times New Roman" w:cs="Times New Roman"/>
          <w:sz w:val="28"/>
          <w:szCs w:val="28"/>
        </w:rPr>
        <w:t>Ппл</w:t>
      </w:r>
      <w:proofErr w:type="gramStart"/>
      <w:r w:rsidRPr="00263099">
        <w:rPr>
          <w:rFonts w:ascii="Times New Roman" w:hAnsi="Times New Roman" w:cs="Times New Roman"/>
          <w:sz w:val="28"/>
          <w:szCs w:val="28"/>
          <w:lang w:val="en-US"/>
        </w:rPr>
        <w:t>i</w:t>
      </w:r>
      <w:proofErr w:type="spellEnd"/>
      <w:proofErr w:type="gramEnd"/>
      <w:r w:rsidR="00263099">
        <w:rPr>
          <w:rFonts w:ascii="Times New Roman" w:hAnsi="Times New Roman" w:cs="Times New Roman"/>
          <w:sz w:val="28"/>
          <w:szCs w:val="28"/>
        </w:rPr>
        <w:t xml:space="preserve">  </w:t>
      </w:r>
      <w:r w:rsidRPr="00263099">
        <w:rPr>
          <w:rFonts w:ascii="Times New Roman" w:hAnsi="Times New Roman" w:cs="Times New Roman"/>
          <w:sz w:val="28"/>
          <w:szCs w:val="28"/>
        </w:rPr>
        <w:t xml:space="preserve"> -</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плановое</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значение</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i-</w:t>
      </w:r>
      <w:proofErr w:type="spellStart"/>
      <w:r w:rsidRPr="00263099">
        <w:rPr>
          <w:rFonts w:ascii="Times New Roman" w:hAnsi="Times New Roman" w:cs="Times New Roman"/>
          <w:sz w:val="28"/>
          <w:szCs w:val="28"/>
        </w:rPr>
        <w:t>го</w:t>
      </w:r>
      <w:proofErr w:type="spellEnd"/>
      <w:r w:rsidR="00263099">
        <w:rPr>
          <w:rFonts w:ascii="Times New Roman" w:hAnsi="Times New Roman" w:cs="Times New Roman"/>
          <w:sz w:val="28"/>
          <w:szCs w:val="28"/>
        </w:rPr>
        <w:t xml:space="preserve"> </w:t>
      </w:r>
      <w:r w:rsidRPr="00263099">
        <w:rPr>
          <w:rFonts w:ascii="Times New Roman" w:hAnsi="Times New Roman" w:cs="Times New Roman"/>
          <w:sz w:val="28"/>
          <w:szCs w:val="28"/>
        </w:rPr>
        <w:t>показателя</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эффективности реализации муниципальной программы (в соответствующих единицах измерения).</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xml:space="preserve">В </w:t>
      </w:r>
      <w:proofErr w:type="gramStart"/>
      <w:r w:rsidRPr="00263099">
        <w:rPr>
          <w:sz w:val="28"/>
          <w:szCs w:val="28"/>
        </w:rPr>
        <w:t>случае</w:t>
      </w:r>
      <w:proofErr w:type="gramEnd"/>
      <w:r w:rsidRPr="00263099">
        <w:rPr>
          <w:sz w:val="28"/>
          <w:szCs w:val="28"/>
        </w:rPr>
        <w:t xml:space="preserve"> если значения показателей эффективности являются относительными (выражаются в процентах), при расчете эти показатели отражаются в долях единицы).</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Оценка объема ресурсов, направленных на реализацию муниципальной программы, определяется путем сопоставления фактических и плановых объемов финансирования муниципальной программы за отчетный период по формуле:</w:t>
      </w:r>
    </w:p>
    <w:p w:rsidR="000F7204" w:rsidRPr="0041145C" w:rsidRDefault="000F7204" w:rsidP="00263099">
      <w:pPr>
        <w:widowControl w:val="0"/>
        <w:autoSpaceDE w:val="0"/>
        <w:autoSpaceDN w:val="0"/>
        <w:adjustRightInd w:val="0"/>
        <w:ind w:firstLine="709"/>
        <w:jc w:val="both"/>
        <w:rPr>
          <w:sz w:val="12"/>
          <w:szCs w:val="12"/>
        </w:rPr>
      </w:pPr>
    </w:p>
    <w:p w:rsidR="000F7204" w:rsidRPr="00263099" w:rsidRDefault="00263099" w:rsidP="0026309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F7204" w:rsidRPr="00263099">
        <w:rPr>
          <w:rFonts w:ascii="Times New Roman" w:hAnsi="Times New Roman" w:cs="Times New Roman"/>
          <w:sz w:val="28"/>
          <w:szCs w:val="28"/>
        </w:rPr>
        <w:t>Фкоэф</w:t>
      </w:r>
      <w:proofErr w:type="spellEnd"/>
      <w:r>
        <w:rPr>
          <w:rFonts w:ascii="Times New Roman" w:hAnsi="Times New Roman" w:cs="Times New Roman"/>
          <w:sz w:val="28"/>
          <w:szCs w:val="28"/>
        </w:rPr>
        <w:t xml:space="preserve">  </w:t>
      </w:r>
      <w:r w:rsidR="000F7204" w:rsidRPr="00263099">
        <w:rPr>
          <w:rFonts w:ascii="Times New Roman" w:hAnsi="Times New Roman" w:cs="Times New Roman"/>
          <w:sz w:val="28"/>
          <w:szCs w:val="28"/>
        </w:rPr>
        <w:t xml:space="preserve"> = </w:t>
      </w:r>
      <w:proofErr w:type="spellStart"/>
      <w:r w:rsidR="000F7204" w:rsidRPr="00263099">
        <w:rPr>
          <w:rFonts w:ascii="Times New Roman" w:hAnsi="Times New Roman" w:cs="Times New Roman"/>
          <w:sz w:val="28"/>
          <w:szCs w:val="28"/>
        </w:rPr>
        <w:t>Фф</w:t>
      </w:r>
      <w:proofErr w:type="spellEnd"/>
      <w:r>
        <w:rPr>
          <w:rFonts w:ascii="Times New Roman" w:hAnsi="Times New Roman" w:cs="Times New Roman"/>
          <w:sz w:val="28"/>
          <w:szCs w:val="28"/>
        </w:rPr>
        <w:t xml:space="preserve"> </w:t>
      </w:r>
      <w:r w:rsidR="000F7204" w:rsidRPr="00263099">
        <w:rPr>
          <w:rFonts w:ascii="Times New Roman" w:hAnsi="Times New Roman" w:cs="Times New Roman"/>
          <w:sz w:val="28"/>
          <w:szCs w:val="28"/>
        </w:rPr>
        <w:t xml:space="preserve">/ </w:t>
      </w:r>
      <w:proofErr w:type="spellStart"/>
      <w:r w:rsidR="000F7204" w:rsidRPr="00263099">
        <w:rPr>
          <w:rFonts w:ascii="Times New Roman" w:hAnsi="Times New Roman" w:cs="Times New Roman"/>
          <w:sz w:val="28"/>
          <w:szCs w:val="28"/>
        </w:rPr>
        <w:t>Фпл</w:t>
      </w:r>
      <w:proofErr w:type="spellEnd"/>
      <w:proofErr w:type="gramStart"/>
      <w:r>
        <w:rPr>
          <w:rFonts w:ascii="Times New Roman" w:hAnsi="Times New Roman" w:cs="Times New Roman"/>
          <w:sz w:val="28"/>
          <w:szCs w:val="28"/>
        </w:rPr>
        <w:t xml:space="preserve"> </w:t>
      </w:r>
      <w:r w:rsidR="000F7204" w:rsidRPr="00263099">
        <w:rPr>
          <w:rFonts w:ascii="Times New Roman" w:hAnsi="Times New Roman" w:cs="Times New Roman"/>
          <w:sz w:val="28"/>
          <w:szCs w:val="28"/>
        </w:rPr>
        <w:t>,</w:t>
      </w:r>
      <w:proofErr w:type="gramEnd"/>
      <w:r w:rsidR="000F7204" w:rsidRPr="00263099">
        <w:rPr>
          <w:rFonts w:ascii="Times New Roman" w:hAnsi="Times New Roman" w:cs="Times New Roman"/>
          <w:sz w:val="28"/>
          <w:szCs w:val="28"/>
        </w:rPr>
        <w:t xml:space="preserve"> где:</w:t>
      </w:r>
    </w:p>
    <w:p w:rsidR="000F7204" w:rsidRPr="0041145C" w:rsidRDefault="000F7204" w:rsidP="00263099">
      <w:pPr>
        <w:pStyle w:val="ConsPlusNonformat"/>
        <w:ind w:firstLine="709"/>
        <w:jc w:val="both"/>
        <w:rPr>
          <w:rFonts w:ascii="Times New Roman" w:hAnsi="Times New Roman" w:cs="Times New Roman"/>
          <w:sz w:val="12"/>
          <w:szCs w:val="12"/>
        </w:rPr>
      </w:pPr>
    </w:p>
    <w:p w:rsidR="000F7204" w:rsidRPr="00263099" w:rsidRDefault="000F7204" w:rsidP="00263099">
      <w:pPr>
        <w:pStyle w:val="ConsPlusNonformat"/>
        <w:ind w:firstLine="709"/>
        <w:jc w:val="both"/>
        <w:rPr>
          <w:rFonts w:ascii="Times New Roman" w:hAnsi="Times New Roman" w:cs="Times New Roman"/>
          <w:sz w:val="28"/>
          <w:szCs w:val="28"/>
        </w:rPr>
      </w:pPr>
      <w:proofErr w:type="spellStart"/>
      <w:r w:rsidRPr="00263099">
        <w:rPr>
          <w:rFonts w:ascii="Times New Roman" w:hAnsi="Times New Roman" w:cs="Times New Roman"/>
          <w:sz w:val="28"/>
          <w:szCs w:val="28"/>
        </w:rPr>
        <w:t>Фкоэф</w:t>
      </w:r>
      <w:proofErr w:type="spellEnd"/>
      <w:r w:rsidR="00263099">
        <w:rPr>
          <w:rFonts w:ascii="Times New Roman" w:hAnsi="Times New Roman" w:cs="Times New Roman"/>
          <w:sz w:val="28"/>
          <w:szCs w:val="28"/>
        </w:rPr>
        <w:t xml:space="preserve"> </w:t>
      </w:r>
      <w:r w:rsidRPr="00263099">
        <w:rPr>
          <w:rFonts w:ascii="Times New Roman" w:hAnsi="Times New Roman" w:cs="Times New Roman"/>
          <w:sz w:val="28"/>
          <w:szCs w:val="28"/>
        </w:rPr>
        <w:t xml:space="preserve"> -</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 xml:space="preserve"> оценка</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 xml:space="preserve"> объема</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 xml:space="preserve"> ресурсов,</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 xml:space="preserve"> направленных</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 xml:space="preserve"> на</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реализацию муниципальной программы в целом (в долях единицы);</w:t>
      </w:r>
    </w:p>
    <w:p w:rsidR="000F7204" w:rsidRPr="00263099" w:rsidRDefault="000F7204" w:rsidP="00263099">
      <w:pPr>
        <w:pStyle w:val="ConsPlusNonformat"/>
        <w:ind w:firstLine="709"/>
        <w:jc w:val="both"/>
        <w:rPr>
          <w:rFonts w:ascii="Times New Roman" w:hAnsi="Times New Roman" w:cs="Times New Roman"/>
          <w:sz w:val="28"/>
          <w:szCs w:val="28"/>
        </w:rPr>
      </w:pPr>
      <w:proofErr w:type="spellStart"/>
      <w:r w:rsidRPr="00263099">
        <w:rPr>
          <w:rFonts w:ascii="Times New Roman" w:hAnsi="Times New Roman" w:cs="Times New Roman"/>
          <w:sz w:val="28"/>
          <w:szCs w:val="28"/>
        </w:rPr>
        <w:t>Фф</w:t>
      </w:r>
      <w:proofErr w:type="spellEnd"/>
      <w:r w:rsidR="00263099">
        <w:rPr>
          <w:rFonts w:ascii="Times New Roman" w:hAnsi="Times New Roman" w:cs="Times New Roman"/>
          <w:sz w:val="28"/>
          <w:szCs w:val="28"/>
        </w:rPr>
        <w:t xml:space="preserve"> </w:t>
      </w:r>
      <w:r w:rsidRPr="00263099">
        <w:rPr>
          <w:rFonts w:ascii="Times New Roman" w:hAnsi="Times New Roman" w:cs="Times New Roman"/>
          <w:sz w:val="28"/>
          <w:szCs w:val="28"/>
        </w:rPr>
        <w:t xml:space="preserve"> -</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фактический</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объем</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финансовых</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ресурсов,</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направленный</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в отчетном периоде на реализацию мероприятий муниципальной</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 xml:space="preserve">программы </w:t>
      </w:r>
      <w:proofErr w:type="gramStart"/>
      <w:r w:rsidRPr="00263099">
        <w:rPr>
          <w:rFonts w:ascii="Times New Roman" w:hAnsi="Times New Roman" w:cs="Times New Roman"/>
          <w:sz w:val="28"/>
          <w:szCs w:val="28"/>
        </w:rPr>
        <w:t xml:space="preserve">( </w:t>
      </w:r>
      <w:proofErr w:type="gramEnd"/>
      <w:r w:rsidRPr="00263099">
        <w:rPr>
          <w:rFonts w:ascii="Times New Roman" w:hAnsi="Times New Roman" w:cs="Times New Roman"/>
          <w:sz w:val="28"/>
          <w:szCs w:val="28"/>
        </w:rPr>
        <w:t>тыс. рублей);</w:t>
      </w:r>
    </w:p>
    <w:p w:rsidR="000F7204" w:rsidRPr="00263099" w:rsidRDefault="000F7204" w:rsidP="00263099">
      <w:pPr>
        <w:pStyle w:val="ConsPlusNonformat"/>
        <w:ind w:firstLine="709"/>
        <w:jc w:val="both"/>
        <w:rPr>
          <w:rFonts w:ascii="Times New Roman" w:hAnsi="Times New Roman" w:cs="Times New Roman"/>
          <w:sz w:val="28"/>
          <w:szCs w:val="28"/>
        </w:rPr>
      </w:pPr>
      <w:proofErr w:type="spellStart"/>
      <w:r w:rsidRPr="00263099">
        <w:rPr>
          <w:rFonts w:ascii="Times New Roman" w:hAnsi="Times New Roman" w:cs="Times New Roman"/>
          <w:sz w:val="28"/>
          <w:szCs w:val="28"/>
        </w:rPr>
        <w:t>Фпл</w:t>
      </w:r>
      <w:proofErr w:type="spellEnd"/>
      <w:r w:rsidR="00263099">
        <w:rPr>
          <w:rFonts w:ascii="Times New Roman" w:hAnsi="Times New Roman" w:cs="Times New Roman"/>
          <w:sz w:val="28"/>
          <w:szCs w:val="28"/>
        </w:rPr>
        <w:t xml:space="preserve"> </w:t>
      </w:r>
      <w:r w:rsidRPr="00263099">
        <w:rPr>
          <w:rFonts w:ascii="Times New Roman" w:hAnsi="Times New Roman" w:cs="Times New Roman"/>
          <w:sz w:val="28"/>
          <w:szCs w:val="28"/>
        </w:rPr>
        <w:t>-</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плановый</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объем</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финансовых</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ресурсов, направленный</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на</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реализацию</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мероприятий</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муниципальной</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программы</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на соответствующий</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отчетный</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период, установленный муниципальной программой (тыс. рублей).</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Оценка эффективности реализации муниципальной программы рассчитывается по формуле:</w:t>
      </w:r>
    </w:p>
    <w:p w:rsidR="000F7204" w:rsidRPr="0041145C" w:rsidRDefault="000F7204" w:rsidP="00263099">
      <w:pPr>
        <w:widowControl w:val="0"/>
        <w:autoSpaceDE w:val="0"/>
        <w:autoSpaceDN w:val="0"/>
        <w:adjustRightInd w:val="0"/>
        <w:ind w:firstLine="709"/>
        <w:jc w:val="both"/>
        <w:rPr>
          <w:sz w:val="10"/>
          <w:szCs w:val="28"/>
        </w:rPr>
      </w:pPr>
    </w:p>
    <w:p w:rsidR="000F7204" w:rsidRPr="00263099" w:rsidRDefault="00263099" w:rsidP="0026309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F7204" w:rsidRPr="00263099">
        <w:rPr>
          <w:rFonts w:ascii="Times New Roman" w:hAnsi="Times New Roman" w:cs="Times New Roman"/>
          <w:sz w:val="28"/>
          <w:szCs w:val="28"/>
        </w:rPr>
        <w:t>Эпр</w:t>
      </w:r>
      <w:proofErr w:type="spellEnd"/>
      <w:r>
        <w:rPr>
          <w:rFonts w:ascii="Times New Roman" w:hAnsi="Times New Roman" w:cs="Times New Roman"/>
          <w:sz w:val="28"/>
          <w:szCs w:val="28"/>
        </w:rPr>
        <w:t xml:space="preserve"> </w:t>
      </w:r>
      <w:r w:rsidR="000F7204" w:rsidRPr="00263099">
        <w:rPr>
          <w:rFonts w:ascii="Times New Roman" w:hAnsi="Times New Roman" w:cs="Times New Roman"/>
          <w:sz w:val="28"/>
          <w:szCs w:val="28"/>
        </w:rPr>
        <w:t xml:space="preserve"> = </w:t>
      </w:r>
      <w:proofErr w:type="spellStart"/>
      <w:r w:rsidR="000F7204" w:rsidRPr="00263099">
        <w:rPr>
          <w:rFonts w:ascii="Times New Roman" w:hAnsi="Times New Roman" w:cs="Times New Roman"/>
          <w:sz w:val="28"/>
          <w:szCs w:val="28"/>
        </w:rPr>
        <w:t>Пэф</w:t>
      </w:r>
      <w:proofErr w:type="spellEnd"/>
      <w:r>
        <w:rPr>
          <w:rFonts w:ascii="Times New Roman" w:hAnsi="Times New Roman" w:cs="Times New Roman"/>
          <w:sz w:val="28"/>
          <w:szCs w:val="28"/>
        </w:rPr>
        <w:t xml:space="preserve"> </w:t>
      </w:r>
      <w:r w:rsidR="000F7204" w:rsidRPr="00263099">
        <w:rPr>
          <w:rFonts w:ascii="Times New Roman" w:hAnsi="Times New Roman" w:cs="Times New Roman"/>
          <w:sz w:val="28"/>
          <w:szCs w:val="28"/>
        </w:rPr>
        <w:t xml:space="preserve"> / </w:t>
      </w:r>
      <w:proofErr w:type="spellStart"/>
      <w:r w:rsidR="000F7204" w:rsidRPr="00263099">
        <w:rPr>
          <w:rFonts w:ascii="Times New Roman" w:hAnsi="Times New Roman" w:cs="Times New Roman"/>
          <w:sz w:val="28"/>
          <w:szCs w:val="28"/>
        </w:rPr>
        <w:t>Фкоэф</w:t>
      </w:r>
      <w:proofErr w:type="spellEnd"/>
      <w:proofErr w:type="gramStart"/>
      <w:r>
        <w:rPr>
          <w:rFonts w:ascii="Times New Roman" w:hAnsi="Times New Roman" w:cs="Times New Roman"/>
          <w:sz w:val="28"/>
          <w:szCs w:val="28"/>
        </w:rPr>
        <w:t xml:space="preserve">  </w:t>
      </w:r>
      <w:r w:rsidR="000F7204" w:rsidRPr="00263099">
        <w:rPr>
          <w:rFonts w:ascii="Times New Roman" w:hAnsi="Times New Roman" w:cs="Times New Roman"/>
          <w:sz w:val="28"/>
          <w:szCs w:val="28"/>
        </w:rPr>
        <w:t>,</w:t>
      </w:r>
      <w:proofErr w:type="gramEnd"/>
      <w:r w:rsidR="000F7204" w:rsidRPr="00263099">
        <w:rPr>
          <w:rFonts w:ascii="Times New Roman" w:hAnsi="Times New Roman" w:cs="Times New Roman"/>
          <w:sz w:val="28"/>
          <w:szCs w:val="28"/>
        </w:rPr>
        <w:t xml:space="preserve"> где:</w:t>
      </w:r>
    </w:p>
    <w:p w:rsidR="000F7204" w:rsidRPr="0041145C" w:rsidRDefault="000F7204" w:rsidP="00263099">
      <w:pPr>
        <w:pStyle w:val="ConsPlusNonformat"/>
        <w:ind w:firstLine="709"/>
        <w:jc w:val="both"/>
        <w:rPr>
          <w:rFonts w:ascii="Times New Roman" w:hAnsi="Times New Roman" w:cs="Times New Roman"/>
          <w:sz w:val="10"/>
          <w:szCs w:val="28"/>
        </w:rPr>
      </w:pPr>
    </w:p>
    <w:p w:rsidR="000F7204" w:rsidRPr="00263099" w:rsidRDefault="000F7204" w:rsidP="00263099">
      <w:pPr>
        <w:pStyle w:val="ConsPlusNonformat"/>
        <w:ind w:firstLine="709"/>
        <w:jc w:val="both"/>
        <w:rPr>
          <w:rFonts w:ascii="Times New Roman" w:hAnsi="Times New Roman" w:cs="Times New Roman"/>
          <w:sz w:val="28"/>
          <w:szCs w:val="28"/>
        </w:rPr>
      </w:pPr>
      <w:proofErr w:type="spellStart"/>
      <w:r w:rsidRPr="00263099">
        <w:rPr>
          <w:rFonts w:ascii="Times New Roman" w:hAnsi="Times New Roman" w:cs="Times New Roman"/>
          <w:sz w:val="28"/>
          <w:szCs w:val="28"/>
        </w:rPr>
        <w:lastRenderedPageBreak/>
        <w:t>Эпр</w:t>
      </w:r>
      <w:proofErr w:type="spellEnd"/>
      <w:r w:rsidR="00263099">
        <w:rPr>
          <w:rFonts w:ascii="Times New Roman" w:hAnsi="Times New Roman" w:cs="Times New Roman"/>
          <w:sz w:val="28"/>
          <w:szCs w:val="28"/>
        </w:rPr>
        <w:t xml:space="preserve">  </w:t>
      </w:r>
      <w:r w:rsidRPr="00263099">
        <w:rPr>
          <w:rFonts w:ascii="Times New Roman" w:hAnsi="Times New Roman" w:cs="Times New Roman"/>
          <w:sz w:val="28"/>
          <w:szCs w:val="28"/>
        </w:rPr>
        <w:t xml:space="preserve"> -</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оценка</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эффективности</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реализации</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муниципальной</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программы (в долях единицы);</w:t>
      </w:r>
    </w:p>
    <w:p w:rsidR="000F7204" w:rsidRPr="00263099" w:rsidRDefault="000F7204" w:rsidP="00263099">
      <w:pPr>
        <w:pStyle w:val="ConsPlusNonformat"/>
        <w:ind w:firstLine="709"/>
        <w:jc w:val="both"/>
        <w:rPr>
          <w:rFonts w:ascii="Times New Roman" w:hAnsi="Times New Roman" w:cs="Times New Roman"/>
          <w:sz w:val="28"/>
          <w:szCs w:val="28"/>
        </w:rPr>
      </w:pPr>
      <w:proofErr w:type="spellStart"/>
      <w:r w:rsidRPr="00263099">
        <w:rPr>
          <w:rFonts w:ascii="Times New Roman" w:hAnsi="Times New Roman" w:cs="Times New Roman"/>
          <w:sz w:val="28"/>
          <w:szCs w:val="28"/>
        </w:rPr>
        <w:t>Пэф</w:t>
      </w:r>
      <w:proofErr w:type="spellEnd"/>
      <w:r w:rsidR="00263099">
        <w:rPr>
          <w:rFonts w:ascii="Times New Roman" w:hAnsi="Times New Roman" w:cs="Times New Roman"/>
          <w:sz w:val="28"/>
          <w:szCs w:val="28"/>
        </w:rPr>
        <w:t xml:space="preserve">  </w:t>
      </w:r>
      <w:r w:rsidRPr="00263099">
        <w:rPr>
          <w:rFonts w:ascii="Times New Roman" w:hAnsi="Times New Roman" w:cs="Times New Roman"/>
          <w:sz w:val="28"/>
          <w:szCs w:val="28"/>
        </w:rPr>
        <w:t xml:space="preserve"> -</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 xml:space="preserve"> степень</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 xml:space="preserve"> достижения</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 xml:space="preserve"> показателей</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эффективности</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реализации муниципальной программы (в долях единицы);</w:t>
      </w:r>
    </w:p>
    <w:p w:rsidR="000F7204" w:rsidRPr="00263099" w:rsidRDefault="000F7204" w:rsidP="00263099">
      <w:pPr>
        <w:pStyle w:val="ConsPlusNonformat"/>
        <w:ind w:firstLine="709"/>
        <w:jc w:val="both"/>
        <w:rPr>
          <w:rFonts w:ascii="Times New Roman" w:hAnsi="Times New Roman" w:cs="Times New Roman"/>
          <w:sz w:val="28"/>
          <w:szCs w:val="28"/>
        </w:rPr>
      </w:pPr>
      <w:proofErr w:type="spellStart"/>
      <w:r w:rsidRPr="00263099">
        <w:rPr>
          <w:rFonts w:ascii="Times New Roman" w:hAnsi="Times New Roman" w:cs="Times New Roman"/>
          <w:sz w:val="28"/>
          <w:szCs w:val="28"/>
        </w:rPr>
        <w:t>Фкоэф</w:t>
      </w:r>
      <w:proofErr w:type="spellEnd"/>
      <w:r w:rsidRPr="00263099">
        <w:rPr>
          <w:rFonts w:ascii="Times New Roman" w:hAnsi="Times New Roman" w:cs="Times New Roman"/>
          <w:sz w:val="28"/>
          <w:szCs w:val="28"/>
        </w:rPr>
        <w:t xml:space="preserve"> -</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 xml:space="preserve"> уровень</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финансирования</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муниципальной программы в целом (в долях единицы).</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xml:space="preserve">В </w:t>
      </w:r>
      <w:proofErr w:type="gramStart"/>
      <w:r w:rsidRPr="00263099">
        <w:rPr>
          <w:sz w:val="28"/>
          <w:szCs w:val="28"/>
        </w:rPr>
        <w:t>целях</w:t>
      </w:r>
      <w:proofErr w:type="gramEnd"/>
      <w:r w:rsidRPr="00263099">
        <w:rPr>
          <w:sz w:val="28"/>
          <w:szCs w:val="28"/>
        </w:rPr>
        <w:t xml:space="preserve"> оценки эффективности реализации муниципальной программы устанавливаются следующие критерии:</w:t>
      </w:r>
    </w:p>
    <w:p w:rsidR="000F7204" w:rsidRPr="00263099" w:rsidRDefault="000F7204" w:rsidP="00263099">
      <w:pPr>
        <w:pStyle w:val="ConsPlusNonformat"/>
        <w:ind w:firstLine="709"/>
        <w:jc w:val="both"/>
        <w:rPr>
          <w:rFonts w:ascii="Times New Roman" w:hAnsi="Times New Roman" w:cs="Times New Roman"/>
          <w:sz w:val="28"/>
          <w:szCs w:val="28"/>
        </w:rPr>
      </w:pPr>
      <w:r w:rsidRPr="00263099">
        <w:rPr>
          <w:rFonts w:ascii="Times New Roman" w:hAnsi="Times New Roman" w:cs="Times New Roman"/>
          <w:sz w:val="28"/>
          <w:szCs w:val="28"/>
        </w:rPr>
        <w:t>- если</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значение</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показателя</w:t>
      </w:r>
      <w:r w:rsidR="00263099">
        <w:rPr>
          <w:rFonts w:ascii="Times New Roman" w:hAnsi="Times New Roman" w:cs="Times New Roman"/>
          <w:sz w:val="28"/>
          <w:szCs w:val="28"/>
        </w:rPr>
        <w:t xml:space="preserve"> </w:t>
      </w:r>
      <w:proofErr w:type="spellStart"/>
      <w:r w:rsidRPr="00263099">
        <w:rPr>
          <w:rFonts w:ascii="Times New Roman" w:hAnsi="Times New Roman" w:cs="Times New Roman"/>
          <w:sz w:val="28"/>
          <w:szCs w:val="28"/>
        </w:rPr>
        <w:t>Эпр</w:t>
      </w:r>
      <w:proofErr w:type="spellEnd"/>
      <w:r w:rsidR="00263099">
        <w:rPr>
          <w:rFonts w:ascii="Times New Roman" w:hAnsi="Times New Roman" w:cs="Times New Roman"/>
          <w:sz w:val="28"/>
          <w:szCs w:val="28"/>
        </w:rPr>
        <w:t xml:space="preserve">  </w:t>
      </w:r>
      <w:r w:rsidRPr="00263099">
        <w:rPr>
          <w:rFonts w:ascii="Times New Roman" w:hAnsi="Times New Roman" w:cs="Times New Roman"/>
          <w:sz w:val="28"/>
          <w:szCs w:val="28"/>
        </w:rPr>
        <w:t>от 0,8 до 1,0 и выше, то эффективность реализации муниципальной программы оценивается как высокая;</w:t>
      </w:r>
    </w:p>
    <w:p w:rsidR="000F7204" w:rsidRPr="00263099" w:rsidRDefault="000F7204" w:rsidP="00263099">
      <w:pPr>
        <w:pStyle w:val="ConsPlusNonformat"/>
        <w:ind w:firstLine="709"/>
        <w:jc w:val="both"/>
        <w:rPr>
          <w:rFonts w:ascii="Times New Roman" w:hAnsi="Times New Roman" w:cs="Times New Roman"/>
          <w:sz w:val="28"/>
          <w:szCs w:val="28"/>
        </w:rPr>
      </w:pPr>
      <w:r w:rsidRPr="00263099">
        <w:rPr>
          <w:rFonts w:ascii="Times New Roman" w:hAnsi="Times New Roman" w:cs="Times New Roman"/>
          <w:sz w:val="28"/>
          <w:szCs w:val="28"/>
        </w:rPr>
        <w:t>- если</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значение</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показателя</w:t>
      </w:r>
      <w:r w:rsidR="00263099">
        <w:rPr>
          <w:rFonts w:ascii="Times New Roman" w:hAnsi="Times New Roman" w:cs="Times New Roman"/>
          <w:sz w:val="28"/>
          <w:szCs w:val="28"/>
        </w:rPr>
        <w:t xml:space="preserve"> </w:t>
      </w:r>
      <w:proofErr w:type="spellStart"/>
      <w:r w:rsidRPr="00263099">
        <w:rPr>
          <w:rFonts w:ascii="Times New Roman" w:hAnsi="Times New Roman" w:cs="Times New Roman"/>
          <w:sz w:val="28"/>
          <w:szCs w:val="28"/>
        </w:rPr>
        <w:t>Эпр</w:t>
      </w:r>
      <w:proofErr w:type="spellEnd"/>
      <w:r w:rsidR="00263099">
        <w:rPr>
          <w:rFonts w:ascii="Times New Roman" w:hAnsi="Times New Roman" w:cs="Times New Roman"/>
          <w:sz w:val="28"/>
          <w:szCs w:val="28"/>
        </w:rPr>
        <w:t xml:space="preserve"> </w:t>
      </w:r>
      <w:r w:rsidRPr="00263099">
        <w:rPr>
          <w:rFonts w:ascii="Times New Roman" w:hAnsi="Times New Roman" w:cs="Times New Roman"/>
          <w:sz w:val="28"/>
          <w:szCs w:val="28"/>
        </w:rPr>
        <w:t>от</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0,7 до 0,8, то такая эффективность реализации муниципальной программы оценивается как средняя;</w:t>
      </w:r>
    </w:p>
    <w:p w:rsidR="000F7204" w:rsidRPr="00263099" w:rsidRDefault="000F7204" w:rsidP="00263099">
      <w:pPr>
        <w:pStyle w:val="ConsPlusNonformat"/>
        <w:ind w:firstLine="709"/>
        <w:jc w:val="both"/>
        <w:rPr>
          <w:rFonts w:ascii="Times New Roman" w:hAnsi="Times New Roman" w:cs="Times New Roman"/>
          <w:sz w:val="28"/>
          <w:szCs w:val="28"/>
        </w:rPr>
      </w:pPr>
      <w:r w:rsidRPr="00263099">
        <w:rPr>
          <w:rFonts w:ascii="Times New Roman" w:hAnsi="Times New Roman" w:cs="Times New Roman"/>
          <w:sz w:val="28"/>
          <w:szCs w:val="28"/>
        </w:rPr>
        <w:t>- если</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 xml:space="preserve"> значение</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 xml:space="preserve"> показателя</w:t>
      </w:r>
      <w:r w:rsidR="00263099">
        <w:rPr>
          <w:rFonts w:ascii="Times New Roman" w:hAnsi="Times New Roman" w:cs="Times New Roman"/>
          <w:sz w:val="28"/>
          <w:szCs w:val="28"/>
        </w:rPr>
        <w:t xml:space="preserve"> </w:t>
      </w:r>
      <w:proofErr w:type="spellStart"/>
      <w:r w:rsidRPr="00263099">
        <w:rPr>
          <w:rFonts w:ascii="Times New Roman" w:hAnsi="Times New Roman" w:cs="Times New Roman"/>
          <w:sz w:val="28"/>
          <w:szCs w:val="28"/>
        </w:rPr>
        <w:t>Эпр</w:t>
      </w:r>
      <w:proofErr w:type="spellEnd"/>
      <w:r w:rsidR="00263099">
        <w:rPr>
          <w:rFonts w:ascii="Times New Roman" w:hAnsi="Times New Roman" w:cs="Times New Roman"/>
          <w:sz w:val="28"/>
          <w:szCs w:val="28"/>
        </w:rPr>
        <w:t xml:space="preserve">  </w:t>
      </w:r>
      <w:r w:rsidRPr="00263099">
        <w:rPr>
          <w:rFonts w:ascii="Times New Roman" w:hAnsi="Times New Roman" w:cs="Times New Roman"/>
          <w:sz w:val="28"/>
          <w:szCs w:val="28"/>
        </w:rPr>
        <w:t>ниже</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0,7,</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то</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такая</w:t>
      </w:r>
      <w:r w:rsidR="00263099">
        <w:rPr>
          <w:rFonts w:ascii="Times New Roman" w:hAnsi="Times New Roman" w:cs="Times New Roman"/>
          <w:sz w:val="28"/>
          <w:szCs w:val="28"/>
        </w:rPr>
        <w:t xml:space="preserve"> </w:t>
      </w:r>
      <w:r w:rsidRPr="00263099">
        <w:rPr>
          <w:rFonts w:ascii="Times New Roman" w:hAnsi="Times New Roman" w:cs="Times New Roman"/>
          <w:sz w:val="28"/>
          <w:szCs w:val="28"/>
        </w:rPr>
        <w:t>эффективность реализации муниципальной программы оценивается как низкая.</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Ожидаемый эффект от реализации муниципальной программы выражается в повышении эффективности расходования бюджетных средств в области управления имущественным комплексом за счет сокращения неэффективных расходов.</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xml:space="preserve">Для обеспечения мониторинга реализации муниципальной программы ежеквартально в срок до 25-го числа месяца, следующего </w:t>
      </w:r>
      <w:proofErr w:type="gramStart"/>
      <w:r w:rsidRPr="00263099">
        <w:rPr>
          <w:sz w:val="28"/>
          <w:szCs w:val="28"/>
        </w:rPr>
        <w:t>за</w:t>
      </w:r>
      <w:proofErr w:type="gramEnd"/>
      <w:r w:rsidRPr="00263099">
        <w:rPr>
          <w:sz w:val="28"/>
          <w:szCs w:val="28"/>
        </w:rPr>
        <w:t xml:space="preserve"> </w:t>
      </w:r>
      <w:proofErr w:type="gramStart"/>
      <w:r w:rsidRPr="00263099">
        <w:rPr>
          <w:sz w:val="28"/>
          <w:szCs w:val="28"/>
        </w:rPr>
        <w:t>отчетным</w:t>
      </w:r>
      <w:proofErr w:type="gramEnd"/>
      <w:r w:rsidRPr="00263099">
        <w:rPr>
          <w:sz w:val="28"/>
          <w:szCs w:val="28"/>
        </w:rPr>
        <w:t xml:space="preserve">, Комитет представляет в отдел </w:t>
      </w:r>
      <w:r w:rsidR="00565F62">
        <w:rPr>
          <w:sz w:val="28"/>
          <w:szCs w:val="28"/>
        </w:rPr>
        <w:t>финансового контроля</w:t>
      </w:r>
      <w:r w:rsidRPr="00263099">
        <w:rPr>
          <w:sz w:val="28"/>
          <w:szCs w:val="28"/>
        </w:rPr>
        <w:t xml:space="preserve"> администрации Гурьевского муниципального района: </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отчет об исполнении муниципальной</w:t>
      </w:r>
      <w:r w:rsidR="00263099">
        <w:rPr>
          <w:sz w:val="28"/>
          <w:szCs w:val="28"/>
        </w:rPr>
        <w:t xml:space="preserve"> </w:t>
      </w:r>
      <w:r w:rsidRPr="00263099">
        <w:rPr>
          <w:sz w:val="28"/>
          <w:szCs w:val="28"/>
        </w:rPr>
        <w:t>программы (за отчетный квартал нарастающим итогом с начала года) по форме утвержденной Постановлением администрации Гурьевского муниципального района от 10.12.2014г. №2984 «Об утверждении Положения о муниципальных программах Гурьевского муниципального района»:</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xml:space="preserve">- пояснительную записку с анализом отклонений (за отчетный квартал нарастающим итогом с начала года). </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xml:space="preserve">До 25 января года, следующего за отчетным годом, Комитет, представляет в отдел </w:t>
      </w:r>
      <w:r w:rsidR="00565F62">
        <w:rPr>
          <w:sz w:val="28"/>
          <w:szCs w:val="28"/>
        </w:rPr>
        <w:t>финансового контроля</w:t>
      </w:r>
      <w:r w:rsidR="00565F62" w:rsidRPr="00263099">
        <w:rPr>
          <w:sz w:val="28"/>
          <w:szCs w:val="28"/>
        </w:rPr>
        <w:t xml:space="preserve"> </w:t>
      </w:r>
      <w:r w:rsidRPr="00263099">
        <w:rPr>
          <w:sz w:val="28"/>
          <w:szCs w:val="28"/>
        </w:rPr>
        <w:t xml:space="preserve">администрации Гурьевского муниципального района: </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 информацию о результатах оценки эффективности муниципальной программы за отчетный год с предложениями по дальнейшей ее реализации.</w:t>
      </w:r>
    </w:p>
    <w:p w:rsidR="000F7204" w:rsidRPr="00263099" w:rsidRDefault="000F7204" w:rsidP="00263099">
      <w:pPr>
        <w:widowControl w:val="0"/>
        <w:autoSpaceDE w:val="0"/>
        <w:autoSpaceDN w:val="0"/>
        <w:adjustRightInd w:val="0"/>
        <w:ind w:firstLine="709"/>
        <w:jc w:val="both"/>
        <w:rPr>
          <w:sz w:val="28"/>
          <w:szCs w:val="28"/>
        </w:rPr>
      </w:pPr>
      <w:r w:rsidRPr="00263099">
        <w:rPr>
          <w:sz w:val="28"/>
          <w:szCs w:val="28"/>
        </w:rPr>
        <w:t>Пояснительную записку с оценкой влияния вклада результатов в решение задач и достижение целей муниципальной программы, анализом отклонений, перечнем мероприятий, выполненных и не выполненных (с указанием причин).</w:t>
      </w:r>
    </w:p>
    <w:p w:rsidR="000F7204" w:rsidRDefault="000F7204" w:rsidP="00565F62">
      <w:pPr>
        <w:pStyle w:val="a8"/>
      </w:pPr>
    </w:p>
    <w:p w:rsidR="0041145C" w:rsidRDefault="0041145C" w:rsidP="00565F62">
      <w:pPr>
        <w:pStyle w:val="a8"/>
      </w:pPr>
    </w:p>
    <w:p w:rsidR="00085A30" w:rsidRPr="00263099" w:rsidRDefault="00085A30" w:rsidP="00565F62">
      <w:pPr>
        <w:pStyle w:val="a8"/>
      </w:pPr>
    </w:p>
    <w:p w:rsidR="00FF200B" w:rsidRPr="00263099" w:rsidRDefault="00FF200B" w:rsidP="0041145C">
      <w:pPr>
        <w:jc w:val="both"/>
        <w:rPr>
          <w:sz w:val="28"/>
          <w:szCs w:val="28"/>
        </w:rPr>
      </w:pPr>
      <w:r w:rsidRPr="00263099">
        <w:rPr>
          <w:sz w:val="28"/>
          <w:szCs w:val="28"/>
        </w:rPr>
        <w:t xml:space="preserve">Руководитель аппарата, </w:t>
      </w:r>
    </w:p>
    <w:p w:rsidR="00FF200B" w:rsidRPr="00263099" w:rsidRDefault="00FF200B" w:rsidP="0041145C">
      <w:pPr>
        <w:jc w:val="both"/>
        <w:rPr>
          <w:sz w:val="28"/>
          <w:szCs w:val="28"/>
        </w:rPr>
      </w:pPr>
      <w:r w:rsidRPr="00263099">
        <w:rPr>
          <w:sz w:val="28"/>
          <w:szCs w:val="28"/>
        </w:rPr>
        <w:t>управделами администрации</w:t>
      </w:r>
    </w:p>
    <w:p w:rsidR="00085A30" w:rsidRDefault="00FF200B" w:rsidP="0041145C">
      <w:pPr>
        <w:jc w:val="both"/>
        <w:rPr>
          <w:sz w:val="28"/>
          <w:szCs w:val="28"/>
        </w:rPr>
      </w:pPr>
      <w:r w:rsidRPr="00263099">
        <w:rPr>
          <w:sz w:val="28"/>
          <w:szCs w:val="28"/>
        </w:rPr>
        <w:t>Гурьевского муниципального района</w:t>
      </w:r>
      <w:r w:rsidRPr="00263099">
        <w:rPr>
          <w:sz w:val="28"/>
          <w:szCs w:val="28"/>
        </w:rPr>
        <w:tab/>
      </w:r>
      <w:r w:rsidRPr="00263099">
        <w:rPr>
          <w:sz w:val="28"/>
          <w:szCs w:val="28"/>
        </w:rPr>
        <w:tab/>
        <w:t xml:space="preserve">                                   </w:t>
      </w:r>
      <w:proofErr w:type="spellStart"/>
      <w:r w:rsidRPr="00263099">
        <w:rPr>
          <w:sz w:val="28"/>
          <w:szCs w:val="28"/>
        </w:rPr>
        <w:t>Е.И</w:t>
      </w:r>
      <w:proofErr w:type="spellEnd"/>
      <w:r w:rsidRPr="00263099">
        <w:rPr>
          <w:sz w:val="28"/>
          <w:szCs w:val="28"/>
        </w:rPr>
        <w:t>. Лукина</w:t>
      </w:r>
    </w:p>
    <w:p w:rsidR="00565F62" w:rsidRDefault="00565F62" w:rsidP="0041145C">
      <w:pPr>
        <w:jc w:val="both"/>
        <w:rPr>
          <w:sz w:val="28"/>
          <w:szCs w:val="28"/>
        </w:rPr>
      </w:pPr>
    </w:p>
    <w:p w:rsidR="00565F62" w:rsidRDefault="00565F62" w:rsidP="0041145C">
      <w:pPr>
        <w:jc w:val="both"/>
        <w:rPr>
          <w:sz w:val="28"/>
          <w:szCs w:val="28"/>
        </w:rPr>
      </w:pPr>
    </w:p>
    <w:p w:rsidR="00565F62" w:rsidRDefault="00565F62" w:rsidP="0041145C">
      <w:pPr>
        <w:jc w:val="both"/>
        <w:rPr>
          <w:sz w:val="28"/>
          <w:szCs w:val="28"/>
        </w:rPr>
      </w:pPr>
    </w:p>
    <w:p w:rsidR="00565F62" w:rsidRDefault="00565F62" w:rsidP="0041145C">
      <w:pPr>
        <w:jc w:val="both"/>
        <w:rPr>
          <w:sz w:val="28"/>
          <w:szCs w:val="28"/>
        </w:rPr>
      </w:pPr>
    </w:p>
    <w:p w:rsidR="00565F62" w:rsidRPr="00263099" w:rsidRDefault="00565F62" w:rsidP="0041145C">
      <w:pPr>
        <w:jc w:val="both"/>
        <w:rPr>
          <w:sz w:val="28"/>
          <w:szCs w:val="28"/>
        </w:rPr>
      </w:pPr>
    </w:p>
    <w:p w:rsidR="00565F62" w:rsidRDefault="00565F62" w:rsidP="00565F62">
      <w:pPr>
        <w:autoSpaceDE w:val="0"/>
        <w:autoSpaceDN w:val="0"/>
        <w:adjustRightInd w:val="0"/>
        <w:jc w:val="right"/>
        <w:rPr>
          <w:szCs w:val="28"/>
        </w:rPr>
      </w:pPr>
      <w:r w:rsidRPr="00EB0603">
        <w:rPr>
          <w:szCs w:val="28"/>
        </w:rPr>
        <w:t xml:space="preserve">                                        </w:t>
      </w:r>
    </w:p>
    <w:p w:rsidR="00565F62" w:rsidRDefault="00565F62" w:rsidP="00565F62">
      <w:pPr>
        <w:autoSpaceDE w:val="0"/>
        <w:autoSpaceDN w:val="0"/>
        <w:adjustRightInd w:val="0"/>
        <w:jc w:val="right"/>
        <w:rPr>
          <w:szCs w:val="28"/>
        </w:rPr>
      </w:pPr>
      <w:r w:rsidRPr="00EB0603">
        <w:rPr>
          <w:szCs w:val="28"/>
        </w:rPr>
        <w:lastRenderedPageBreak/>
        <w:t xml:space="preserve">                              Приложение </w:t>
      </w:r>
      <w:r>
        <w:rPr>
          <w:szCs w:val="28"/>
        </w:rPr>
        <w:t>№ 1</w:t>
      </w:r>
    </w:p>
    <w:p w:rsidR="00565F62" w:rsidRDefault="00565F62" w:rsidP="00565F62">
      <w:pPr>
        <w:autoSpaceDE w:val="0"/>
        <w:autoSpaceDN w:val="0"/>
        <w:adjustRightInd w:val="0"/>
        <w:jc w:val="right"/>
        <w:rPr>
          <w:szCs w:val="28"/>
        </w:rPr>
      </w:pPr>
      <w:r>
        <w:rPr>
          <w:szCs w:val="28"/>
        </w:rPr>
        <w:t xml:space="preserve">к муниципальной программе </w:t>
      </w:r>
    </w:p>
    <w:p w:rsidR="00565F62" w:rsidRDefault="00565F62" w:rsidP="00565F62">
      <w:pPr>
        <w:autoSpaceDE w:val="0"/>
        <w:autoSpaceDN w:val="0"/>
        <w:adjustRightInd w:val="0"/>
        <w:jc w:val="right"/>
        <w:rPr>
          <w:szCs w:val="28"/>
        </w:rPr>
      </w:pPr>
      <w:r>
        <w:rPr>
          <w:szCs w:val="28"/>
        </w:rPr>
        <w:t xml:space="preserve">Гурьевского муниципального района </w:t>
      </w:r>
    </w:p>
    <w:p w:rsidR="00565F62" w:rsidRPr="00565F62" w:rsidRDefault="00565F62" w:rsidP="00565F62">
      <w:pPr>
        <w:autoSpaceDE w:val="0"/>
        <w:autoSpaceDN w:val="0"/>
        <w:adjustRightInd w:val="0"/>
        <w:jc w:val="right"/>
        <w:rPr>
          <w:szCs w:val="28"/>
        </w:rPr>
      </w:pPr>
      <w:r w:rsidRPr="00565F62">
        <w:rPr>
          <w:szCs w:val="28"/>
        </w:rPr>
        <w:t>«Имущественный комплекс</w:t>
      </w:r>
    </w:p>
    <w:p w:rsidR="00565F62" w:rsidRPr="00EB0603" w:rsidRDefault="00565F62" w:rsidP="00565F62">
      <w:pPr>
        <w:autoSpaceDE w:val="0"/>
        <w:autoSpaceDN w:val="0"/>
        <w:adjustRightInd w:val="0"/>
        <w:jc w:val="right"/>
        <w:rPr>
          <w:szCs w:val="28"/>
        </w:rPr>
      </w:pPr>
      <w:r w:rsidRPr="00565F62">
        <w:rPr>
          <w:szCs w:val="28"/>
        </w:rPr>
        <w:t>Гурьевского муниципального района» на 2016-2018 годы</w:t>
      </w:r>
    </w:p>
    <w:p w:rsidR="00565F62" w:rsidRDefault="00565F62" w:rsidP="00565F62">
      <w:pPr>
        <w:autoSpaceDE w:val="0"/>
        <w:autoSpaceDN w:val="0"/>
        <w:adjustRightInd w:val="0"/>
        <w:jc w:val="center"/>
        <w:outlineLvl w:val="0"/>
        <w:rPr>
          <w:sz w:val="28"/>
          <w:szCs w:val="28"/>
        </w:rPr>
      </w:pPr>
    </w:p>
    <w:p w:rsidR="00565F62" w:rsidRPr="00565F62" w:rsidRDefault="00565F62" w:rsidP="00565F62">
      <w:pPr>
        <w:autoSpaceDE w:val="0"/>
        <w:autoSpaceDN w:val="0"/>
        <w:adjustRightInd w:val="0"/>
        <w:jc w:val="center"/>
        <w:outlineLvl w:val="0"/>
        <w:rPr>
          <w:b/>
          <w:sz w:val="28"/>
          <w:szCs w:val="28"/>
        </w:rPr>
      </w:pPr>
      <w:r w:rsidRPr="00565F62">
        <w:rPr>
          <w:b/>
          <w:sz w:val="28"/>
          <w:szCs w:val="28"/>
        </w:rPr>
        <w:t>Ресурсное обеспечение реализации муниципальной программы Гурьевского муниципального района «Имущественный комплекс Гурьевского муниципального района» на 2016 – 2018 годы</w:t>
      </w:r>
    </w:p>
    <w:p w:rsidR="00085A30" w:rsidRDefault="00085A30" w:rsidP="0069516A">
      <w:pPr>
        <w:rPr>
          <w:sz w:val="28"/>
          <w:szCs w:val="28"/>
        </w:rPr>
      </w:pPr>
    </w:p>
    <w:tbl>
      <w:tblPr>
        <w:tblW w:w="4947" w:type="pct"/>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292"/>
        <w:gridCol w:w="4552"/>
        <w:gridCol w:w="1001"/>
        <w:gridCol w:w="994"/>
        <w:gridCol w:w="846"/>
      </w:tblGrid>
      <w:tr w:rsidR="00565F62" w:rsidRPr="00565F62" w:rsidTr="00565F62">
        <w:trPr>
          <w:jc w:val="center"/>
        </w:trPr>
        <w:tc>
          <w:tcPr>
            <w:tcW w:w="1183" w:type="pct"/>
            <w:vMerge w:val="restart"/>
            <w:tcBorders>
              <w:top w:val="single" w:sz="4" w:space="0" w:color="auto"/>
              <w:left w:val="single" w:sz="4" w:space="0" w:color="auto"/>
              <w:bottom w:val="nil"/>
              <w:right w:val="single" w:sz="4" w:space="0" w:color="auto"/>
            </w:tcBorders>
            <w:hideMark/>
          </w:tcPr>
          <w:p w:rsidR="00565F62" w:rsidRPr="00565F62" w:rsidRDefault="00565F62" w:rsidP="00565F62">
            <w:pPr>
              <w:widowControl w:val="0"/>
              <w:autoSpaceDE w:val="0"/>
              <w:autoSpaceDN w:val="0"/>
              <w:adjustRightInd w:val="0"/>
              <w:jc w:val="center"/>
              <w:rPr>
                <w:sz w:val="24"/>
                <w:szCs w:val="28"/>
              </w:rPr>
            </w:pPr>
            <w:r w:rsidRPr="00565F62">
              <w:rPr>
                <w:sz w:val="24"/>
                <w:szCs w:val="28"/>
              </w:rPr>
              <w:t>Наименование муниципальной программы, мероприятия</w:t>
            </w:r>
          </w:p>
        </w:tc>
        <w:tc>
          <w:tcPr>
            <w:tcW w:w="2350" w:type="pct"/>
            <w:vMerge w:val="restart"/>
            <w:tcBorders>
              <w:top w:val="single" w:sz="4" w:space="0" w:color="auto"/>
              <w:left w:val="single" w:sz="4" w:space="0" w:color="auto"/>
              <w:bottom w:val="nil"/>
              <w:right w:val="single" w:sz="4" w:space="0" w:color="auto"/>
            </w:tcBorders>
            <w:hideMark/>
          </w:tcPr>
          <w:p w:rsidR="00565F62" w:rsidRPr="00565F62" w:rsidRDefault="00565F62" w:rsidP="00565F62">
            <w:pPr>
              <w:widowControl w:val="0"/>
              <w:autoSpaceDE w:val="0"/>
              <w:autoSpaceDN w:val="0"/>
              <w:adjustRightInd w:val="0"/>
              <w:jc w:val="center"/>
              <w:rPr>
                <w:sz w:val="24"/>
                <w:szCs w:val="28"/>
              </w:rPr>
            </w:pPr>
            <w:r w:rsidRPr="00565F62">
              <w:rPr>
                <w:sz w:val="24"/>
                <w:szCs w:val="28"/>
              </w:rPr>
              <w:t>Источник финансирования</w:t>
            </w:r>
          </w:p>
        </w:tc>
        <w:tc>
          <w:tcPr>
            <w:tcW w:w="1468" w:type="pct"/>
            <w:gridSpan w:val="3"/>
            <w:tcBorders>
              <w:top w:val="single" w:sz="4" w:space="0" w:color="auto"/>
              <w:left w:val="single" w:sz="4" w:space="0" w:color="auto"/>
              <w:bottom w:val="single" w:sz="4" w:space="0" w:color="auto"/>
              <w:right w:val="single" w:sz="4" w:space="0" w:color="auto"/>
            </w:tcBorders>
            <w:hideMark/>
          </w:tcPr>
          <w:p w:rsidR="00565F62" w:rsidRPr="00565F62" w:rsidRDefault="00565F62" w:rsidP="00565F62">
            <w:pPr>
              <w:widowControl w:val="0"/>
              <w:autoSpaceDE w:val="0"/>
              <w:autoSpaceDN w:val="0"/>
              <w:adjustRightInd w:val="0"/>
              <w:jc w:val="center"/>
              <w:rPr>
                <w:sz w:val="24"/>
                <w:szCs w:val="28"/>
              </w:rPr>
            </w:pPr>
            <w:r w:rsidRPr="00565F62">
              <w:rPr>
                <w:sz w:val="24"/>
                <w:szCs w:val="28"/>
              </w:rPr>
              <w:t>Объем финансовых ресурсов, тыс. рублей</w:t>
            </w:r>
          </w:p>
        </w:tc>
      </w:tr>
      <w:tr w:rsidR="00565F62" w:rsidRPr="00565F62" w:rsidTr="00565F62">
        <w:trPr>
          <w:jc w:val="center"/>
        </w:trPr>
        <w:tc>
          <w:tcPr>
            <w:tcW w:w="1183" w:type="pct"/>
            <w:vMerge/>
            <w:tcBorders>
              <w:top w:val="single" w:sz="4" w:space="0" w:color="auto"/>
              <w:left w:val="single" w:sz="4" w:space="0" w:color="auto"/>
              <w:bottom w:val="nil"/>
              <w:right w:val="single" w:sz="4" w:space="0" w:color="auto"/>
            </w:tcBorders>
            <w:vAlign w:val="center"/>
            <w:hideMark/>
          </w:tcPr>
          <w:p w:rsidR="00565F62" w:rsidRPr="00565F62" w:rsidRDefault="00565F62" w:rsidP="00565F62">
            <w:pPr>
              <w:rPr>
                <w:sz w:val="24"/>
                <w:szCs w:val="28"/>
              </w:rPr>
            </w:pPr>
          </w:p>
        </w:tc>
        <w:tc>
          <w:tcPr>
            <w:tcW w:w="2350" w:type="pct"/>
            <w:vMerge/>
            <w:tcBorders>
              <w:top w:val="single" w:sz="4" w:space="0" w:color="auto"/>
              <w:left w:val="single" w:sz="4" w:space="0" w:color="auto"/>
              <w:bottom w:val="nil"/>
              <w:right w:val="single" w:sz="4" w:space="0" w:color="auto"/>
            </w:tcBorders>
            <w:vAlign w:val="center"/>
            <w:hideMark/>
          </w:tcPr>
          <w:p w:rsidR="00565F62" w:rsidRPr="00565F62" w:rsidRDefault="00565F62" w:rsidP="00565F62">
            <w:pPr>
              <w:rPr>
                <w:sz w:val="24"/>
                <w:szCs w:val="28"/>
              </w:rPr>
            </w:pPr>
          </w:p>
        </w:tc>
        <w:tc>
          <w:tcPr>
            <w:tcW w:w="517" w:type="pct"/>
            <w:tcBorders>
              <w:top w:val="single" w:sz="4" w:space="0" w:color="auto"/>
              <w:left w:val="single" w:sz="4" w:space="0" w:color="auto"/>
              <w:bottom w:val="nil"/>
              <w:right w:val="single" w:sz="4" w:space="0" w:color="auto"/>
            </w:tcBorders>
            <w:hideMark/>
          </w:tcPr>
          <w:p w:rsidR="00565F62" w:rsidRPr="00565F62" w:rsidRDefault="00565F62" w:rsidP="00565F62">
            <w:pPr>
              <w:widowControl w:val="0"/>
              <w:autoSpaceDE w:val="0"/>
              <w:autoSpaceDN w:val="0"/>
              <w:adjustRightInd w:val="0"/>
              <w:jc w:val="center"/>
              <w:rPr>
                <w:sz w:val="24"/>
                <w:szCs w:val="28"/>
              </w:rPr>
            </w:pPr>
            <w:r w:rsidRPr="00565F62">
              <w:rPr>
                <w:sz w:val="24"/>
                <w:szCs w:val="28"/>
              </w:rPr>
              <w:t>2016 год</w:t>
            </w:r>
          </w:p>
        </w:tc>
        <w:tc>
          <w:tcPr>
            <w:tcW w:w="513" w:type="pct"/>
            <w:tcBorders>
              <w:top w:val="single" w:sz="4" w:space="0" w:color="auto"/>
              <w:left w:val="single" w:sz="4" w:space="0" w:color="auto"/>
              <w:bottom w:val="nil"/>
              <w:right w:val="single" w:sz="4" w:space="0" w:color="auto"/>
            </w:tcBorders>
            <w:hideMark/>
          </w:tcPr>
          <w:p w:rsidR="00565F62" w:rsidRPr="00565F62" w:rsidRDefault="00565F62" w:rsidP="00565F62">
            <w:pPr>
              <w:widowControl w:val="0"/>
              <w:autoSpaceDE w:val="0"/>
              <w:autoSpaceDN w:val="0"/>
              <w:adjustRightInd w:val="0"/>
              <w:jc w:val="center"/>
              <w:rPr>
                <w:sz w:val="24"/>
                <w:szCs w:val="28"/>
              </w:rPr>
            </w:pPr>
            <w:r w:rsidRPr="00565F62">
              <w:rPr>
                <w:sz w:val="24"/>
                <w:szCs w:val="28"/>
              </w:rPr>
              <w:t>2017 год</w:t>
            </w:r>
          </w:p>
        </w:tc>
        <w:tc>
          <w:tcPr>
            <w:tcW w:w="438" w:type="pct"/>
            <w:tcBorders>
              <w:top w:val="single" w:sz="4" w:space="0" w:color="auto"/>
              <w:left w:val="single" w:sz="4" w:space="0" w:color="auto"/>
              <w:bottom w:val="nil"/>
              <w:right w:val="single" w:sz="4" w:space="0" w:color="auto"/>
            </w:tcBorders>
            <w:hideMark/>
          </w:tcPr>
          <w:p w:rsidR="00565F62" w:rsidRPr="00565F62" w:rsidRDefault="00565F62" w:rsidP="00565F62">
            <w:pPr>
              <w:widowControl w:val="0"/>
              <w:autoSpaceDE w:val="0"/>
              <w:autoSpaceDN w:val="0"/>
              <w:adjustRightInd w:val="0"/>
              <w:jc w:val="center"/>
              <w:rPr>
                <w:sz w:val="24"/>
                <w:szCs w:val="28"/>
              </w:rPr>
            </w:pPr>
            <w:r w:rsidRPr="00565F62">
              <w:rPr>
                <w:sz w:val="24"/>
                <w:szCs w:val="28"/>
              </w:rPr>
              <w:t>2018 год</w:t>
            </w:r>
          </w:p>
        </w:tc>
      </w:tr>
    </w:tbl>
    <w:p w:rsidR="00565F62" w:rsidRPr="00565F62" w:rsidRDefault="00565F62" w:rsidP="00565F62">
      <w:pPr>
        <w:autoSpaceDE w:val="0"/>
        <w:autoSpaceDN w:val="0"/>
        <w:adjustRightInd w:val="0"/>
        <w:ind w:left="851"/>
        <w:jc w:val="center"/>
        <w:outlineLvl w:val="0"/>
        <w:rPr>
          <w:sz w:val="2"/>
          <w:szCs w:val="2"/>
        </w:rPr>
      </w:pPr>
    </w:p>
    <w:tbl>
      <w:tblPr>
        <w:tblW w:w="4961" w:type="pct"/>
        <w:jc w:val="center"/>
        <w:tblCellMar>
          <w:left w:w="75" w:type="dxa"/>
          <w:right w:w="75" w:type="dxa"/>
        </w:tblCellMar>
        <w:tblLook w:val="04A0" w:firstRow="1" w:lastRow="0" w:firstColumn="1" w:lastColumn="0" w:noHBand="0" w:noVBand="1"/>
      </w:tblPr>
      <w:tblGrid>
        <w:gridCol w:w="2306"/>
        <w:gridCol w:w="4577"/>
        <w:gridCol w:w="1002"/>
        <w:gridCol w:w="995"/>
        <w:gridCol w:w="833"/>
      </w:tblGrid>
      <w:tr w:rsidR="00565F62" w:rsidRPr="00565F62" w:rsidTr="00565F62">
        <w:trPr>
          <w:tblHeader/>
          <w:jc w:val="center"/>
        </w:trPr>
        <w:tc>
          <w:tcPr>
            <w:tcW w:w="1187" w:type="pct"/>
            <w:tcBorders>
              <w:top w:val="single" w:sz="4" w:space="0" w:color="auto"/>
              <w:left w:val="single" w:sz="4" w:space="0" w:color="auto"/>
              <w:bottom w:val="single" w:sz="4" w:space="0" w:color="auto"/>
              <w:right w:val="single" w:sz="4" w:space="0" w:color="auto"/>
            </w:tcBorders>
            <w:hideMark/>
          </w:tcPr>
          <w:p w:rsidR="00565F62" w:rsidRPr="00565F62" w:rsidRDefault="00565F62" w:rsidP="00565F62">
            <w:pPr>
              <w:widowControl w:val="0"/>
              <w:tabs>
                <w:tab w:val="center" w:pos="2029"/>
                <w:tab w:val="left" w:pos="2580"/>
              </w:tabs>
              <w:autoSpaceDE w:val="0"/>
              <w:autoSpaceDN w:val="0"/>
              <w:adjustRightInd w:val="0"/>
              <w:jc w:val="center"/>
              <w:rPr>
                <w:sz w:val="24"/>
                <w:szCs w:val="24"/>
              </w:rPr>
            </w:pPr>
            <w:r w:rsidRPr="00565F62">
              <w:rPr>
                <w:sz w:val="24"/>
                <w:szCs w:val="24"/>
              </w:rPr>
              <w:t>1</w:t>
            </w:r>
          </w:p>
        </w:tc>
        <w:tc>
          <w:tcPr>
            <w:tcW w:w="2356" w:type="pct"/>
            <w:tcBorders>
              <w:top w:val="single" w:sz="4" w:space="0" w:color="auto"/>
              <w:left w:val="single" w:sz="4" w:space="0" w:color="auto"/>
              <w:bottom w:val="single" w:sz="4" w:space="0" w:color="auto"/>
              <w:right w:val="single" w:sz="4" w:space="0" w:color="auto"/>
            </w:tcBorders>
            <w:hideMark/>
          </w:tcPr>
          <w:p w:rsidR="00565F62" w:rsidRPr="00565F62" w:rsidRDefault="00565F62" w:rsidP="00565F62">
            <w:pPr>
              <w:widowControl w:val="0"/>
              <w:autoSpaceDE w:val="0"/>
              <w:autoSpaceDN w:val="0"/>
              <w:adjustRightInd w:val="0"/>
              <w:jc w:val="center"/>
              <w:rPr>
                <w:sz w:val="24"/>
                <w:szCs w:val="24"/>
              </w:rPr>
            </w:pPr>
            <w:r w:rsidRPr="00565F62">
              <w:rPr>
                <w:sz w:val="24"/>
                <w:szCs w:val="24"/>
              </w:rPr>
              <w:t>2</w:t>
            </w:r>
          </w:p>
        </w:tc>
        <w:tc>
          <w:tcPr>
            <w:tcW w:w="516" w:type="pct"/>
            <w:tcBorders>
              <w:top w:val="single" w:sz="4" w:space="0" w:color="auto"/>
              <w:left w:val="single" w:sz="4" w:space="0" w:color="auto"/>
              <w:bottom w:val="single" w:sz="4" w:space="0" w:color="auto"/>
              <w:right w:val="single" w:sz="4" w:space="0" w:color="auto"/>
            </w:tcBorders>
            <w:hideMark/>
          </w:tcPr>
          <w:p w:rsidR="00565F62" w:rsidRPr="00565F62" w:rsidRDefault="00565F62" w:rsidP="00565F62">
            <w:pPr>
              <w:widowControl w:val="0"/>
              <w:autoSpaceDE w:val="0"/>
              <w:autoSpaceDN w:val="0"/>
              <w:adjustRightInd w:val="0"/>
              <w:jc w:val="center"/>
              <w:rPr>
                <w:sz w:val="24"/>
                <w:szCs w:val="24"/>
              </w:rPr>
            </w:pPr>
            <w:r w:rsidRPr="00565F62">
              <w:rPr>
                <w:sz w:val="24"/>
                <w:szCs w:val="24"/>
              </w:rPr>
              <w:t>3</w:t>
            </w:r>
          </w:p>
        </w:tc>
        <w:tc>
          <w:tcPr>
            <w:tcW w:w="512" w:type="pct"/>
            <w:tcBorders>
              <w:top w:val="single" w:sz="4" w:space="0" w:color="auto"/>
              <w:left w:val="single" w:sz="4" w:space="0" w:color="auto"/>
              <w:bottom w:val="single" w:sz="4" w:space="0" w:color="auto"/>
              <w:right w:val="single" w:sz="4" w:space="0" w:color="auto"/>
            </w:tcBorders>
            <w:hideMark/>
          </w:tcPr>
          <w:p w:rsidR="00565F62" w:rsidRPr="00565F62" w:rsidRDefault="00565F62" w:rsidP="00565F62">
            <w:pPr>
              <w:widowControl w:val="0"/>
              <w:autoSpaceDE w:val="0"/>
              <w:autoSpaceDN w:val="0"/>
              <w:adjustRightInd w:val="0"/>
              <w:jc w:val="center"/>
              <w:rPr>
                <w:sz w:val="24"/>
                <w:szCs w:val="24"/>
              </w:rPr>
            </w:pPr>
            <w:r w:rsidRPr="00565F62">
              <w:rPr>
                <w:sz w:val="24"/>
                <w:szCs w:val="24"/>
              </w:rPr>
              <w:t>4</w:t>
            </w:r>
          </w:p>
        </w:tc>
        <w:tc>
          <w:tcPr>
            <w:tcW w:w="430" w:type="pct"/>
            <w:tcBorders>
              <w:top w:val="single" w:sz="4" w:space="0" w:color="auto"/>
              <w:left w:val="single" w:sz="4" w:space="0" w:color="auto"/>
              <w:bottom w:val="single" w:sz="4" w:space="0" w:color="auto"/>
              <w:right w:val="single" w:sz="4" w:space="0" w:color="auto"/>
            </w:tcBorders>
            <w:hideMark/>
          </w:tcPr>
          <w:p w:rsidR="00565F62" w:rsidRPr="00565F62" w:rsidRDefault="00565F62" w:rsidP="00565F62">
            <w:pPr>
              <w:widowControl w:val="0"/>
              <w:autoSpaceDE w:val="0"/>
              <w:autoSpaceDN w:val="0"/>
              <w:adjustRightInd w:val="0"/>
              <w:jc w:val="center"/>
              <w:rPr>
                <w:sz w:val="24"/>
                <w:szCs w:val="24"/>
              </w:rPr>
            </w:pPr>
            <w:r w:rsidRPr="00565F62">
              <w:rPr>
                <w:sz w:val="24"/>
                <w:szCs w:val="24"/>
              </w:rPr>
              <w:t>5</w:t>
            </w:r>
          </w:p>
        </w:tc>
      </w:tr>
      <w:tr w:rsidR="00565F62" w:rsidRPr="00565F62" w:rsidTr="00565F62">
        <w:trPr>
          <w:trHeight w:val="291"/>
          <w:jc w:val="center"/>
        </w:trPr>
        <w:tc>
          <w:tcPr>
            <w:tcW w:w="1187" w:type="pct"/>
            <w:vMerge w:val="restart"/>
            <w:tcBorders>
              <w:top w:val="single" w:sz="4" w:space="0" w:color="auto"/>
              <w:left w:val="single" w:sz="4" w:space="0" w:color="auto"/>
              <w:bottom w:val="single" w:sz="4" w:space="0" w:color="auto"/>
              <w:right w:val="single" w:sz="4" w:space="0" w:color="auto"/>
            </w:tcBorders>
            <w:hideMark/>
          </w:tcPr>
          <w:p w:rsidR="00565F62" w:rsidRPr="00565F62" w:rsidRDefault="00565F62" w:rsidP="00565F62">
            <w:pPr>
              <w:widowControl w:val="0"/>
              <w:autoSpaceDE w:val="0"/>
              <w:autoSpaceDN w:val="0"/>
              <w:adjustRightInd w:val="0"/>
              <w:rPr>
                <w:sz w:val="24"/>
                <w:szCs w:val="24"/>
              </w:rPr>
            </w:pPr>
            <w:r w:rsidRPr="00565F62">
              <w:rPr>
                <w:sz w:val="24"/>
                <w:szCs w:val="24"/>
              </w:rPr>
              <w:t>Муниципальная программа Гурьевского муниципального района «Имущественный комплекс Гурьевского муниципального района»</w:t>
            </w:r>
          </w:p>
        </w:tc>
        <w:tc>
          <w:tcPr>
            <w:tcW w:w="2356" w:type="pct"/>
            <w:tcBorders>
              <w:top w:val="single" w:sz="4" w:space="0" w:color="auto"/>
              <w:left w:val="single" w:sz="4" w:space="0" w:color="auto"/>
              <w:bottom w:val="single" w:sz="4" w:space="0" w:color="auto"/>
              <w:right w:val="single" w:sz="4" w:space="0" w:color="auto"/>
            </w:tcBorders>
            <w:hideMark/>
          </w:tcPr>
          <w:p w:rsidR="00565F62" w:rsidRPr="00565F62" w:rsidRDefault="00565F62" w:rsidP="00565F62">
            <w:pPr>
              <w:widowControl w:val="0"/>
              <w:autoSpaceDE w:val="0"/>
              <w:autoSpaceDN w:val="0"/>
              <w:adjustRightInd w:val="0"/>
              <w:rPr>
                <w:sz w:val="24"/>
                <w:szCs w:val="24"/>
              </w:rPr>
            </w:pPr>
            <w:r w:rsidRPr="00565F62">
              <w:rPr>
                <w:sz w:val="24"/>
                <w:szCs w:val="24"/>
              </w:rPr>
              <w:t>Всего</w:t>
            </w:r>
          </w:p>
        </w:tc>
        <w:tc>
          <w:tcPr>
            <w:tcW w:w="516" w:type="pct"/>
            <w:tcBorders>
              <w:top w:val="single" w:sz="4" w:space="0" w:color="auto"/>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9816</w:t>
            </w:r>
          </w:p>
        </w:tc>
        <w:tc>
          <w:tcPr>
            <w:tcW w:w="512" w:type="pct"/>
            <w:tcBorders>
              <w:top w:val="single" w:sz="4" w:space="0" w:color="auto"/>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9816</w:t>
            </w:r>
          </w:p>
        </w:tc>
        <w:tc>
          <w:tcPr>
            <w:tcW w:w="430" w:type="pct"/>
            <w:tcBorders>
              <w:top w:val="single" w:sz="4" w:space="0" w:color="auto"/>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9816</w:t>
            </w:r>
          </w:p>
        </w:tc>
      </w:tr>
      <w:tr w:rsidR="00565F62" w:rsidRPr="00565F62" w:rsidTr="00565F62">
        <w:trPr>
          <w:jc w:val="center"/>
        </w:trPr>
        <w:tc>
          <w:tcPr>
            <w:tcW w:w="1187" w:type="pct"/>
            <w:vMerge/>
            <w:tcBorders>
              <w:top w:val="single" w:sz="4" w:space="0" w:color="auto"/>
              <w:left w:val="single" w:sz="4" w:space="0" w:color="auto"/>
              <w:bottom w:val="single" w:sz="4" w:space="0" w:color="auto"/>
              <w:right w:val="single" w:sz="4" w:space="0" w:color="auto"/>
            </w:tcBorders>
            <w:vAlign w:val="center"/>
            <w:hideMark/>
          </w:tcPr>
          <w:p w:rsidR="00565F62" w:rsidRPr="00565F62" w:rsidRDefault="00565F62" w:rsidP="00565F62">
            <w:pPr>
              <w:rPr>
                <w:sz w:val="24"/>
                <w:szCs w:val="24"/>
              </w:rPr>
            </w:pPr>
          </w:p>
        </w:tc>
        <w:tc>
          <w:tcPr>
            <w:tcW w:w="2356" w:type="pct"/>
            <w:tcBorders>
              <w:top w:val="single" w:sz="4" w:space="0" w:color="auto"/>
              <w:left w:val="single" w:sz="4" w:space="0" w:color="auto"/>
              <w:bottom w:val="single" w:sz="4" w:space="0" w:color="auto"/>
              <w:right w:val="single" w:sz="4" w:space="0" w:color="auto"/>
            </w:tcBorders>
            <w:hideMark/>
          </w:tcPr>
          <w:p w:rsidR="00565F62" w:rsidRPr="00565F62" w:rsidRDefault="00565F62" w:rsidP="00565F62">
            <w:pPr>
              <w:widowControl w:val="0"/>
              <w:autoSpaceDE w:val="0"/>
              <w:autoSpaceDN w:val="0"/>
              <w:adjustRightInd w:val="0"/>
              <w:rPr>
                <w:sz w:val="24"/>
                <w:szCs w:val="24"/>
              </w:rPr>
            </w:pPr>
            <w:r w:rsidRPr="00565F62">
              <w:rPr>
                <w:sz w:val="24"/>
                <w:szCs w:val="24"/>
              </w:rPr>
              <w:t>местный бюджет</w:t>
            </w:r>
          </w:p>
        </w:tc>
        <w:tc>
          <w:tcPr>
            <w:tcW w:w="516" w:type="pct"/>
            <w:tcBorders>
              <w:top w:val="single" w:sz="4" w:space="0" w:color="auto"/>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9816</w:t>
            </w:r>
          </w:p>
        </w:tc>
        <w:tc>
          <w:tcPr>
            <w:tcW w:w="512" w:type="pct"/>
            <w:tcBorders>
              <w:top w:val="single" w:sz="4" w:space="0" w:color="auto"/>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9816</w:t>
            </w:r>
          </w:p>
        </w:tc>
        <w:tc>
          <w:tcPr>
            <w:tcW w:w="430" w:type="pct"/>
            <w:tcBorders>
              <w:top w:val="single" w:sz="4" w:space="0" w:color="auto"/>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9816</w:t>
            </w:r>
          </w:p>
        </w:tc>
      </w:tr>
      <w:tr w:rsidR="00565F62" w:rsidRPr="00565F62" w:rsidTr="00565F62">
        <w:trPr>
          <w:jc w:val="center"/>
        </w:trPr>
        <w:tc>
          <w:tcPr>
            <w:tcW w:w="1187" w:type="pct"/>
            <w:vMerge/>
            <w:tcBorders>
              <w:top w:val="single" w:sz="4" w:space="0" w:color="auto"/>
              <w:left w:val="single" w:sz="4" w:space="0" w:color="auto"/>
              <w:bottom w:val="single" w:sz="4" w:space="0" w:color="auto"/>
              <w:right w:val="single" w:sz="4" w:space="0" w:color="auto"/>
            </w:tcBorders>
            <w:vAlign w:val="center"/>
            <w:hideMark/>
          </w:tcPr>
          <w:p w:rsidR="00565F62" w:rsidRPr="00565F62" w:rsidRDefault="00565F62" w:rsidP="00565F62">
            <w:pPr>
              <w:rPr>
                <w:sz w:val="24"/>
                <w:szCs w:val="24"/>
              </w:rPr>
            </w:pPr>
          </w:p>
        </w:tc>
        <w:tc>
          <w:tcPr>
            <w:tcW w:w="2356" w:type="pct"/>
            <w:tcBorders>
              <w:top w:val="single" w:sz="4" w:space="0" w:color="auto"/>
              <w:left w:val="single" w:sz="4" w:space="0" w:color="auto"/>
              <w:bottom w:val="single" w:sz="4" w:space="0" w:color="auto"/>
              <w:right w:val="single" w:sz="4" w:space="0" w:color="auto"/>
            </w:tcBorders>
            <w:hideMark/>
          </w:tcPr>
          <w:p w:rsidR="00565F62" w:rsidRPr="00565F62" w:rsidRDefault="00565F62" w:rsidP="00565F62">
            <w:pPr>
              <w:widowControl w:val="0"/>
              <w:autoSpaceDE w:val="0"/>
              <w:autoSpaceDN w:val="0"/>
              <w:adjustRightInd w:val="0"/>
              <w:rPr>
                <w:sz w:val="24"/>
                <w:szCs w:val="24"/>
              </w:rPr>
            </w:pPr>
            <w:r w:rsidRPr="00565F62">
              <w:rPr>
                <w:sz w:val="24"/>
                <w:szCs w:val="24"/>
              </w:rPr>
              <w:t>иные не запрещенные законодательством источники:</w:t>
            </w:r>
          </w:p>
        </w:tc>
        <w:tc>
          <w:tcPr>
            <w:tcW w:w="516" w:type="pct"/>
            <w:tcBorders>
              <w:top w:val="single" w:sz="4" w:space="0" w:color="auto"/>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single" w:sz="4" w:space="0" w:color="auto"/>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single" w:sz="4" w:space="0" w:color="auto"/>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tcBorders>
              <w:top w:val="single" w:sz="4" w:space="0" w:color="auto"/>
              <w:left w:val="single" w:sz="4" w:space="0" w:color="auto"/>
              <w:bottom w:val="single" w:sz="4" w:space="0" w:color="auto"/>
              <w:right w:val="single" w:sz="4" w:space="0" w:color="auto"/>
            </w:tcBorders>
            <w:vAlign w:val="center"/>
            <w:hideMark/>
          </w:tcPr>
          <w:p w:rsidR="00565F62" w:rsidRPr="00565F62" w:rsidRDefault="00565F62" w:rsidP="00565F62">
            <w:pPr>
              <w:rPr>
                <w:sz w:val="24"/>
                <w:szCs w:val="24"/>
              </w:rPr>
            </w:pPr>
          </w:p>
        </w:tc>
        <w:tc>
          <w:tcPr>
            <w:tcW w:w="2356" w:type="pct"/>
            <w:tcBorders>
              <w:top w:val="nil"/>
              <w:left w:val="single" w:sz="4" w:space="0" w:color="auto"/>
              <w:bottom w:val="single" w:sz="4" w:space="0" w:color="auto"/>
              <w:right w:val="single" w:sz="4" w:space="0" w:color="auto"/>
            </w:tcBorders>
            <w:hideMark/>
          </w:tcPr>
          <w:p w:rsidR="00565F62" w:rsidRPr="00565F62" w:rsidRDefault="00565F62" w:rsidP="00565F62">
            <w:pPr>
              <w:widowControl w:val="0"/>
              <w:autoSpaceDE w:val="0"/>
              <w:autoSpaceDN w:val="0"/>
              <w:adjustRightInd w:val="0"/>
              <w:rPr>
                <w:sz w:val="24"/>
                <w:szCs w:val="24"/>
              </w:rPr>
            </w:pPr>
            <w:r w:rsidRPr="00565F62">
              <w:rPr>
                <w:sz w:val="24"/>
                <w:szCs w:val="24"/>
              </w:rPr>
              <w:t xml:space="preserve">федеральный бюджет </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tcBorders>
              <w:top w:val="single" w:sz="4" w:space="0" w:color="auto"/>
              <w:left w:val="single" w:sz="4" w:space="0" w:color="auto"/>
              <w:bottom w:val="single" w:sz="4" w:space="0" w:color="auto"/>
              <w:right w:val="single" w:sz="4" w:space="0" w:color="auto"/>
            </w:tcBorders>
            <w:vAlign w:val="center"/>
            <w:hideMark/>
          </w:tcPr>
          <w:p w:rsidR="00565F62" w:rsidRPr="00565F62" w:rsidRDefault="00565F62" w:rsidP="00565F62">
            <w:pPr>
              <w:rPr>
                <w:sz w:val="24"/>
                <w:szCs w:val="24"/>
              </w:rPr>
            </w:pPr>
          </w:p>
        </w:tc>
        <w:tc>
          <w:tcPr>
            <w:tcW w:w="2356" w:type="pct"/>
            <w:tcBorders>
              <w:top w:val="nil"/>
              <w:left w:val="single" w:sz="4" w:space="0" w:color="auto"/>
              <w:bottom w:val="single" w:sz="4" w:space="0" w:color="auto"/>
              <w:right w:val="single" w:sz="4" w:space="0" w:color="auto"/>
            </w:tcBorders>
            <w:hideMark/>
          </w:tcPr>
          <w:p w:rsidR="00565F62" w:rsidRPr="00565F62" w:rsidRDefault="00565F62" w:rsidP="00565F62">
            <w:pPr>
              <w:widowControl w:val="0"/>
              <w:autoSpaceDE w:val="0"/>
              <w:autoSpaceDN w:val="0"/>
              <w:adjustRightInd w:val="0"/>
              <w:rPr>
                <w:sz w:val="24"/>
                <w:szCs w:val="24"/>
              </w:rPr>
            </w:pPr>
            <w:r w:rsidRPr="00565F62">
              <w:rPr>
                <w:sz w:val="24"/>
                <w:szCs w:val="24"/>
              </w:rPr>
              <w:t>областной бюджет</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tcBorders>
              <w:top w:val="single" w:sz="4" w:space="0" w:color="auto"/>
              <w:left w:val="single" w:sz="4" w:space="0" w:color="auto"/>
              <w:bottom w:val="single" w:sz="4" w:space="0" w:color="auto"/>
              <w:right w:val="single" w:sz="4" w:space="0" w:color="auto"/>
            </w:tcBorders>
            <w:vAlign w:val="center"/>
            <w:hideMark/>
          </w:tcPr>
          <w:p w:rsidR="00565F62" w:rsidRPr="00565F62" w:rsidRDefault="00565F62" w:rsidP="00565F62">
            <w:pPr>
              <w:rPr>
                <w:sz w:val="24"/>
                <w:szCs w:val="24"/>
              </w:rPr>
            </w:pPr>
          </w:p>
        </w:tc>
        <w:tc>
          <w:tcPr>
            <w:tcW w:w="2356" w:type="pct"/>
            <w:tcBorders>
              <w:top w:val="nil"/>
              <w:left w:val="single" w:sz="4" w:space="0" w:color="auto"/>
              <w:bottom w:val="single" w:sz="4" w:space="0" w:color="auto"/>
              <w:right w:val="single" w:sz="4" w:space="0" w:color="auto"/>
            </w:tcBorders>
            <w:hideMark/>
          </w:tcPr>
          <w:p w:rsidR="00565F62" w:rsidRPr="00565F62" w:rsidRDefault="00565F62" w:rsidP="00565F62">
            <w:pPr>
              <w:widowControl w:val="0"/>
              <w:autoSpaceDE w:val="0"/>
              <w:autoSpaceDN w:val="0"/>
              <w:adjustRightInd w:val="0"/>
              <w:rPr>
                <w:sz w:val="24"/>
                <w:szCs w:val="24"/>
              </w:rPr>
            </w:pPr>
            <w:r w:rsidRPr="00565F62">
              <w:rPr>
                <w:sz w:val="24"/>
                <w:szCs w:val="24"/>
              </w:rPr>
              <w:t xml:space="preserve">средства бюджетов государственных внебюджетных фондов </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tcBorders>
              <w:top w:val="single" w:sz="4" w:space="0" w:color="auto"/>
              <w:left w:val="single" w:sz="4" w:space="0" w:color="auto"/>
              <w:bottom w:val="single" w:sz="4" w:space="0" w:color="auto"/>
              <w:right w:val="single" w:sz="4" w:space="0" w:color="auto"/>
            </w:tcBorders>
            <w:vAlign w:val="center"/>
            <w:hideMark/>
          </w:tcPr>
          <w:p w:rsidR="00565F62" w:rsidRPr="00565F62" w:rsidRDefault="00565F62" w:rsidP="00565F62">
            <w:pPr>
              <w:rPr>
                <w:sz w:val="24"/>
                <w:szCs w:val="24"/>
              </w:rPr>
            </w:pPr>
          </w:p>
        </w:tc>
        <w:tc>
          <w:tcPr>
            <w:tcW w:w="2356" w:type="pct"/>
            <w:tcBorders>
              <w:top w:val="nil"/>
              <w:left w:val="single" w:sz="4" w:space="0" w:color="auto"/>
              <w:bottom w:val="single" w:sz="4" w:space="0" w:color="auto"/>
              <w:right w:val="single" w:sz="4" w:space="0" w:color="auto"/>
            </w:tcBorders>
            <w:hideMark/>
          </w:tcPr>
          <w:p w:rsidR="00565F62" w:rsidRPr="00565F62" w:rsidRDefault="00565F62" w:rsidP="00565F62">
            <w:pPr>
              <w:widowControl w:val="0"/>
              <w:autoSpaceDE w:val="0"/>
              <w:autoSpaceDN w:val="0"/>
              <w:adjustRightInd w:val="0"/>
              <w:rPr>
                <w:sz w:val="24"/>
                <w:szCs w:val="24"/>
              </w:rPr>
            </w:pPr>
            <w:r w:rsidRPr="00565F62">
              <w:rPr>
                <w:sz w:val="24"/>
                <w:szCs w:val="24"/>
              </w:rPr>
              <w:t>средства юридических</w:t>
            </w:r>
            <w:r>
              <w:rPr>
                <w:sz w:val="24"/>
                <w:szCs w:val="24"/>
              </w:rPr>
              <w:t xml:space="preserve"> </w:t>
            </w:r>
            <w:r w:rsidRPr="00565F62">
              <w:rPr>
                <w:sz w:val="24"/>
                <w:szCs w:val="24"/>
              </w:rPr>
              <w:t>и физических лиц</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val="restart"/>
            <w:tcBorders>
              <w:top w:val="nil"/>
              <w:left w:val="single" w:sz="4" w:space="0" w:color="auto"/>
              <w:bottom w:val="single" w:sz="4" w:space="0" w:color="auto"/>
              <w:right w:val="single" w:sz="4" w:space="0" w:color="auto"/>
            </w:tcBorders>
            <w:hideMark/>
          </w:tcPr>
          <w:p w:rsidR="00565F62" w:rsidRPr="00565F62" w:rsidRDefault="00565F62" w:rsidP="00565F62">
            <w:pPr>
              <w:widowControl w:val="0"/>
              <w:autoSpaceDE w:val="0"/>
              <w:autoSpaceDN w:val="0"/>
              <w:adjustRightInd w:val="0"/>
              <w:rPr>
                <w:sz w:val="24"/>
                <w:szCs w:val="24"/>
              </w:rPr>
            </w:pPr>
            <w:r w:rsidRPr="00565F62">
              <w:rPr>
                <w:sz w:val="24"/>
                <w:szCs w:val="24"/>
              </w:rPr>
              <w:t>Подпрограмма 1</w:t>
            </w:r>
          </w:p>
          <w:p w:rsidR="00565F62" w:rsidRPr="00565F62" w:rsidRDefault="00565F62" w:rsidP="00565F62">
            <w:pPr>
              <w:widowControl w:val="0"/>
              <w:autoSpaceDE w:val="0"/>
              <w:autoSpaceDN w:val="0"/>
              <w:adjustRightInd w:val="0"/>
              <w:rPr>
                <w:sz w:val="24"/>
                <w:szCs w:val="24"/>
              </w:rPr>
            </w:pPr>
            <w:r w:rsidRPr="00565F62">
              <w:rPr>
                <w:sz w:val="24"/>
                <w:szCs w:val="24"/>
              </w:rPr>
              <w:t>«Реализация муниципальной политики в области приватизации и управления муниципальным имуществом»</w:t>
            </w:r>
          </w:p>
        </w:tc>
        <w:tc>
          <w:tcPr>
            <w:tcW w:w="2356" w:type="pct"/>
            <w:tcBorders>
              <w:top w:val="nil"/>
              <w:left w:val="single" w:sz="4" w:space="0" w:color="auto"/>
              <w:bottom w:val="single" w:sz="4" w:space="0" w:color="auto"/>
              <w:right w:val="single" w:sz="4" w:space="0" w:color="auto"/>
            </w:tcBorders>
            <w:hideMark/>
          </w:tcPr>
          <w:p w:rsidR="00565F62" w:rsidRPr="00565F62" w:rsidRDefault="00565F62" w:rsidP="00565F62">
            <w:pPr>
              <w:widowControl w:val="0"/>
              <w:autoSpaceDE w:val="0"/>
              <w:autoSpaceDN w:val="0"/>
              <w:adjustRightInd w:val="0"/>
              <w:rPr>
                <w:sz w:val="24"/>
                <w:szCs w:val="24"/>
              </w:rPr>
            </w:pPr>
            <w:r w:rsidRPr="00565F62">
              <w:rPr>
                <w:sz w:val="24"/>
                <w:szCs w:val="24"/>
              </w:rPr>
              <w:t xml:space="preserve">Всего                  </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2424</w:t>
            </w: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2424</w:t>
            </w: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2424</w:t>
            </w:r>
          </w:p>
        </w:tc>
      </w:tr>
      <w:tr w:rsidR="00565F62" w:rsidRPr="00565F62" w:rsidTr="00565F62">
        <w:trPr>
          <w:jc w:val="center"/>
        </w:trPr>
        <w:tc>
          <w:tcPr>
            <w:tcW w:w="1187" w:type="pct"/>
            <w:vMerge/>
            <w:tcBorders>
              <w:top w:val="nil"/>
              <w:left w:val="single" w:sz="4" w:space="0" w:color="auto"/>
              <w:bottom w:val="single" w:sz="4" w:space="0" w:color="auto"/>
              <w:right w:val="single" w:sz="4" w:space="0" w:color="auto"/>
            </w:tcBorders>
            <w:vAlign w:val="center"/>
            <w:hideMark/>
          </w:tcPr>
          <w:p w:rsidR="00565F62" w:rsidRPr="00565F62" w:rsidRDefault="00565F62" w:rsidP="00565F62">
            <w:pPr>
              <w:rPr>
                <w:sz w:val="24"/>
                <w:szCs w:val="24"/>
              </w:rPr>
            </w:pPr>
          </w:p>
        </w:tc>
        <w:tc>
          <w:tcPr>
            <w:tcW w:w="2356" w:type="pct"/>
            <w:tcBorders>
              <w:top w:val="nil"/>
              <w:left w:val="single" w:sz="4" w:space="0" w:color="auto"/>
              <w:bottom w:val="single" w:sz="4" w:space="0" w:color="auto"/>
              <w:right w:val="single" w:sz="4" w:space="0" w:color="auto"/>
            </w:tcBorders>
            <w:hideMark/>
          </w:tcPr>
          <w:p w:rsidR="00565F62" w:rsidRPr="00565F62" w:rsidRDefault="00565F62" w:rsidP="00565F62">
            <w:pPr>
              <w:widowControl w:val="0"/>
              <w:autoSpaceDE w:val="0"/>
              <w:autoSpaceDN w:val="0"/>
              <w:adjustRightInd w:val="0"/>
              <w:rPr>
                <w:sz w:val="24"/>
                <w:szCs w:val="24"/>
              </w:rPr>
            </w:pPr>
            <w:r w:rsidRPr="00565F62">
              <w:rPr>
                <w:sz w:val="24"/>
                <w:szCs w:val="24"/>
              </w:rPr>
              <w:t>местный бюджет</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2424</w:t>
            </w: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2424</w:t>
            </w: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2424</w:t>
            </w:r>
          </w:p>
        </w:tc>
      </w:tr>
      <w:tr w:rsidR="00565F62" w:rsidRPr="00565F62" w:rsidTr="00565F62">
        <w:trPr>
          <w:jc w:val="center"/>
        </w:trPr>
        <w:tc>
          <w:tcPr>
            <w:tcW w:w="1187" w:type="pct"/>
            <w:vMerge/>
            <w:tcBorders>
              <w:top w:val="nil"/>
              <w:left w:val="single" w:sz="4" w:space="0" w:color="auto"/>
              <w:bottom w:val="single" w:sz="4" w:space="0" w:color="auto"/>
              <w:right w:val="single" w:sz="4" w:space="0" w:color="auto"/>
            </w:tcBorders>
            <w:vAlign w:val="center"/>
            <w:hideMark/>
          </w:tcPr>
          <w:p w:rsidR="00565F62" w:rsidRPr="00565F62" w:rsidRDefault="00565F62" w:rsidP="00565F62">
            <w:pPr>
              <w:rPr>
                <w:sz w:val="24"/>
                <w:szCs w:val="24"/>
              </w:rPr>
            </w:pPr>
          </w:p>
        </w:tc>
        <w:tc>
          <w:tcPr>
            <w:tcW w:w="2356" w:type="pct"/>
            <w:tcBorders>
              <w:top w:val="nil"/>
              <w:left w:val="single" w:sz="4" w:space="0" w:color="auto"/>
              <w:bottom w:val="single" w:sz="4" w:space="0" w:color="auto"/>
              <w:right w:val="single" w:sz="4" w:space="0" w:color="auto"/>
            </w:tcBorders>
            <w:hideMark/>
          </w:tcPr>
          <w:p w:rsidR="00565F62" w:rsidRPr="00565F62" w:rsidRDefault="00565F62" w:rsidP="00565F62">
            <w:pPr>
              <w:widowControl w:val="0"/>
              <w:autoSpaceDE w:val="0"/>
              <w:autoSpaceDN w:val="0"/>
              <w:adjustRightInd w:val="0"/>
              <w:rPr>
                <w:sz w:val="24"/>
                <w:szCs w:val="24"/>
              </w:rPr>
            </w:pPr>
            <w:r w:rsidRPr="00565F62">
              <w:rPr>
                <w:sz w:val="24"/>
                <w:szCs w:val="24"/>
              </w:rPr>
              <w:t>иные не запрещенные законодательством источники:</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tcBorders>
              <w:top w:val="nil"/>
              <w:left w:val="single" w:sz="4" w:space="0" w:color="auto"/>
              <w:bottom w:val="single" w:sz="4" w:space="0" w:color="auto"/>
              <w:right w:val="single" w:sz="4" w:space="0" w:color="auto"/>
            </w:tcBorders>
            <w:vAlign w:val="center"/>
            <w:hideMark/>
          </w:tcPr>
          <w:p w:rsidR="00565F62" w:rsidRPr="00565F62" w:rsidRDefault="00565F62" w:rsidP="00565F62">
            <w:pPr>
              <w:rPr>
                <w:sz w:val="24"/>
                <w:szCs w:val="24"/>
              </w:rPr>
            </w:pPr>
          </w:p>
        </w:tc>
        <w:tc>
          <w:tcPr>
            <w:tcW w:w="2356" w:type="pct"/>
            <w:tcBorders>
              <w:top w:val="nil"/>
              <w:left w:val="single" w:sz="4" w:space="0" w:color="auto"/>
              <w:bottom w:val="single" w:sz="4" w:space="0" w:color="auto"/>
              <w:right w:val="single" w:sz="4" w:space="0" w:color="auto"/>
            </w:tcBorders>
            <w:hideMark/>
          </w:tcPr>
          <w:p w:rsidR="00565F62" w:rsidRPr="00565F62" w:rsidRDefault="00565F62" w:rsidP="00565F62">
            <w:pPr>
              <w:widowControl w:val="0"/>
              <w:autoSpaceDE w:val="0"/>
              <w:autoSpaceDN w:val="0"/>
              <w:adjustRightInd w:val="0"/>
              <w:rPr>
                <w:sz w:val="24"/>
                <w:szCs w:val="24"/>
              </w:rPr>
            </w:pPr>
            <w:r w:rsidRPr="00565F62">
              <w:rPr>
                <w:sz w:val="24"/>
                <w:szCs w:val="24"/>
              </w:rPr>
              <w:t xml:space="preserve">федеральный бюджет </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tcBorders>
              <w:top w:val="nil"/>
              <w:left w:val="single" w:sz="4" w:space="0" w:color="auto"/>
              <w:bottom w:val="single" w:sz="4" w:space="0" w:color="auto"/>
              <w:right w:val="single" w:sz="4" w:space="0" w:color="auto"/>
            </w:tcBorders>
            <w:vAlign w:val="center"/>
            <w:hideMark/>
          </w:tcPr>
          <w:p w:rsidR="00565F62" w:rsidRPr="00565F62" w:rsidRDefault="00565F62" w:rsidP="00565F62">
            <w:pPr>
              <w:rPr>
                <w:sz w:val="24"/>
                <w:szCs w:val="24"/>
              </w:rPr>
            </w:pPr>
          </w:p>
        </w:tc>
        <w:tc>
          <w:tcPr>
            <w:tcW w:w="2356" w:type="pct"/>
            <w:tcBorders>
              <w:top w:val="nil"/>
              <w:left w:val="single" w:sz="4" w:space="0" w:color="auto"/>
              <w:bottom w:val="single" w:sz="4" w:space="0" w:color="auto"/>
              <w:right w:val="single" w:sz="4" w:space="0" w:color="auto"/>
            </w:tcBorders>
            <w:hideMark/>
          </w:tcPr>
          <w:p w:rsidR="00565F62" w:rsidRPr="00565F62" w:rsidRDefault="00565F62" w:rsidP="00565F62">
            <w:pPr>
              <w:widowControl w:val="0"/>
              <w:autoSpaceDE w:val="0"/>
              <w:autoSpaceDN w:val="0"/>
              <w:adjustRightInd w:val="0"/>
              <w:rPr>
                <w:sz w:val="24"/>
                <w:szCs w:val="24"/>
              </w:rPr>
            </w:pPr>
            <w:r w:rsidRPr="00565F62">
              <w:rPr>
                <w:sz w:val="24"/>
                <w:szCs w:val="24"/>
              </w:rPr>
              <w:t>областной бюджет</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tcBorders>
              <w:top w:val="nil"/>
              <w:left w:val="single" w:sz="4" w:space="0" w:color="auto"/>
              <w:bottom w:val="single" w:sz="4" w:space="0" w:color="auto"/>
              <w:right w:val="single" w:sz="4" w:space="0" w:color="auto"/>
            </w:tcBorders>
            <w:vAlign w:val="center"/>
            <w:hideMark/>
          </w:tcPr>
          <w:p w:rsidR="00565F62" w:rsidRPr="00565F62" w:rsidRDefault="00565F62" w:rsidP="00565F62">
            <w:pPr>
              <w:rPr>
                <w:sz w:val="24"/>
                <w:szCs w:val="24"/>
              </w:rPr>
            </w:pPr>
          </w:p>
        </w:tc>
        <w:tc>
          <w:tcPr>
            <w:tcW w:w="2356" w:type="pct"/>
            <w:tcBorders>
              <w:top w:val="nil"/>
              <w:left w:val="single" w:sz="4" w:space="0" w:color="auto"/>
              <w:bottom w:val="single" w:sz="4" w:space="0" w:color="auto"/>
              <w:right w:val="single" w:sz="4" w:space="0" w:color="auto"/>
            </w:tcBorders>
            <w:hideMark/>
          </w:tcPr>
          <w:p w:rsidR="00565F62" w:rsidRPr="00565F62" w:rsidRDefault="00565F62" w:rsidP="00565F62">
            <w:pPr>
              <w:widowControl w:val="0"/>
              <w:autoSpaceDE w:val="0"/>
              <w:autoSpaceDN w:val="0"/>
              <w:adjustRightInd w:val="0"/>
              <w:rPr>
                <w:sz w:val="24"/>
                <w:szCs w:val="24"/>
              </w:rPr>
            </w:pPr>
            <w:r w:rsidRPr="00565F62">
              <w:rPr>
                <w:sz w:val="24"/>
                <w:szCs w:val="24"/>
              </w:rPr>
              <w:t xml:space="preserve">средства бюджетов государственных внебюджетных фондов </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tcBorders>
              <w:top w:val="nil"/>
              <w:left w:val="single" w:sz="4" w:space="0" w:color="auto"/>
              <w:bottom w:val="single" w:sz="4" w:space="0" w:color="auto"/>
              <w:right w:val="single" w:sz="4" w:space="0" w:color="auto"/>
            </w:tcBorders>
            <w:vAlign w:val="center"/>
            <w:hideMark/>
          </w:tcPr>
          <w:p w:rsidR="00565F62" w:rsidRPr="00565F62" w:rsidRDefault="00565F62" w:rsidP="00565F62">
            <w:pPr>
              <w:rPr>
                <w:sz w:val="24"/>
                <w:szCs w:val="24"/>
              </w:rPr>
            </w:pPr>
          </w:p>
        </w:tc>
        <w:tc>
          <w:tcPr>
            <w:tcW w:w="2356" w:type="pct"/>
            <w:tcBorders>
              <w:top w:val="nil"/>
              <w:left w:val="single" w:sz="4" w:space="0" w:color="auto"/>
              <w:bottom w:val="single" w:sz="4" w:space="0" w:color="auto"/>
              <w:right w:val="single" w:sz="4" w:space="0" w:color="auto"/>
            </w:tcBorders>
            <w:hideMark/>
          </w:tcPr>
          <w:p w:rsidR="00565F62" w:rsidRPr="00565F62" w:rsidRDefault="00565F62" w:rsidP="00565F62">
            <w:pPr>
              <w:widowControl w:val="0"/>
              <w:autoSpaceDE w:val="0"/>
              <w:autoSpaceDN w:val="0"/>
              <w:adjustRightInd w:val="0"/>
              <w:rPr>
                <w:sz w:val="24"/>
                <w:szCs w:val="24"/>
              </w:rPr>
            </w:pPr>
            <w:r w:rsidRPr="00565F62">
              <w:rPr>
                <w:sz w:val="24"/>
                <w:szCs w:val="24"/>
              </w:rPr>
              <w:t>средства юридических</w:t>
            </w:r>
            <w:r>
              <w:rPr>
                <w:sz w:val="24"/>
                <w:szCs w:val="24"/>
              </w:rPr>
              <w:t xml:space="preserve"> </w:t>
            </w:r>
            <w:r w:rsidRPr="00565F62">
              <w:rPr>
                <w:sz w:val="24"/>
                <w:szCs w:val="24"/>
              </w:rPr>
              <w:t>и физических лиц</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val="restart"/>
            <w:tcBorders>
              <w:top w:val="single" w:sz="4" w:space="0" w:color="auto"/>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 xml:space="preserve">Мероприятие </w:t>
            </w:r>
          </w:p>
          <w:p w:rsidR="00565F62" w:rsidRPr="00565F62" w:rsidRDefault="00565F62" w:rsidP="00565F62">
            <w:pPr>
              <w:widowControl w:val="0"/>
              <w:autoSpaceDE w:val="0"/>
              <w:autoSpaceDN w:val="0"/>
              <w:adjustRightInd w:val="0"/>
              <w:rPr>
                <w:sz w:val="24"/>
                <w:szCs w:val="24"/>
              </w:rPr>
            </w:pPr>
            <w:r w:rsidRPr="00565F62">
              <w:rPr>
                <w:sz w:val="24"/>
                <w:szCs w:val="24"/>
              </w:rPr>
              <w:t>Использование и распоряжение муниципальным имуществом, оценка недвижимости:</w:t>
            </w:r>
          </w:p>
          <w:p w:rsidR="00565F62" w:rsidRPr="00565F62" w:rsidRDefault="00565F62" w:rsidP="00565F62">
            <w:pPr>
              <w:widowControl w:val="0"/>
              <w:autoSpaceDE w:val="0"/>
              <w:autoSpaceDN w:val="0"/>
              <w:adjustRightInd w:val="0"/>
              <w:rPr>
                <w:sz w:val="24"/>
                <w:szCs w:val="24"/>
              </w:rPr>
            </w:pPr>
          </w:p>
          <w:p w:rsidR="00565F62" w:rsidRPr="00565F62" w:rsidRDefault="00565F62" w:rsidP="00565F62">
            <w:pPr>
              <w:widowControl w:val="0"/>
              <w:autoSpaceDE w:val="0"/>
              <w:autoSpaceDN w:val="0"/>
              <w:adjustRightInd w:val="0"/>
              <w:rPr>
                <w:sz w:val="24"/>
                <w:szCs w:val="24"/>
              </w:rPr>
            </w:pPr>
          </w:p>
        </w:tc>
        <w:tc>
          <w:tcPr>
            <w:tcW w:w="2356" w:type="pct"/>
            <w:tcBorders>
              <w:top w:val="nil"/>
              <w:left w:val="single" w:sz="4" w:space="0" w:color="auto"/>
              <w:bottom w:val="single" w:sz="4" w:space="0" w:color="auto"/>
              <w:right w:val="single" w:sz="4" w:space="0" w:color="auto"/>
            </w:tcBorders>
            <w:hideMark/>
          </w:tcPr>
          <w:p w:rsidR="00565F62" w:rsidRPr="00565F62" w:rsidRDefault="00565F62" w:rsidP="00565F62">
            <w:pPr>
              <w:widowControl w:val="0"/>
              <w:autoSpaceDE w:val="0"/>
              <w:autoSpaceDN w:val="0"/>
              <w:adjustRightInd w:val="0"/>
              <w:rPr>
                <w:sz w:val="24"/>
                <w:szCs w:val="24"/>
              </w:rPr>
            </w:pPr>
            <w:r w:rsidRPr="00565F62">
              <w:rPr>
                <w:sz w:val="24"/>
                <w:szCs w:val="24"/>
              </w:rPr>
              <w:t xml:space="preserve">Всего                  </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580</w:t>
            </w: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580</w:t>
            </w: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580</w:t>
            </w:r>
          </w:p>
        </w:tc>
      </w:tr>
      <w:tr w:rsidR="00565F62" w:rsidRPr="00565F62" w:rsidTr="00565F62">
        <w:trPr>
          <w:jc w:val="center"/>
        </w:trPr>
        <w:tc>
          <w:tcPr>
            <w:tcW w:w="1187" w:type="pct"/>
            <w:vMerge/>
            <w:tcBorders>
              <w:top w:val="single" w:sz="4" w:space="0" w:color="auto"/>
              <w:left w:val="single" w:sz="4" w:space="0" w:color="auto"/>
              <w:bottom w:val="single" w:sz="4" w:space="0" w:color="auto"/>
              <w:right w:val="single" w:sz="4" w:space="0" w:color="auto"/>
            </w:tcBorders>
            <w:vAlign w:val="center"/>
          </w:tcPr>
          <w:p w:rsidR="00565F62" w:rsidRPr="00565F62" w:rsidRDefault="00565F62" w:rsidP="00565F62">
            <w:pPr>
              <w:rPr>
                <w:sz w:val="24"/>
                <w:szCs w:val="24"/>
              </w:rPr>
            </w:pPr>
          </w:p>
        </w:tc>
        <w:tc>
          <w:tcPr>
            <w:tcW w:w="2356" w:type="pct"/>
            <w:tcBorders>
              <w:top w:val="nil"/>
              <w:left w:val="single" w:sz="4" w:space="0" w:color="auto"/>
              <w:bottom w:val="single" w:sz="4" w:space="0" w:color="auto"/>
              <w:right w:val="single" w:sz="4" w:space="0" w:color="auto"/>
            </w:tcBorders>
            <w:hideMark/>
          </w:tcPr>
          <w:p w:rsidR="00565F62" w:rsidRPr="00565F62" w:rsidRDefault="00565F62" w:rsidP="00565F62">
            <w:pPr>
              <w:widowControl w:val="0"/>
              <w:autoSpaceDE w:val="0"/>
              <w:autoSpaceDN w:val="0"/>
              <w:adjustRightInd w:val="0"/>
              <w:rPr>
                <w:sz w:val="24"/>
                <w:szCs w:val="24"/>
              </w:rPr>
            </w:pPr>
            <w:r w:rsidRPr="00565F62">
              <w:rPr>
                <w:sz w:val="24"/>
                <w:szCs w:val="24"/>
              </w:rPr>
              <w:t>местный бюджет</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580</w:t>
            </w: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580</w:t>
            </w: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580</w:t>
            </w:r>
          </w:p>
        </w:tc>
      </w:tr>
      <w:tr w:rsidR="00565F62" w:rsidRPr="00565F62" w:rsidTr="00565F62">
        <w:trPr>
          <w:jc w:val="center"/>
        </w:trPr>
        <w:tc>
          <w:tcPr>
            <w:tcW w:w="1187" w:type="pct"/>
            <w:vMerge/>
            <w:tcBorders>
              <w:top w:val="single" w:sz="4" w:space="0" w:color="auto"/>
              <w:left w:val="single" w:sz="4" w:space="0" w:color="auto"/>
              <w:bottom w:val="single" w:sz="4" w:space="0" w:color="auto"/>
              <w:right w:val="single" w:sz="4" w:space="0" w:color="auto"/>
            </w:tcBorders>
            <w:vAlign w:val="center"/>
          </w:tcPr>
          <w:p w:rsidR="00565F62" w:rsidRPr="00565F62" w:rsidRDefault="00565F62" w:rsidP="00565F62">
            <w:pPr>
              <w:rPr>
                <w:sz w:val="24"/>
                <w:szCs w:val="24"/>
              </w:rPr>
            </w:pPr>
          </w:p>
        </w:tc>
        <w:tc>
          <w:tcPr>
            <w:tcW w:w="2356" w:type="pct"/>
            <w:tcBorders>
              <w:top w:val="nil"/>
              <w:left w:val="single" w:sz="4" w:space="0" w:color="auto"/>
              <w:bottom w:val="single" w:sz="4" w:space="0" w:color="auto"/>
              <w:right w:val="single" w:sz="4" w:space="0" w:color="auto"/>
            </w:tcBorders>
            <w:hideMark/>
          </w:tcPr>
          <w:p w:rsidR="00565F62" w:rsidRPr="00565F62" w:rsidRDefault="00565F62" w:rsidP="00565F62">
            <w:pPr>
              <w:widowControl w:val="0"/>
              <w:autoSpaceDE w:val="0"/>
              <w:autoSpaceDN w:val="0"/>
              <w:adjustRightInd w:val="0"/>
              <w:rPr>
                <w:sz w:val="24"/>
                <w:szCs w:val="24"/>
              </w:rPr>
            </w:pPr>
            <w:r w:rsidRPr="00565F62">
              <w:rPr>
                <w:sz w:val="24"/>
                <w:szCs w:val="24"/>
              </w:rPr>
              <w:t>иные не запрещенные законодательством источники:</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tcBorders>
              <w:top w:val="single" w:sz="4" w:space="0" w:color="auto"/>
              <w:left w:val="single" w:sz="4" w:space="0" w:color="auto"/>
              <w:bottom w:val="single" w:sz="4" w:space="0" w:color="auto"/>
              <w:right w:val="single" w:sz="4" w:space="0" w:color="auto"/>
            </w:tcBorders>
            <w:vAlign w:val="center"/>
          </w:tcPr>
          <w:p w:rsidR="00565F62" w:rsidRPr="00565F62" w:rsidRDefault="00565F62" w:rsidP="00565F62">
            <w:pPr>
              <w:rPr>
                <w:sz w:val="24"/>
                <w:szCs w:val="24"/>
              </w:rPr>
            </w:pPr>
          </w:p>
        </w:tc>
        <w:tc>
          <w:tcPr>
            <w:tcW w:w="2356" w:type="pct"/>
            <w:tcBorders>
              <w:top w:val="nil"/>
              <w:left w:val="single" w:sz="4" w:space="0" w:color="auto"/>
              <w:bottom w:val="single" w:sz="4" w:space="0" w:color="auto"/>
              <w:right w:val="single" w:sz="4" w:space="0" w:color="auto"/>
            </w:tcBorders>
            <w:hideMark/>
          </w:tcPr>
          <w:p w:rsidR="00565F62" w:rsidRPr="00565F62" w:rsidRDefault="00565F62" w:rsidP="00565F62">
            <w:pPr>
              <w:widowControl w:val="0"/>
              <w:autoSpaceDE w:val="0"/>
              <w:autoSpaceDN w:val="0"/>
              <w:adjustRightInd w:val="0"/>
              <w:rPr>
                <w:sz w:val="24"/>
                <w:szCs w:val="24"/>
              </w:rPr>
            </w:pPr>
            <w:r w:rsidRPr="00565F62">
              <w:rPr>
                <w:sz w:val="24"/>
                <w:szCs w:val="24"/>
              </w:rPr>
              <w:t xml:space="preserve">федеральный бюджет </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tcBorders>
              <w:top w:val="single" w:sz="4" w:space="0" w:color="auto"/>
              <w:left w:val="single" w:sz="4" w:space="0" w:color="auto"/>
              <w:bottom w:val="single" w:sz="4" w:space="0" w:color="auto"/>
              <w:right w:val="single" w:sz="4" w:space="0" w:color="auto"/>
            </w:tcBorders>
            <w:vAlign w:val="center"/>
          </w:tcPr>
          <w:p w:rsidR="00565F62" w:rsidRPr="00565F62" w:rsidRDefault="00565F62" w:rsidP="00565F62">
            <w:pPr>
              <w:rPr>
                <w:sz w:val="24"/>
                <w:szCs w:val="24"/>
              </w:rPr>
            </w:pPr>
          </w:p>
        </w:tc>
        <w:tc>
          <w:tcPr>
            <w:tcW w:w="2356" w:type="pct"/>
            <w:tcBorders>
              <w:top w:val="nil"/>
              <w:left w:val="single" w:sz="4" w:space="0" w:color="auto"/>
              <w:bottom w:val="single" w:sz="4" w:space="0" w:color="auto"/>
              <w:right w:val="single" w:sz="4" w:space="0" w:color="auto"/>
            </w:tcBorders>
            <w:hideMark/>
          </w:tcPr>
          <w:p w:rsidR="00565F62" w:rsidRPr="00565F62" w:rsidRDefault="00565F62" w:rsidP="00565F62">
            <w:pPr>
              <w:widowControl w:val="0"/>
              <w:autoSpaceDE w:val="0"/>
              <w:autoSpaceDN w:val="0"/>
              <w:adjustRightInd w:val="0"/>
              <w:rPr>
                <w:sz w:val="24"/>
                <w:szCs w:val="24"/>
              </w:rPr>
            </w:pPr>
            <w:r w:rsidRPr="00565F62">
              <w:rPr>
                <w:sz w:val="24"/>
                <w:szCs w:val="24"/>
              </w:rPr>
              <w:t>областной бюджет</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tcBorders>
              <w:top w:val="single" w:sz="4" w:space="0" w:color="auto"/>
              <w:left w:val="single" w:sz="4" w:space="0" w:color="auto"/>
              <w:bottom w:val="single" w:sz="4" w:space="0" w:color="auto"/>
              <w:right w:val="single" w:sz="4" w:space="0" w:color="auto"/>
            </w:tcBorders>
            <w:vAlign w:val="center"/>
          </w:tcPr>
          <w:p w:rsidR="00565F62" w:rsidRPr="00565F62" w:rsidRDefault="00565F62" w:rsidP="00565F62">
            <w:pPr>
              <w:rPr>
                <w:sz w:val="24"/>
                <w:szCs w:val="24"/>
              </w:rPr>
            </w:pPr>
          </w:p>
        </w:tc>
        <w:tc>
          <w:tcPr>
            <w:tcW w:w="2356" w:type="pct"/>
            <w:tcBorders>
              <w:top w:val="nil"/>
              <w:left w:val="single" w:sz="4" w:space="0" w:color="auto"/>
              <w:bottom w:val="single" w:sz="4" w:space="0" w:color="auto"/>
              <w:right w:val="single" w:sz="4" w:space="0" w:color="auto"/>
            </w:tcBorders>
            <w:hideMark/>
          </w:tcPr>
          <w:p w:rsidR="00565F62" w:rsidRPr="00565F62" w:rsidRDefault="00565F62" w:rsidP="00565F62">
            <w:pPr>
              <w:widowControl w:val="0"/>
              <w:autoSpaceDE w:val="0"/>
              <w:autoSpaceDN w:val="0"/>
              <w:adjustRightInd w:val="0"/>
              <w:rPr>
                <w:sz w:val="24"/>
                <w:szCs w:val="24"/>
              </w:rPr>
            </w:pPr>
            <w:r w:rsidRPr="00565F62">
              <w:rPr>
                <w:sz w:val="24"/>
                <w:szCs w:val="24"/>
              </w:rPr>
              <w:t xml:space="preserve">средства бюджетов государственных внебюджетных фондов </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tcBorders>
              <w:top w:val="single" w:sz="4" w:space="0" w:color="auto"/>
              <w:left w:val="single" w:sz="4" w:space="0" w:color="auto"/>
              <w:bottom w:val="single" w:sz="4" w:space="0" w:color="auto"/>
              <w:right w:val="single" w:sz="4" w:space="0" w:color="auto"/>
            </w:tcBorders>
            <w:vAlign w:val="center"/>
          </w:tcPr>
          <w:p w:rsidR="00565F62" w:rsidRPr="00565F62" w:rsidRDefault="00565F62" w:rsidP="00565F62">
            <w:pPr>
              <w:rPr>
                <w:sz w:val="24"/>
                <w:szCs w:val="24"/>
              </w:rPr>
            </w:pPr>
          </w:p>
        </w:tc>
        <w:tc>
          <w:tcPr>
            <w:tcW w:w="2356" w:type="pct"/>
            <w:tcBorders>
              <w:top w:val="nil"/>
              <w:left w:val="single" w:sz="4" w:space="0" w:color="auto"/>
              <w:bottom w:val="single" w:sz="4" w:space="0" w:color="auto"/>
              <w:right w:val="single" w:sz="4" w:space="0" w:color="auto"/>
            </w:tcBorders>
            <w:hideMark/>
          </w:tcPr>
          <w:p w:rsidR="00565F62" w:rsidRPr="00565F62" w:rsidRDefault="00565F62" w:rsidP="00565F62">
            <w:pPr>
              <w:widowControl w:val="0"/>
              <w:autoSpaceDE w:val="0"/>
              <w:autoSpaceDN w:val="0"/>
              <w:adjustRightInd w:val="0"/>
              <w:rPr>
                <w:sz w:val="24"/>
                <w:szCs w:val="24"/>
              </w:rPr>
            </w:pPr>
            <w:r w:rsidRPr="00565F62">
              <w:rPr>
                <w:sz w:val="24"/>
                <w:szCs w:val="24"/>
              </w:rPr>
              <w:t>средства юридических</w:t>
            </w:r>
            <w:r>
              <w:rPr>
                <w:sz w:val="24"/>
                <w:szCs w:val="24"/>
              </w:rPr>
              <w:t xml:space="preserve"> </w:t>
            </w:r>
            <w:r w:rsidRPr="00565F62">
              <w:rPr>
                <w:sz w:val="24"/>
                <w:szCs w:val="24"/>
              </w:rPr>
              <w:t>и физических лиц</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val="restart"/>
            <w:tcBorders>
              <w:top w:val="single" w:sz="4" w:space="0" w:color="auto"/>
              <w:left w:val="single" w:sz="4" w:space="0" w:color="auto"/>
              <w:right w:val="single" w:sz="4" w:space="0" w:color="auto"/>
            </w:tcBorders>
          </w:tcPr>
          <w:p w:rsidR="00565F62" w:rsidRPr="00565F62" w:rsidRDefault="00565F62" w:rsidP="00565F62">
            <w:pPr>
              <w:rPr>
                <w:sz w:val="24"/>
                <w:szCs w:val="24"/>
              </w:rPr>
            </w:pPr>
            <w:r w:rsidRPr="00565F62">
              <w:rPr>
                <w:sz w:val="24"/>
                <w:szCs w:val="24"/>
                <w:highlight w:val="yellow"/>
              </w:rPr>
              <w:t>Мероприятие</w:t>
            </w:r>
            <w:r w:rsidRPr="00565F62">
              <w:rPr>
                <w:sz w:val="24"/>
                <w:szCs w:val="24"/>
              </w:rPr>
              <w:t xml:space="preserve"> *</w:t>
            </w:r>
          </w:p>
          <w:p w:rsidR="00565F62" w:rsidRPr="00565F62" w:rsidRDefault="00565F62" w:rsidP="00565F62">
            <w:pPr>
              <w:rPr>
                <w:sz w:val="24"/>
                <w:szCs w:val="24"/>
              </w:rPr>
            </w:pPr>
            <w:r w:rsidRPr="00565F62">
              <w:rPr>
                <w:sz w:val="24"/>
                <w:szCs w:val="24"/>
                <w:highlight w:val="yellow"/>
              </w:rPr>
              <w:t>Создание, реорганизация и ликвидация муниципальных предприятий</w:t>
            </w:r>
          </w:p>
        </w:tc>
        <w:tc>
          <w:tcPr>
            <w:tcW w:w="2356" w:type="pct"/>
            <w:tcBorders>
              <w:top w:val="nil"/>
              <w:left w:val="single" w:sz="4" w:space="0" w:color="auto"/>
              <w:bottom w:val="single" w:sz="4" w:space="0" w:color="auto"/>
              <w:right w:val="single" w:sz="4" w:space="0" w:color="auto"/>
            </w:tcBorders>
            <w:hideMark/>
          </w:tcPr>
          <w:p w:rsidR="00565F62" w:rsidRPr="00565F62" w:rsidRDefault="00565F62" w:rsidP="00565F62">
            <w:pPr>
              <w:widowControl w:val="0"/>
              <w:autoSpaceDE w:val="0"/>
              <w:autoSpaceDN w:val="0"/>
              <w:adjustRightInd w:val="0"/>
              <w:rPr>
                <w:sz w:val="24"/>
                <w:szCs w:val="24"/>
              </w:rPr>
            </w:pPr>
            <w:r w:rsidRPr="00565F62">
              <w:rPr>
                <w:sz w:val="24"/>
                <w:szCs w:val="24"/>
              </w:rPr>
              <w:t>Всего</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200</w:t>
            </w: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200</w:t>
            </w: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200</w:t>
            </w:r>
          </w:p>
        </w:tc>
      </w:tr>
      <w:tr w:rsidR="00565F62" w:rsidRPr="00565F62" w:rsidTr="00565F62">
        <w:trPr>
          <w:jc w:val="center"/>
        </w:trPr>
        <w:tc>
          <w:tcPr>
            <w:tcW w:w="1187" w:type="pct"/>
            <w:vMerge/>
            <w:tcBorders>
              <w:left w:val="single" w:sz="4" w:space="0" w:color="auto"/>
              <w:right w:val="single" w:sz="4" w:space="0" w:color="auto"/>
            </w:tcBorders>
            <w:vAlign w:val="center"/>
          </w:tcPr>
          <w:p w:rsidR="00565F62" w:rsidRPr="00565F62" w:rsidRDefault="00565F62" w:rsidP="00565F62">
            <w:pPr>
              <w:rPr>
                <w:sz w:val="24"/>
                <w:szCs w:val="24"/>
              </w:rPr>
            </w:pPr>
          </w:p>
        </w:tc>
        <w:tc>
          <w:tcPr>
            <w:tcW w:w="2356" w:type="pct"/>
            <w:tcBorders>
              <w:top w:val="nil"/>
              <w:left w:val="single" w:sz="4" w:space="0" w:color="auto"/>
              <w:bottom w:val="single" w:sz="4" w:space="0" w:color="auto"/>
              <w:right w:val="single" w:sz="4" w:space="0" w:color="auto"/>
            </w:tcBorders>
            <w:hideMark/>
          </w:tcPr>
          <w:p w:rsidR="00565F62" w:rsidRPr="00565F62" w:rsidRDefault="00565F62" w:rsidP="00565F62">
            <w:pPr>
              <w:widowControl w:val="0"/>
              <w:autoSpaceDE w:val="0"/>
              <w:autoSpaceDN w:val="0"/>
              <w:adjustRightInd w:val="0"/>
              <w:rPr>
                <w:sz w:val="24"/>
                <w:szCs w:val="24"/>
              </w:rPr>
            </w:pPr>
            <w:r w:rsidRPr="00565F62">
              <w:rPr>
                <w:sz w:val="24"/>
                <w:szCs w:val="24"/>
              </w:rPr>
              <w:t>местный бюджет</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200</w:t>
            </w: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200</w:t>
            </w: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200</w:t>
            </w:r>
          </w:p>
        </w:tc>
      </w:tr>
      <w:tr w:rsidR="00565F62" w:rsidRPr="00565F62" w:rsidTr="00565F62">
        <w:trPr>
          <w:jc w:val="center"/>
        </w:trPr>
        <w:tc>
          <w:tcPr>
            <w:tcW w:w="1187" w:type="pct"/>
            <w:vMerge/>
            <w:tcBorders>
              <w:left w:val="single" w:sz="4" w:space="0" w:color="auto"/>
              <w:right w:val="single" w:sz="4" w:space="0" w:color="auto"/>
            </w:tcBorders>
            <w:vAlign w:val="center"/>
          </w:tcPr>
          <w:p w:rsidR="00565F62" w:rsidRPr="00565F62" w:rsidRDefault="00565F62" w:rsidP="00565F62">
            <w:pPr>
              <w:rPr>
                <w:sz w:val="24"/>
                <w:szCs w:val="24"/>
              </w:rPr>
            </w:pPr>
          </w:p>
        </w:tc>
        <w:tc>
          <w:tcPr>
            <w:tcW w:w="2356" w:type="pct"/>
            <w:tcBorders>
              <w:top w:val="nil"/>
              <w:left w:val="single" w:sz="4" w:space="0" w:color="auto"/>
              <w:bottom w:val="single" w:sz="4" w:space="0" w:color="auto"/>
              <w:right w:val="single" w:sz="4" w:space="0" w:color="auto"/>
            </w:tcBorders>
            <w:hideMark/>
          </w:tcPr>
          <w:p w:rsidR="00565F62" w:rsidRPr="00565F62" w:rsidRDefault="00565F62" w:rsidP="00565F62">
            <w:pPr>
              <w:widowControl w:val="0"/>
              <w:autoSpaceDE w:val="0"/>
              <w:autoSpaceDN w:val="0"/>
              <w:adjustRightInd w:val="0"/>
              <w:rPr>
                <w:sz w:val="24"/>
                <w:szCs w:val="24"/>
              </w:rPr>
            </w:pPr>
            <w:r w:rsidRPr="00565F62">
              <w:rPr>
                <w:sz w:val="24"/>
                <w:szCs w:val="24"/>
              </w:rPr>
              <w:t>иные не запрещенные законодательством источники:</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tcBorders>
              <w:left w:val="single" w:sz="4" w:space="0" w:color="auto"/>
              <w:right w:val="single" w:sz="4" w:space="0" w:color="auto"/>
            </w:tcBorders>
            <w:vAlign w:val="center"/>
          </w:tcPr>
          <w:p w:rsidR="00565F62" w:rsidRPr="00565F62" w:rsidRDefault="00565F62" w:rsidP="00565F62">
            <w:pPr>
              <w:rPr>
                <w:sz w:val="24"/>
                <w:szCs w:val="24"/>
              </w:rPr>
            </w:pPr>
          </w:p>
        </w:tc>
        <w:tc>
          <w:tcPr>
            <w:tcW w:w="2356" w:type="pct"/>
            <w:tcBorders>
              <w:top w:val="nil"/>
              <w:left w:val="single" w:sz="4" w:space="0" w:color="auto"/>
              <w:bottom w:val="single" w:sz="4" w:space="0" w:color="auto"/>
              <w:right w:val="single" w:sz="4" w:space="0" w:color="auto"/>
            </w:tcBorders>
            <w:hideMark/>
          </w:tcPr>
          <w:p w:rsidR="00565F62" w:rsidRPr="00565F62" w:rsidRDefault="00565F62" w:rsidP="00565F62">
            <w:pPr>
              <w:widowControl w:val="0"/>
              <w:autoSpaceDE w:val="0"/>
              <w:autoSpaceDN w:val="0"/>
              <w:adjustRightInd w:val="0"/>
              <w:rPr>
                <w:sz w:val="24"/>
                <w:szCs w:val="24"/>
              </w:rPr>
            </w:pPr>
            <w:r w:rsidRPr="00565F62">
              <w:rPr>
                <w:sz w:val="24"/>
                <w:szCs w:val="24"/>
              </w:rPr>
              <w:t xml:space="preserve">федеральный бюджет </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tcBorders>
              <w:left w:val="single" w:sz="4" w:space="0" w:color="auto"/>
              <w:right w:val="single" w:sz="4" w:space="0" w:color="auto"/>
            </w:tcBorders>
            <w:vAlign w:val="center"/>
          </w:tcPr>
          <w:p w:rsidR="00565F62" w:rsidRPr="00565F62" w:rsidRDefault="00565F62" w:rsidP="00565F62">
            <w:pPr>
              <w:rPr>
                <w:sz w:val="24"/>
                <w:szCs w:val="24"/>
              </w:rPr>
            </w:pPr>
          </w:p>
        </w:tc>
        <w:tc>
          <w:tcPr>
            <w:tcW w:w="2356" w:type="pct"/>
            <w:tcBorders>
              <w:top w:val="nil"/>
              <w:left w:val="single" w:sz="4" w:space="0" w:color="auto"/>
              <w:bottom w:val="single" w:sz="4" w:space="0" w:color="auto"/>
              <w:right w:val="single" w:sz="4" w:space="0" w:color="auto"/>
            </w:tcBorders>
            <w:hideMark/>
          </w:tcPr>
          <w:p w:rsidR="00565F62" w:rsidRPr="00565F62" w:rsidRDefault="00565F62" w:rsidP="00565F62">
            <w:pPr>
              <w:widowControl w:val="0"/>
              <w:autoSpaceDE w:val="0"/>
              <w:autoSpaceDN w:val="0"/>
              <w:adjustRightInd w:val="0"/>
              <w:rPr>
                <w:sz w:val="24"/>
                <w:szCs w:val="24"/>
              </w:rPr>
            </w:pPr>
            <w:r w:rsidRPr="00565F62">
              <w:rPr>
                <w:sz w:val="24"/>
                <w:szCs w:val="24"/>
              </w:rPr>
              <w:t>областной бюджет</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tcBorders>
              <w:left w:val="single" w:sz="4" w:space="0" w:color="auto"/>
              <w:right w:val="single" w:sz="4" w:space="0" w:color="auto"/>
            </w:tcBorders>
            <w:vAlign w:val="center"/>
          </w:tcPr>
          <w:p w:rsidR="00565F62" w:rsidRPr="00565F62" w:rsidRDefault="00565F62" w:rsidP="00565F62">
            <w:pPr>
              <w:rPr>
                <w:sz w:val="24"/>
                <w:szCs w:val="24"/>
              </w:rPr>
            </w:pPr>
          </w:p>
        </w:tc>
        <w:tc>
          <w:tcPr>
            <w:tcW w:w="2356" w:type="pct"/>
            <w:tcBorders>
              <w:top w:val="nil"/>
              <w:left w:val="single" w:sz="4" w:space="0" w:color="auto"/>
              <w:bottom w:val="single" w:sz="4" w:space="0" w:color="auto"/>
              <w:right w:val="single" w:sz="4" w:space="0" w:color="auto"/>
            </w:tcBorders>
            <w:hideMark/>
          </w:tcPr>
          <w:p w:rsidR="00565F62" w:rsidRPr="00565F62" w:rsidRDefault="00565F62" w:rsidP="00565F62">
            <w:pPr>
              <w:widowControl w:val="0"/>
              <w:autoSpaceDE w:val="0"/>
              <w:autoSpaceDN w:val="0"/>
              <w:adjustRightInd w:val="0"/>
              <w:rPr>
                <w:sz w:val="24"/>
                <w:szCs w:val="24"/>
              </w:rPr>
            </w:pPr>
            <w:r w:rsidRPr="00565F62">
              <w:rPr>
                <w:sz w:val="24"/>
                <w:szCs w:val="24"/>
              </w:rPr>
              <w:t xml:space="preserve">средства бюджетов государственных внебюджетных фондов </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tcBorders>
              <w:left w:val="single" w:sz="4" w:space="0" w:color="auto"/>
              <w:bottom w:val="single" w:sz="4" w:space="0" w:color="auto"/>
              <w:right w:val="single" w:sz="4" w:space="0" w:color="auto"/>
            </w:tcBorders>
            <w:vAlign w:val="center"/>
          </w:tcPr>
          <w:p w:rsidR="00565F62" w:rsidRPr="00565F62" w:rsidRDefault="00565F62" w:rsidP="00565F62">
            <w:pPr>
              <w:rPr>
                <w:sz w:val="24"/>
                <w:szCs w:val="24"/>
              </w:rPr>
            </w:pPr>
          </w:p>
        </w:tc>
        <w:tc>
          <w:tcPr>
            <w:tcW w:w="2356" w:type="pct"/>
            <w:tcBorders>
              <w:top w:val="nil"/>
              <w:left w:val="single" w:sz="4" w:space="0" w:color="auto"/>
              <w:bottom w:val="single" w:sz="4" w:space="0" w:color="auto"/>
              <w:right w:val="single" w:sz="4" w:space="0" w:color="auto"/>
            </w:tcBorders>
            <w:hideMark/>
          </w:tcPr>
          <w:p w:rsidR="00565F62" w:rsidRPr="00565F62" w:rsidRDefault="00565F62" w:rsidP="00565F62">
            <w:pPr>
              <w:widowControl w:val="0"/>
              <w:autoSpaceDE w:val="0"/>
              <w:autoSpaceDN w:val="0"/>
              <w:adjustRightInd w:val="0"/>
              <w:rPr>
                <w:sz w:val="24"/>
                <w:szCs w:val="24"/>
              </w:rPr>
            </w:pPr>
            <w:r w:rsidRPr="00565F62">
              <w:rPr>
                <w:sz w:val="24"/>
                <w:szCs w:val="24"/>
              </w:rPr>
              <w:t>средства юридических</w:t>
            </w:r>
            <w:r>
              <w:rPr>
                <w:sz w:val="24"/>
                <w:szCs w:val="24"/>
              </w:rPr>
              <w:t xml:space="preserve"> </w:t>
            </w:r>
            <w:r w:rsidRPr="00565F62">
              <w:rPr>
                <w:sz w:val="24"/>
                <w:szCs w:val="24"/>
              </w:rPr>
              <w:t>и физических лиц</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val="restart"/>
            <w:tcBorders>
              <w:top w:val="single" w:sz="4" w:space="0" w:color="auto"/>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Мероприятие</w:t>
            </w:r>
          </w:p>
          <w:p w:rsidR="00565F62" w:rsidRPr="00565F62" w:rsidRDefault="00565F62" w:rsidP="00565F62">
            <w:pPr>
              <w:widowControl w:val="0"/>
              <w:autoSpaceDE w:val="0"/>
              <w:autoSpaceDN w:val="0"/>
              <w:adjustRightInd w:val="0"/>
              <w:rPr>
                <w:sz w:val="24"/>
                <w:szCs w:val="24"/>
              </w:rPr>
            </w:pPr>
            <w:r w:rsidRPr="00565F62">
              <w:rPr>
                <w:sz w:val="24"/>
                <w:szCs w:val="24"/>
              </w:rPr>
              <w:t xml:space="preserve">Мероприятия по землеустройству и </w:t>
            </w:r>
            <w:r w:rsidRPr="00565F62">
              <w:rPr>
                <w:sz w:val="24"/>
                <w:szCs w:val="24"/>
              </w:rPr>
              <w:lastRenderedPageBreak/>
              <w:t>землепользованию:</w:t>
            </w:r>
          </w:p>
          <w:p w:rsidR="00565F62" w:rsidRPr="00565F62" w:rsidRDefault="00565F62" w:rsidP="00565F62">
            <w:pPr>
              <w:widowControl w:val="0"/>
              <w:autoSpaceDE w:val="0"/>
              <w:autoSpaceDN w:val="0"/>
              <w:adjustRightInd w:val="0"/>
              <w:rPr>
                <w:sz w:val="24"/>
                <w:szCs w:val="24"/>
              </w:rPr>
            </w:pPr>
          </w:p>
          <w:p w:rsidR="00565F62" w:rsidRPr="00565F62" w:rsidRDefault="00565F62" w:rsidP="00565F62">
            <w:pPr>
              <w:widowControl w:val="0"/>
              <w:autoSpaceDE w:val="0"/>
              <w:autoSpaceDN w:val="0"/>
              <w:adjustRightInd w:val="0"/>
              <w:rPr>
                <w:sz w:val="24"/>
                <w:szCs w:val="24"/>
              </w:rPr>
            </w:pPr>
          </w:p>
        </w:tc>
        <w:tc>
          <w:tcPr>
            <w:tcW w:w="2356" w:type="pct"/>
            <w:tcBorders>
              <w:top w:val="single" w:sz="4" w:space="0" w:color="auto"/>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lastRenderedPageBreak/>
              <w:t xml:space="preserve">Всего                  </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200</w:t>
            </w: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200</w:t>
            </w: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200</w:t>
            </w:r>
          </w:p>
        </w:tc>
      </w:tr>
      <w:tr w:rsidR="00565F62" w:rsidRPr="00565F62" w:rsidTr="00565F62">
        <w:trPr>
          <w:jc w:val="center"/>
        </w:trPr>
        <w:tc>
          <w:tcPr>
            <w:tcW w:w="1187" w:type="pct"/>
            <w:vMerge/>
            <w:tcBorders>
              <w:top w:val="single" w:sz="4" w:space="0" w:color="auto"/>
              <w:left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p>
        </w:tc>
        <w:tc>
          <w:tcPr>
            <w:tcW w:w="2356" w:type="pct"/>
            <w:tcBorders>
              <w:top w:val="single" w:sz="4" w:space="0" w:color="auto"/>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местный бюджет</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200</w:t>
            </w: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200</w:t>
            </w: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200</w:t>
            </w:r>
          </w:p>
        </w:tc>
      </w:tr>
      <w:tr w:rsidR="00565F62" w:rsidRPr="00565F62" w:rsidTr="00565F62">
        <w:trPr>
          <w:jc w:val="center"/>
        </w:trPr>
        <w:tc>
          <w:tcPr>
            <w:tcW w:w="1187" w:type="pct"/>
            <w:vMerge/>
            <w:tcBorders>
              <w:left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 xml:space="preserve">иные не запрещенные законодательством </w:t>
            </w:r>
            <w:r w:rsidRPr="00565F62">
              <w:rPr>
                <w:sz w:val="24"/>
                <w:szCs w:val="24"/>
              </w:rPr>
              <w:lastRenderedPageBreak/>
              <w:t>источники:</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tcBorders>
              <w:left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 xml:space="preserve">федеральный бюджет </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tcBorders>
              <w:left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областной бюджет</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tcBorders>
              <w:left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 xml:space="preserve">средства бюджетов государственных внебюджетных фондов </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tcBorders>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средства юридических</w:t>
            </w:r>
            <w:r>
              <w:rPr>
                <w:sz w:val="24"/>
                <w:szCs w:val="24"/>
              </w:rPr>
              <w:t xml:space="preserve"> </w:t>
            </w:r>
            <w:r w:rsidRPr="00565F62">
              <w:rPr>
                <w:sz w:val="24"/>
                <w:szCs w:val="24"/>
              </w:rPr>
              <w:t>и физических лиц</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val="restart"/>
            <w:tcBorders>
              <w:left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highlight w:val="yellow"/>
              </w:rPr>
            </w:pPr>
            <w:r w:rsidRPr="00565F62">
              <w:rPr>
                <w:sz w:val="24"/>
                <w:szCs w:val="24"/>
                <w:highlight w:val="yellow"/>
              </w:rPr>
              <w:t>Мероприятие</w:t>
            </w:r>
            <w:r w:rsidRPr="00565F62">
              <w:rPr>
                <w:sz w:val="24"/>
                <w:szCs w:val="24"/>
              </w:rPr>
              <w:t xml:space="preserve">** </w:t>
            </w:r>
          </w:p>
          <w:p w:rsidR="00565F62" w:rsidRPr="00565F62" w:rsidRDefault="00565F62" w:rsidP="00565F62">
            <w:pPr>
              <w:widowControl w:val="0"/>
              <w:autoSpaceDE w:val="0"/>
              <w:autoSpaceDN w:val="0"/>
              <w:adjustRightInd w:val="0"/>
              <w:rPr>
                <w:sz w:val="24"/>
                <w:szCs w:val="24"/>
                <w:highlight w:val="yellow"/>
              </w:rPr>
            </w:pPr>
            <w:r w:rsidRPr="00565F62">
              <w:rPr>
                <w:sz w:val="24"/>
                <w:szCs w:val="24"/>
                <w:highlight w:val="yellow"/>
              </w:rPr>
              <w:t>Проведение комплексных кадастровых работ</w:t>
            </w: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Всего</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500</w:t>
            </w: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500</w:t>
            </w: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500</w:t>
            </w:r>
          </w:p>
        </w:tc>
      </w:tr>
      <w:tr w:rsidR="00565F62" w:rsidRPr="00565F62" w:rsidTr="00565F62">
        <w:trPr>
          <w:jc w:val="center"/>
        </w:trPr>
        <w:tc>
          <w:tcPr>
            <w:tcW w:w="1187" w:type="pct"/>
            <w:vMerge/>
            <w:tcBorders>
              <w:left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местный бюджет</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500</w:t>
            </w: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500</w:t>
            </w: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500</w:t>
            </w:r>
          </w:p>
        </w:tc>
      </w:tr>
      <w:tr w:rsidR="00565F62" w:rsidRPr="00565F62" w:rsidTr="00565F62">
        <w:trPr>
          <w:jc w:val="center"/>
        </w:trPr>
        <w:tc>
          <w:tcPr>
            <w:tcW w:w="1187" w:type="pct"/>
            <w:vMerge/>
            <w:tcBorders>
              <w:left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иные не запрещенные законодательством источники:</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tcBorders>
              <w:left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 xml:space="preserve">федеральный бюджет </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tcBorders>
              <w:left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областной бюджет</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tcBorders>
              <w:left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 xml:space="preserve">средства бюджетов государственных внебюджетных фондов </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tcBorders>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средства юридических</w:t>
            </w:r>
            <w:r>
              <w:rPr>
                <w:sz w:val="24"/>
                <w:szCs w:val="24"/>
              </w:rPr>
              <w:t xml:space="preserve"> </w:t>
            </w:r>
            <w:r w:rsidRPr="00565F62">
              <w:rPr>
                <w:sz w:val="24"/>
                <w:szCs w:val="24"/>
              </w:rPr>
              <w:t>и физических лиц</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val="restart"/>
            <w:tcBorders>
              <w:top w:val="single" w:sz="4" w:space="0" w:color="auto"/>
              <w:left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 xml:space="preserve">Мероприятие </w:t>
            </w:r>
          </w:p>
          <w:p w:rsidR="00565F62" w:rsidRPr="00565F62" w:rsidRDefault="00565F62" w:rsidP="00565F62">
            <w:pPr>
              <w:widowControl w:val="0"/>
              <w:autoSpaceDE w:val="0"/>
              <w:autoSpaceDN w:val="0"/>
              <w:adjustRightInd w:val="0"/>
              <w:rPr>
                <w:sz w:val="24"/>
                <w:szCs w:val="24"/>
              </w:rPr>
            </w:pPr>
            <w:r w:rsidRPr="00565F62">
              <w:rPr>
                <w:sz w:val="24"/>
                <w:szCs w:val="24"/>
              </w:rPr>
              <w:t>Содержание и обслуживание казны муниципального образования</w:t>
            </w:r>
          </w:p>
          <w:p w:rsidR="00565F62" w:rsidRPr="00565F62" w:rsidRDefault="00565F62" w:rsidP="00565F62">
            <w:pPr>
              <w:widowControl w:val="0"/>
              <w:autoSpaceDE w:val="0"/>
              <w:autoSpaceDN w:val="0"/>
              <w:adjustRightInd w:val="0"/>
              <w:rPr>
                <w:sz w:val="24"/>
                <w:szCs w:val="24"/>
              </w:rPr>
            </w:pPr>
          </w:p>
          <w:p w:rsidR="00565F62" w:rsidRPr="00565F62" w:rsidRDefault="00565F62" w:rsidP="00565F62">
            <w:pPr>
              <w:widowControl w:val="0"/>
              <w:autoSpaceDE w:val="0"/>
              <w:autoSpaceDN w:val="0"/>
              <w:adjustRightInd w:val="0"/>
              <w:rPr>
                <w:sz w:val="24"/>
                <w:szCs w:val="24"/>
              </w:rPr>
            </w:pP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 xml:space="preserve">Всего                  </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527</w:t>
            </w: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527</w:t>
            </w: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527</w:t>
            </w:r>
          </w:p>
        </w:tc>
      </w:tr>
      <w:tr w:rsidR="00565F62" w:rsidRPr="00565F62" w:rsidTr="00565F62">
        <w:trPr>
          <w:jc w:val="center"/>
        </w:trPr>
        <w:tc>
          <w:tcPr>
            <w:tcW w:w="1187" w:type="pct"/>
            <w:vMerge/>
            <w:tcBorders>
              <w:left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местный бюджет</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527</w:t>
            </w: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527</w:t>
            </w: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527</w:t>
            </w:r>
          </w:p>
        </w:tc>
      </w:tr>
      <w:tr w:rsidR="00565F62" w:rsidRPr="00565F62" w:rsidTr="00565F62">
        <w:trPr>
          <w:jc w:val="center"/>
        </w:trPr>
        <w:tc>
          <w:tcPr>
            <w:tcW w:w="1187" w:type="pct"/>
            <w:vMerge/>
            <w:tcBorders>
              <w:left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иные не запрещенные законодательством источники:</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tcBorders>
              <w:left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 xml:space="preserve">федеральный бюджет </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tcBorders>
              <w:left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областной бюджет</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tcBorders>
              <w:left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 xml:space="preserve">средства бюджетов государственных внебюджетных фондов </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tcBorders>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средства юридических</w:t>
            </w:r>
            <w:r>
              <w:rPr>
                <w:sz w:val="24"/>
                <w:szCs w:val="24"/>
              </w:rPr>
              <w:t xml:space="preserve"> </w:t>
            </w:r>
            <w:r w:rsidRPr="00565F62">
              <w:rPr>
                <w:sz w:val="24"/>
                <w:szCs w:val="24"/>
              </w:rPr>
              <w:t>и физических лиц</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val="restart"/>
            <w:tcBorders>
              <w:top w:val="single" w:sz="4" w:space="0" w:color="auto"/>
              <w:left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 xml:space="preserve">Мероприятие </w:t>
            </w:r>
          </w:p>
          <w:p w:rsidR="00565F62" w:rsidRPr="00565F62" w:rsidRDefault="00565F62" w:rsidP="00565F62">
            <w:pPr>
              <w:widowControl w:val="0"/>
              <w:autoSpaceDE w:val="0"/>
              <w:autoSpaceDN w:val="0"/>
              <w:adjustRightInd w:val="0"/>
              <w:rPr>
                <w:sz w:val="24"/>
                <w:szCs w:val="24"/>
              </w:rPr>
            </w:pPr>
            <w:r w:rsidRPr="00565F62">
              <w:rPr>
                <w:sz w:val="24"/>
                <w:szCs w:val="24"/>
              </w:rPr>
              <w:t>Приобретение имущества в собственность муниципального образования</w:t>
            </w: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 xml:space="preserve">Всего                  </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17</w:t>
            </w: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17</w:t>
            </w: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17</w:t>
            </w:r>
          </w:p>
        </w:tc>
      </w:tr>
      <w:tr w:rsidR="00565F62" w:rsidRPr="00565F62" w:rsidTr="00565F62">
        <w:trPr>
          <w:jc w:val="center"/>
        </w:trPr>
        <w:tc>
          <w:tcPr>
            <w:tcW w:w="1187" w:type="pct"/>
            <w:vMerge/>
            <w:tcBorders>
              <w:left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местный бюджет</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17</w:t>
            </w: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17</w:t>
            </w: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17</w:t>
            </w:r>
          </w:p>
        </w:tc>
      </w:tr>
      <w:tr w:rsidR="00565F62" w:rsidRPr="00565F62" w:rsidTr="00565F62">
        <w:trPr>
          <w:jc w:val="center"/>
        </w:trPr>
        <w:tc>
          <w:tcPr>
            <w:tcW w:w="1187" w:type="pct"/>
            <w:vMerge/>
            <w:tcBorders>
              <w:left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иные не запрещенные законодательством источники:</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tcBorders>
              <w:left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 xml:space="preserve">федеральный бюджет </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tcBorders>
              <w:left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областной бюджет</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tcBorders>
              <w:left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 xml:space="preserve">средства бюджетов государственных внебюджетных фондов </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tcBorders>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средства юридических</w:t>
            </w:r>
            <w:r>
              <w:rPr>
                <w:sz w:val="24"/>
                <w:szCs w:val="24"/>
              </w:rPr>
              <w:t xml:space="preserve"> </w:t>
            </w:r>
            <w:r w:rsidRPr="00565F62">
              <w:rPr>
                <w:sz w:val="24"/>
                <w:szCs w:val="24"/>
              </w:rPr>
              <w:t>и физических лиц</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val="restart"/>
            <w:tcBorders>
              <w:top w:val="single" w:sz="4" w:space="0" w:color="auto"/>
              <w:left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 xml:space="preserve">Мероприятие </w:t>
            </w:r>
          </w:p>
          <w:p w:rsidR="00565F62" w:rsidRPr="00565F62" w:rsidRDefault="00565F62" w:rsidP="00565F62">
            <w:pPr>
              <w:widowControl w:val="0"/>
              <w:autoSpaceDE w:val="0"/>
              <w:autoSpaceDN w:val="0"/>
              <w:adjustRightInd w:val="0"/>
              <w:rPr>
                <w:sz w:val="24"/>
                <w:szCs w:val="24"/>
              </w:rPr>
            </w:pPr>
            <w:r w:rsidRPr="00565F62">
              <w:rPr>
                <w:sz w:val="24"/>
                <w:szCs w:val="24"/>
              </w:rPr>
              <w:t xml:space="preserve">Проведение мероприятий по ликвидации ветхого аварийного жилья, ремонта объектов муниципальной казны, выкупу объектов недвижимости для муниципальных нужд </w:t>
            </w: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 xml:space="preserve">Всего                  </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400</w:t>
            </w: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400</w:t>
            </w: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400</w:t>
            </w:r>
          </w:p>
        </w:tc>
      </w:tr>
      <w:tr w:rsidR="00565F62" w:rsidRPr="00565F62" w:rsidTr="00565F62">
        <w:trPr>
          <w:trHeight w:val="70"/>
          <w:jc w:val="center"/>
        </w:trPr>
        <w:tc>
          <w:tcPr>
            <w:tcW w:w="1187" w:type="pct"/>
            <w:vMerge/>
            <w:tcBorders>
              <w:left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местный бюджет</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400</w:t>
            </w: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400</w:t>
            </w: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400</w:t>
            </w:r>
          </w:p>
        </w:tc>
      </w:tr>
      <w:tr w:rsidR="00565F62" w:rsidRPr="00565F62" w:rsidTr="00565F62">
        <w:trPr>
          <w:jc w:val="center"/>
        </w:trPr>
        <w:tc>
          <w:tcPr>
            <w:tcW w:w="1187" w:type="pct"/>
            <w:vMerge/>
            <w:tcBorders>
              <w:left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иные не запрещенные законодательством источники:</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tcBorders>
              <w:left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 xml:space="preserve">федеральный бюджет </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tcBorders>
              <w:left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областной бюджет</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tcBorders>
              <w:left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 xml:space="preserve">средства бюджетов государственных внебюджетных фондов </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tcBorders>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средства юридических</w:t>
            </w:r>
            <w:r>
              <w:rPr>
                <w:sz w:val="24"/>
                <w:szCs w:val="24"/>
              </w:rPr>
              <w:t xml:space="preserve"> </w:t>
            </w:r>
            <w:r w:rsidRPr="00565F62">
              <w:rPr>
                <w:sz w:val="24"/>
                <w:szCs w:val="24"/>
              </w:rPr>
              <w:t>и физических лиц</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val="restart"/>
            <w:tcBorders>
              <w:top w:val="single" w:sz="4" w:space="0" w:color="auto"/>
              <w:left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Подпрограмма 2</w:t>
            </w:r>
          </w:p>
          <w:p w:rsidR="00565F62" w:rsidRPr="00565F62" w:rsidRDefault="00565F62" w:rsidP="00565F62">
            <w:pPr>
              <w:widowControl w:val="0"/>
              <w:autoSpaceDE w:val="0"/>
              <w:autoSpaceDN w:val="0"/>
              <w:adjustRightInd w:val="0"/>
              <w:rPr>
                <w:sz w:val="24"/>
                <w:szCs w:val="24"/>
              </w:rPr>
            </w:pPr>
            <w:r w:rsidRPr="00565F62">
              <w:rPr>
                <w:sz w:val="24"/>
                <w:szCs w:val="24"/>
              </w:rPr>
              <w:t>«Обеспечение реализации муниципальной программы»</w:t>
            </w: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 xml:space="preserve">Всего                  </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7392</w:t>
            </w: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7392</w:t>
            </w: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7392</w:t>
            </w:r>
          </w:p>
        </w:tc>
      </w:tr>
      <w:tr w:rsidR="00565F62" w:rsidRPr="00565F62" w:rsidTr="00565F62">
        <w:trPr>
          <w:jc w:val="center"/>
        </w:trPr>
        <w:tc>
          <w:tcPr>
            <w:tcW w:w="1187" w:type="pct"/>
            <w:vMerge/>
            <w:tcBorders>
              <w:left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местный бюджет</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7392</w:t>
            </w: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7392</w:t>
            </w: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7392</w:t>
            </w:r>
          </w:p>
        </w:tc>
      </w:tr>
      <w:tr w:rsidR="00565F62" w:rsidRPr="00565F62" w:rsidTr="00565F62">
        <w:trPr>
          <w:jc w:val="center"/>
        </w:trPr>
        <w:tc>
          <w:tcPr>
            <w:tcW w:w="1187" w:type="pct"/>
            <w:vMerge/>
            <w:tcBorders>
              <w:left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иные не запрещенные законодательством источники:</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tcBorders>
              <w:left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 xml:space="preserve">федеральный бюджет </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tcBorders>
              <w:left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областной бюджет</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trHeight w:val="70"/>
          <w:jc w:val="center"/>
        </w:trPr>
        <w:tc>
          <w:tcPr>
            <w:tcW w:w="1187" w:type="pct"/>
            <w:vMerge/>
            <w:tcBorders>
              <w:left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 xml:space="preserve">средства бюджетов государственных внебюджетных фондов </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tcBorders>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средства юридических</w:t>
            </w:r>
            <w:r>
              <w:rPr>
                <w:sz w:val="24"/>
                <w:szCs w:val="24"/>
              </w:rPr>
              <w:t xml:space="preserve"> </w:t>
            </w:r>
            <w:r w:rsidRPr="00565F62">
              <w:rPr>
                <w:sz w:val="24"/>
                <w:szCs w:val="24"/>
              </w:rPr>
              <w:t>и физических лиц</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val="restart"/>
            <w:tcBorders>
              <w:top w:val="single" w:sz="4" w:space="0" w:color="auto"/>
              <w:left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lastRenderedPageBreak/>
              <w:t xml:space="preserve">Мероприятие </w:t>
            </w:r>
          </w:p>
          <w:p w:rsidR="00565F62" w:rsidRPr="00565F62" w:rsidRDefault="00565F62" w:rsidP="00565F62">
            <w:pPr>
              <w:widowControl w:val="0"/>
              <w:autoSpaceDE w:val="0"/>
              <w:autoSpaceDN w:val="0"/>
              <w:adjustRightInd w:val="0"/>
              <w:rPr>
                <w:sz w:val="24"/>
                <w:szCs w:val="24"/>
              </w:rPr>
            </w:pPr>
            <w:r w:rsidRPr="00565F62">
              <w:rPr>
                <w:sz w:val="24"/>
                <w:szCs w:val="24"/>
              </w:rPr>
              <w:t>Обеспечение деятельности органов местного самоуправления</w:t>
            </w: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 xml:space="preserve">Всего                  </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7392</w:t>
            </w: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7392</w:t>
            </w: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7392</w:t>
            </w:r>
          </w:p>
        </w:tc>
      </w:tr>
      <w:tr w:rsidR="00565F62" w:rsidRPr="00565F62" w:rsidTr="00565F62">
        <w:trPr>
          <w:jc w:val="center"/>
        </w:trPr>
        <w:tc>
          <w:tcPr>
            <w:tcW w:w="1187" w:type="pct"/>
            <w:vMerge/>
            <w:tcBorders>
              <w:left w:val="single" w:sz="4" w:space="0" w:color="auto"/>
              <w:right w:val="single" w:sz="4" w:space="0" w:color="auto"/>
            </w:tcBorders>
          </w:tcPr>
          <w:p w:rsidR="00565F62" w:rsidRPr="00565F62" w:rsidRDefault="00565F62" w:rsidP="00565F62">
            <w:pPr>
              <w:widowControl w:val="0"/>
              <w:autoSpaceDE w:val="0"/>
              <w:autoSpaceDN w:val="0"/>
              <w:adjustRightInd w:val="0"/>
              <w:jc w:val="both"/>
              <w:rPr>
                <w:sz w:val="24"/>
                <w:szCs w:val="24"/>
              </w:rPr>
            </w:pP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местный бюджет</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7392</w:t>
            </w: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7392</w:t>
            </w: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r w:rsidRPr="00565F62">
              <w:rPr>
                <w:sz w:val="24"/>
                <w:szCs w:val="24"/>
              </w:rPr>
              <w:t>7392</w:t>
            </w:r>
          </w:p>
        </w:tc>
      </w:tr>
      <w:tr w:rsidR="00565F62" w:rsidRPr="00565F62" w:rsidTr="00565F62">
        <w:trPr>
          <w:jc w:val="center"/>
        </w:trPr>
        <w:tc>
          <w:tcPr>
            <w:tcW w:w="1187" w:type="pct"/>
            <w:vMerge/>
            <w:tcBorders>
              <w:left w:val="single" w:sz="4" w:space="0" w:color="auto"/>
              <w:right w:val="single" w:sz="4" w:space="0" w:color="auto"/>
            </w:tcBorders>
          </w:tcPr>
          <w:p w:rsidR="00565F62" w:rsidRPr="00565F62" w:rsidRDefault="00565F62" w:rsidP="00565F62">
            <w:pPr>
              <w:widowControl w:val="0"/>
              <w:autoSpaceDE w:val="0"/>
              <w:autoSpaceDN w:val="0"/>
              <w:adjustRightInd w:val="0"/>
              <w:jc w:val="both"/>
              <w:rPr>
                <w:sz w:val="24"/>
                <w:szCs w:val="24"/>
              </w:rPr>
            </w:pP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иные не запрещенные законодательством источники:</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tcBorders>
              <w:left w:val="single" w:sz="4" w:space="0" w:color="auto"/>
              <w:right w:val="single" w:sz="4" w:space="0" w:color="auto"/>
            </w:tcBorders>
          </w:tcPr>
          <w:p w:rsidR="00565F62" w:rsidRPr="00565F62" w:rsidRDefault="00565F62" w:rsidP="00565F62">
            <w:pPr>
              <w:widowControl w:val="0"/>
              <w:autoSpaceDE w:val="0"/>
              <w:autoSpaceDN w:val="0"/>
              <w:adjustRightInd w:val="0"/>
              <w:jc w:val="both"/>
              <w:rPr>
                <w:sz w:val="24"/>
                <w:szCs w:val="24"/>
              </w:rPr>
            </w:pP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 xml:space="preserve">федеральный бюджет </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tcBorders>
              <w:left w:val="single" w:sz="4" w:space="0" w:color="auto"/>
              <w:right w:val="single" w:sz="4" w:space="0" w:color="auto"/>
            </w:tcBorders>
          </w:tcPr>
          <w:p w:rsidR="00565F62" w:rsidRPr="00565F62" w:rsidRDefault="00565F62" w:rsidP="00565F62">
            <w:pPr>
              <w:widowControl w:val="0"/>
              <w:autoSpaceDE w:val="0"/>
              <w:autoSpaceDN w:val="0"/>
              <w:adjustRightInd w:val="0"/>
              <w:jc w:val="both"/>
              <w:rPr>
                <w:sz w:val="24"/>
                <w:szCs w:val="24"/>
              </w:rPr>
            </w:pP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областной бюджет</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tcBorders>
              <w:left w:val="single" w:sz="4" w:space="0" w:color="auto"/>
              <w:right w:val="single" w:sz="4" w:space="0" w:color="auto"/>
            </w:tcBorders>
          </w:tcPr>
          <w:p w:rsidR="00565F62" w:rsidRPr="00565F62" w:rsidRDefault="00565F62" w:rsidP="00565F62">
            <w:pPr>
              <w:widowControl w:val="0"/>
              <w:autoSpaceDE w:val="0"/>
              <w:autoSpaceDN w:val="0"/>
              <w:adjustRightInd w:val="0"/>
              <w:jc w:val="both"/>
              <w:rPr>
                <w:sz w:val="24"/>
                <w:szCs w:val="24"/>
              </w:rPr>
            </w:pP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 xml:space="preserve">средства бюджетов государственных внебюджетных фондов </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r w:rsidR="00565F62" w:rsidRPr="00565F62" w:rsidTr="00565F62">
        <w:trPr>
          <w:jc w:val="center"/>
        </w:trPr>
        <w:tc>
          <w:tcPr>
            <w:tcW w:w="1187" w:type="pct"/>
            <w:vMerge/>
            <w:tcBorders>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both"/>
              <w:rPr>
                <w:sz w:val="24"/>
                <w:szCs w:val="24"/>
              </w:rPr>
            </w:pPr>
          </w:p>
        </w:tc>
        <w:tc>
          <w:tcPr>
            <w:tcW w:w="235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rPr>
                <w:sz w:val="24"/>
                <w:szCs w:val="24"/>
              </w:rPr>
            </w:pPr>
            <w:r w:rsidRPr="00565F62">
              <w:rPr>
                <w:sz w:val="24"/>
                <w:szCs w:val="24"/>
              </w:rPr>
              <w:t>средства юридических</w:t>
            </w:r>
            <w:r>
              <w:rPr>
                <w:sz w:val="24"/>
                <w:szCs w:val="24"/>
              </w:rPr>
              <w:t xml:space="preserve"> </w:t>
            </w:r>
            <w:r w:rsidRPr="00565F62">
              <w:rPr>
                <w:sz w:val="24"/>
                <w:szCs w:val="24"/>
              </w:rPr>
              <w:t>и физических лиц</w:t>
            </w:r>
          </w:p>
        </w:tc>
        <w:tc>
          <w:tcPr>
            <w:tcW w:w="516"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512"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c>
          <w:tcPr>
            <w:tcW w:w="430" w:type="pct"/>
            <w:tcBorders>
              <w:top w:val="nil"/>
              <w:left w:val="single" w:sz="4" w:space="0" w:color="auto"/>
              <w:bottom w:val="single" w:sz="4" w:space="0" w:color="auto"/>
              <w:right w:val="single" w:sz="4" w:space="0" w:color="auto"/>
            </w:tcBorders>
          </w:tcPr>
          <w:p w:rsidR="00565F62" w:rsidRPr="00565F62" w:rsidRDefault="00565F62" w:rsidP="00565F62">
            <w:pPr>
              <w:widowControl w:val="0"/>
              <w:autoSpaceDE w:val="0"/>
              <w:autoSpaceDN w:val="0"/>
              <w:adjustRightInd w:val="0"/>
              <w:jc w:val="center"/>
              <w:rPr>
                <w:sz w:val="24"/>
                <w:szCs w:val="24"/>
              </w:rPr>
            </w:pPr>
          </w:p>
        </w:tc>
      </w:tr>
    </w:tbl>
    <w:p w:rsidR="00565F62" w:rsidRPr="00565F62" w:rsidRDefault="00565F62" w:rsidP="00565F62">
      <w:pPr>
        <w:autoSpaceDE w:val="0"/>
        <w:autoSpaceDN w:val="0"/>
        <w:adjustRightInd w:val="0"/>
        <w:ind w:left="851"/>
        <w:jc w:val="center"/>
        <w:outlineLvl w:val="0"/>
        <w:rPr>
          <w:sz w:val="28"/>
          <w:szCs w:val="28"/>
        </w:rPr>
      </w:pPr>
    </w:p>
    <w:p w:rsidR="00565F62" w:rsidRPr="00565F62" w:rsidRDefault="00565F62" w:rsidP="00565F62">
      <w:pPr>
        <w:autoSpaceDE w:val="0"/>
        <w:autoSpaceDN w:val="0"/>
        <w:adjustRightInd w:val="0"/>
        <w:ind w:left="851"/>
        <w:jc w:val="center"/>
        <w:outlineLvl w:val="0"/>
        <w:rPr>
          <w:sz w:val="28"/>
          <w:szCs w:val="28"/>
        </w:rPr>
      </w:pPr>
    </w:p>
    <w:p w:rsidR="00565F62" w:rsidRPr="00565F62" w:rsidRDefault="00565F62" w:rsidP="00565F62">
      <w:pPr>
        <w:autoSpaceDE w:val="0"/>
        <w:autoSpaceDN w:val="0"/>
        <w:adjustRightInd w:val="0"/>
        <w:outlineLvl w:val="0"/>
      </w:pPr>
      <w:r w:rsidRPr="00565F62">
        <w:t xml:space="preserve">Под звездочками добавлены новые мероприятия. </w:t>
      </w:r>
    </w:p>
    <w:p w:rsidR="00565F62" w:rsidRPr="00565F62" w:rsidRDefault="00565F62" w:rsidP="00565F62">
      <w:pPr>
        <w:autoSpaceDE w:val="0"/>
        <w:autoSpaceDN w:val="0"/>
        <w:adjustRightInd w:val="0"/>
        <w:outlineLvl w:val="0"/>
      </w:pPr>
      <w:r w:rsidRPr="00565F62">
        <w:t>*  -  лимиты на данное мероприятие взяты из мероприятия «Использование и распоряжение имуществом, оценка недвижимости»,</w:t>
      </w:r>
    </w:p>
    <w:p w:rsidR="00565F62" w:rsidRPr="00565F62" w:rsidRDefault="00565F62" w:rsidP="00565F62">
      <w:pPr>
        <w:autoSpaceDE w:val="0"/>
        <w:autoSpaceDN w:val="0"/>
        <w:adjustRightInd w:val="0"/>
        <w:outlineLvl w:val="0"/>
      </w:pPr>
      <w:r w:rsidRPr="00565F62">
        <w:t>**  -  лимиты необходимо добавить, т.к. в соответствии с  федеральным  законом от 22.12.2014г. №447-ФЗ  за 2015-2017годы необходимо провести комплексные кадастровые работы. Сумма ориентировочная, т.к. общая сумма необходима порядка 100млн</w:t>
      </w:r>
      <w:proofErr w:type="gramStart"/>
      <w:r w:rsidRPr="00565F62">
        <w:t>.р</w:t>
      </w:r>
      <w:proofErr w:type="gramEnd"/>
      <w:r w:rsidRPr="00565F62">
        <w:t xml:space="preserve">уб. </w:t>
      </w:r>
    </w:p>
    <w:p w:rsidR="00565F62" w:rsidRDefault="00565F62" w:rsidP="0069516A">
      <w:pPr>
        <w:rPr>
          <w:sz w:val="28"/>
          <w:szCs w:val="28"/>
        </w:rPr>
      </w:pPr>
    </w:p>
    <w:p w:rsidR="00565F62" w:rsidRPr="00565F62" w:rsidRDefault="00565F62" w:rsidP="00565F62">
      <w:pPr>
        <w:rPr>
          <w:sz w:val="28"/>
          <w:szCs w:val="28"/>
        </w:rPr>
      </w:pPr>
    </w:p>
    <w:p w:rsidR="00565F62" w:rsidRPr="00565F62" w:rsidRDefault="00565F62" w:rsidP="00565F62">
      <w:pPr>
        <w:rPr>
          <w:sz w:val="28"/>
          <w:szCs w:val="28"/>
        </w:rPr>
      </w:pPr>
    </w:p>
    <w:p w:rsidR="00565F62" w:rsidRPr="00565F62" w:rsidRDefault="00565F62" w:rsidP="00565F62">
      <w:pPr>
        <w:rPr>
          <w:sz w:val="28"/>
          <w:szCs w:val="28"/>
        </w:rPr>
      </w:pPr>
    </w:p>
    <w:p w:rsidR="00565F62" w:rsidRPr="00565F62" w:rsidRDefault="00565F62" w:rsidP="00565F62">
      <w:pPr>
        <w:rPr>
          <w:sz w:val="28"/>
          <w:szCs w:val="28"/>
        </w:rPr>
      </w:pPr>
    </w:p>
    <w:p w:rsidR="00565F62" w:rsidRPr="00565F62" w:rsidRDefault="00565F62" w:rsidP="00565F62">
      <w:pPr>
        <w:rPr>
          <w:sz w:val="28"/>
          <w:szCs w:val="28"/>
        </w:rPr>
      </w:pPr>
    </w:p>
    <w:p w:rsidR="00565F62" w:rsidRPr="00565F62" w:rsidRDefault="00565F62" w:rsidP="00565F62">
      <w:pPr>
        <w:rPr>
          <w:sz w:val="28"/>
          <w:szCs w:val="28"/>
        </w:rPr>
      </w:pPr>
    </w:p>
    <w:p w:rsidR="00565F62" w:rsidRPr="00565F62" w:rsidRDefault="00565F62" w:rsidP="00565F62">
      <w:pPr>
        <w:rPr>
          <w:sz w:val="28"/>
          <w:szCs w:val="28"/>
        </w:rPr>
      </w:pPr>
    </w:p>
    <w:p w:rsidR="00565F62" w:rsidRPr="00565F62" w:rsidRDefault="00565F62" w:rsidP="00565F62">
      <w:pPr>
        <w:rPr>
          <w:sz w:val="28"/>
          <w:szCs w:val="28"/>
        </w:rPr>
      </w:pPr>
    </w:p>
    <w:p w:rsidR="00565F62" w:rsidRPr="00565F62" w:rsidRDefault="00565F62" w:rsidP="00565F62">
      <w:pPr>
        <w:rPr>
          <w:sz w:val="28"/>
          <w:szCs w:val="28"/>
        </w:rPr>
      </w:pPr>
    </w:p>
    <w:p w:rsidR="00565F62" w:rsidRPr="00565F62" w:rsidRDefault="00565F62" w:rsidP="00565F62">
      <w:pPr>
        <w:rPr>
          <w:sz w:val="28"/>
          <w:szCs w:val="28"/>
        </w:rPr>
      </w:pPr>
    </w:p>
    <w:p w:rsidR="00565F62" w:rsidRPr="00565F62" w:rsidRDefault="00565F62" w:rsidP="00565F62">
      <w:pPr>
        <w:rPr>
          <w:sz w:val="28"/>
          <w:szCs w:val="28"/>
        </w:rPr>
      </w:pPr>
    </w:p>
    <w:p w:rsidR="00565F62" w:rsidRPr="00565F62" w:rsidRDefault="00565F62" w:rsidP="00565F62">
      <w:pPr>
        <w:rPr>
          <w:sz w:val="28"/>
          <w:szCs w:val="28"/>
        </w:rPr>
      </w:pPr>
    </w:p>
    <w:p w:rsidR="00565F62" w:rsidRPr="00565F62" w:rsidRDefault="00565F62" w:rsidP="00565F62">
      <w:pPr>
        <w:rPr>
          <w:sz w:val="28"/>
          <w:szCs w:val="28"/>
        </w:rPr>
      </w:pPr>
    </w:p>
    <w:p w:rsidR="00565F62" w:rsidRPr="00565F62" w:rsidRDefault="00565F62" w:rsidP="00565F62">
      <w:pPr>
        <w:rPr>
          <w:sz w:val="28"/>
          <w:szCs w:val="28"/>
        </w:rPr>
      </w:pPr>
    </w:p>
    <w:p w:rsidR="00565F62" w:rsidRPr="00565F62" w:rsidRDefault="00565F62" w:rsidP="00565F62">
      <w:pPr>
        <w:rPr>
          <w:sz w:val="28"/>
          <w:szCs w:val="28"/>
        </w:rPr>
      </w:pPr>
    </w:p>
    <w:p w:rsidR="00565F62" w:rsidRDefault="00565F62" w:rsidP="00565F62">
      <w:pPr>
        <w:rPr>
          <w:sz w:val="28"/>
          <w:szCs w:val="28"/>
        </w:rPr>
      </w:pPr>
    </w:p>
    <w:p w:rsidR="00704BAF" w:rsidRDefault="00704BAF" w:rsidP="00565F62">
      <w:pPr>
        <w:rPr>
          <w:sz w:val="28"/>
          <w:szCs w:val="28"/>
        </w:rPr>
      </w:pPr>
    </w:p>
    <w:p w:rsidR="00704BAF" w:rsidRDefault="00704BAF" w:rsidP="00565F62">
      <w:pPr>
        <w:rPr>
          <w:sz w:val="28"/>
          <w:szCs w:val="28"/>
        </w:rPr>
      </w:pPr>
    </w:p>
    <w:p w:rsidR="00704BAF" w:rsidRDefault="00704BAF" w:rsidP="00565F62">
      <w:pPr>
        <w:rPr>
          <w:sz w:val="28"/>
          <w:szCs w:val="28"/>
        </w:rPr>
      </w:pPr>
    </w:p>
    <w:p w:rsidR="00704BAF" w:rsidRDefault="00704BAF" w:rsidP="00565F62">
      <w:pPr>
        <w:rPr>
          <w:sz w:val="28"/>
          <w:szCs w:val="28"/>
        </w:rPr>
      </w:pPr>
    </w:p>
    <w:p w:rsidR="00704BAF" w:rsidRDefault="00704BAF" w:rsidP="00565F62">
      <w:pPr>
        <w:rPr>
          <w:sz w:val="28"/>
          <w:szCs w:val="28"/>
        </w:rPr>
      </w:pPr>
    </w:p>
    <w:p w:rsidR="00704BAF" w:rsidRDefault="00704BAF" w:rsidP="00565F62">
      <w:pPr>
        <w:rPr>
          <w:sz w:val="28"/>
          <w:szCs w:val="28"/>
        </w:rPr>
      </w:pPr>
    </w:p>
    <w:p w:rsidR="00704BAF" w:rsidRDefault="00704BAF" w:rsidP="00565F62">
      <w:pPr>
        <w:rPr>
          <w:sz w:val="28"/>
          <w:szCs w:val="28"/>
        </w:rPr>
      </w:pPr>
    </w:p>
    <w:p w:rsidR="00704BAF" w:rsidRDefault="00704BAF" w:rsidP="00565F62">
      <w:pPr>
        <w:rPr>
          <w:sz w:val="28"/>
          <w:szCs w:val="28"/>
        </w:rPr>
      </w:pPr>
    </w:p>
    <w:p w:rsidR="00704BAF" w:rsidRDefault="00704BAF" w:rsidP="00565F62">
      <w:pPr>
        <w:rPr>
          <w:sz w:val="28"/>
          <w:szCs w:val="28"/>
        </w:rPr>
      </w:pPr>
    </w:p>
    <w:p w:rsidR="00704BAF" w:rsidRDefault="00704BAF" w:rsidP="00565F62">
      <w:pPr>
        <w:rPr>
          <w:sz w:val="28"/>
          <w:szCs w:val="28"/>
        </w:rPr>
      </w:pPr>
    </w:p>
    <w:p w:rsidR="00704BAF" w:rsidRDefault="00704BAF" w:rsidP="00565F62">
      <w:pPr>
        <w:rPr>
          <w:sz w:val="28"/>
          <w:szCs w:val="28"/>
        </w:rPr>
      </w:pPr>
    </w:p>
    <w:p w:rsidR="00565F62" w:rsidRPr="00565F62" w:rsidRDefault="00565F62" w:rsidP="00565F62">
      <w:pPr>
        <w:rPr>
          <w:sz w:val="28"/>
          <w:szCs w:val="28"/>
        </w:rPr>
      </w:pPr>
    </w:p>
    <w:p w:rsidR="00565F62" w:rsidRPr="00565F62" w:rsidRDefault="00565F62" w:rsidP="00565F62">
      <w:pPr>
        <w:rPr>
          <w:sz w:val="28"/>
          <w:szCs w:val="28"/>
        </w:rPr>
      </w:pPr>
    </w:p>
    <w:p w:rsidR="00565F62" w:rsidRPr="00565F62" w:rsidRDefault="00565F62" w:rsidP="00565F62">
      <w:pPr>
        <w:rPr>
          <w:sz w:val="28"/>
          <w:szCs w:val="28"/>
        </w:rPr>
      </w:pPr>
    </w:p>
    <w:p w:rsidR="00565F62" w:rsidRPr="00565F62" w:rsidRDefault="00565F62" w:rsidP="00565F62">
      <w:pPr>
        <w:rPr>
          <w:sz w:val="28"/>
          <w:szCs w:val="28"/>
        </w:rPr>
      </w:pPr>
    </w:p>
    <w:p w:rsidR="00565F62" w:rsidRPr="00565F62" w:rsidRDefault="00565F62" w:rsidP="00565F62">
      <w:pPr>
        <w:rPr>
          <w:sz w:val="28"/>
          <w:szCs w:val="28"/>
        </w:rPr>
      </w:pPr>
    </w:p>
    <w:p w:rsidR="00565F62" w:rsidRDefault="00565F62" w:rsidP="00565F62">
      <w:pPr>
        <w:autoSpaceDE w:val="0"/>
        <w:autoSpaceDN w:val="0"/>
        <w:adjustRightInd w:val="0"/>
        <w:jc w:val="right"/>
        <w:rPr>
          <w:szCs w:val="28"/>
        </w:rPr>
      </w:pPr>
      <w:r w:rsidRPr="00EB0603">
        <w:rPr>
          <w:szCs w:val="28"/>
        </w:rPr>
        <w:lastRenderedPageBreak/>
        <w:t xml:space="preserve">Приложение </w:t>
      </w:r>
      <w:r>
        <w:rPr>
          <w:szCs w:val="28"/>
        </w:rPr>
        <w:t>№ 2</w:t>
      </w:r>
    </w:p>
    <w:p w:rsidR="00565F62" w:rsidRDefault="00565F62" w:rsidP="00565F62">
      <w:pPr>
        <w:autoSpaceDE w:val="0"/>
        <w:autoSpaceDN w:val="0"/>
        <w:adjustRightInd w:val="0"/>
        <w:jc w:val="right"/>
        <w:rPr>
          <w:szCs w:val="28"/>
        </w:rPr>
      </w:pPr>
      <w:r>
        <w:rPr>
          <w:szCs w:val="28"/>
        </w:rPr>
        <w:t xml:space="preserve">к муниципальной программе Гурьевского муниципального района </w:t>
      </w:r>
    </w:p>
    <w:p w:rsidR="00565F62" w:rsidRPr="00EB0603" w:rsidRDefault="00565F62" w:rsidP="00565F62">
      <w:pPr>
        <w:autoSpaceDE w:val="0"/>
        <w:autoSpaceDN w:val="0"/>
        <w:adjustRightInd w:val="0"/>
        <w:jc w:val="right"/>
        <w:rPr>
          <w:szCs w:val="28"/>
        </w:rPr>
      </w:pPr>
      <w:r w:rsidRPr="00565F62">
        <w:rPr>
          <w:szCs w:val="28"/>
        </w:rPr>
        <w:t>«Имущественный комплекс</w:t>
      </w:r>
      <w:r w:rsidR="00704BAF">
        <w:rPr>
          <w:szCs w:val="28"/>
        </w:rPr>
        <w:t xml:space="preserve"> </w:t>
      </w:r>
      <w:r w:rsidRPr="00565F62">
        <w:rPr>
          <w:szCs w:val="28"/>
        </w:rPr>
        <w:t>Гурьевского муниципального района» на 2016-2018 годы</w:t>
      </w:r>
    </w:p>
    <w:p w:rsidR="00565F62" w:rsidRDefault="00565F62" w:rsidP="00565F62">
      <w:pPr>
        <w:tabs>
          <w:tab w:val="left" w:pos="5715"/>
        </w:tabs>
        <w:rPr>
          <w:sz w:val="28"/>
          <w:szCs w:val="28"/>
        </w:rPr>
      </w:pPr>
    </w:p>
    <w:p w:rsidR="00565F62" w:rsidRPr="00704BAF" w:rsidRDefault="00565F62" w:rsidP="00565F62">
      <w:pPr>
        <w:widowControl w:val="0"/>
        <w:autoSpaceDE w:val="0"/>
        <w:autoSpaceDN w:val="0"/>
        <w:adjustRightInd w:val="0"/>
        <w:jc w:val="center"/>
        <w:rPr>
          <w:b/>
          <w:sz w:val="28"/>
          <w:szCs w:val="28"/>
        </w:rPr>
      </w:pPr>
      <w:r w:rsidRPr="00704BAF">
        <w:rPr>
          <w:b/>
          <w:sz w:val="28"/>
          <w:szCs w:val="28"/>
        </w:rPr>
        <w:t>Сведения о планируемых значениях целевых показателей (индикаторов)</w:t>
      </w:r>
    </w:p>
    <w:p w:rsidR="00704BAF" w:rsidRDefault="00565F62" w:rsidP="00565F62">
      <w:pPr>
        <w:widowControl w:val="0"/>
        <w:autoSpaceDE w:val="0"/>
        <w:autoSpaceDN w:val="0"/>
        <w:adjustRightInd w:val="0"/>
        <w:jc w:val="center"/>
        <w:rPr>
          <w:b/>
          <w:sz w:val="28"/>
          <w:szCs w:val="28"/>
        </w:rPr>
      </w:pPr>
      <w:r w:rsidRPr="00704BAF">
        <w:rPr>
          <w:b/>
          <w:sz w:val="28"/>
          <w:szCs w:val="28"/>
        </w:rPr>
        <w:t xml:space="preserve">муниципальной программы Гурьевского муниципального района «Имущественный комплекс Гурьевского муниципального района» </w:t>
      </w:r>
    </w:p>
    <w:p w:rsidR="00565F62" w:rsidRPr="00704BAF" w:rsidRDefault="00565F62" w:rsidP="00565F62">
      <w:pPr>
        <w:widowControl w:val="0"/>
        <w:autoSpaceDE w:val="0"/>
        <w:autoSpaceDN w:val="0"/>
        <w:adjustRightInd w:val="0"/>
        <w:jc w:val="center"/>
        <w:rPr>
          <w:b/>
          <w:sz w:val="28"/>
          <w:szCs w:val="28"/>
        </w:rPr>
      </w:pPr>
      <w:r w:rsidRPr="00704BAF">
        <w:rPr>
          <w:b/>
          <w:sz w:val="28"/>
          <w:szCs w:val="28"/>
        </w:rPr>
        <w:t>на 2016-2018годы</w:t>
      </w:r>
    </w:p>
    <w:p w:rsidR="00565F62" w:rsidRDefault="00565F62" w:rsidP="00565F62">
      <w:pPr>
        <w:widowControl w:val="0"/>
        <w:autoSpaceDE w:val="0"/>
        <w:autoSpaceDN w:val="0"/>
        <w:adjustRightInd w:val="0"/>
        <w:jc w:val="center"/>
        <w:rPr>
          <w:sz w:val="28"/>
          <w:szCs w:val="28"/>
        </w:rPr>
      </w:pPr>
    </w:p>
    <w:tbl>
      <w:tblPr>
        <w:tblW w:w="5089" w:type="pct"/>
        <w:jc w:val="center"/>
        <w:tblInd w:w="-67" w:type="dxa"/>
        <w:tblLayout w:type="fixed"/>
        <w:tblCellMar>
          <w:left w:w="75" w:type="dxa"/>
          <w:right w:w="75" w:type="dxa"/>
        </w:tblCellMar>
        <w:tblLook w:val="04A0" w:firstRow="1" w:lastRow="0" w:firstColumn="1" w:lastColumn="0" w:noHBand="0" w:noVBand="1"/>
      </w:tblPr>
      <w:tblGrid>
        <w:gridCol w:w="2122"/>
        <w:gridCol w:w="4273"/>
        <w:gridCol w:w="871"/>
        <w:gridCol w:w="960"/>
        <w:gridCol w:w="961"/>
        <w:gridCol w:w="776"/>
      </w:tblGrid>
      <w:tr w:rsidR="00565F62" w:rsidTr="00704BAF">
        <w:trPr>
          <w:jc w:val="center"/>
        </w:trPr>
        <w:tc>
          <w:tcPr>
            <w:tcW w:w="2060" w:type="dxa"/>
            <w:vMerge w:val="restart"/>
            <w:tcBorders>
              <w:top w:val="single" w:sz="4" w:space="0" w:color="auto"/>
              <w:left w:val="single" w:sz="4" w:space="0" w:color="auto"/>
              <w:bottom w:val="single" w:sz="4" w:space="0" w:color="auto"/>
              <w:right w:val="single" w:sz="4" w:space="0" w:color="auto"/>
            </w:tcBorders>
            <w:hideMark/>
          </w:tcPr>
          <w:p w:rsidR="00565F62" w:rsidRDefault="00565F62">
            <w:pPr>
              <w:widowControl w:val="0"/>
              <w:autoSpaceDE w:val="0"/>
              <w:autoSpaceDN w:val="0"/>
              <w:adjustRightInd w:val="0"/>
              <w:jc w:val="center"/>
              <w:rPr>
                <w:sz w:val="24"/>
                <w:szCs w:val="24"/>
              </w:rPr>
            </w:pPr>
            <w:r>
              <w:rPr>
                <w:sz w:val="24"/>
                <w:szCs w:val="24"/>
              </w:rPr>
              <w:t>Наименование муниципальной программы, подпрограммы, мероприятия</w:t>
            </w:r>
          </w:p>
        </w:tc>
        <w:tc>
          <w:tcPr>
            <w:tcW w:w="4149" w:type="dxa"/>
            <w:vMerge w:val="restart"/>
            <w:tcBorders>
              <w:top w:val="single" w:sz="4" w:space="0" w:color="auto"/>
              <w:left w:val="single" w:sz="4" w:space="0" w:color="auto"/>
              <w:bottom w:val="single" w:sz="4" w:space="0" w:color="auto"/>
              <w:right w:val="single" w:sz="4" w:space="0" w:color="auto"/>
            </w:tcBorders>
            <w:hideMark/>
          </w:tcPr>
          <w:p w:rsidR="00565F62" w:rsidRDefault="00565F62" w:rsidP="00565F62">
            <w:pPr>
              <w:widowControl w:val="0"/>
              <w:autoSpaceDE w:val="0"/>
              <w:autoSpaceDN w:val="0"/>
              <w:adjustRightInd w:val="0"/>
              <w:jc w:val="center"/>
              <w:rPr>
                <w:sz w:val="24"/>
                <w:szCs w:val="24"/>
              </w:rPr>
            </w:pPr>
            <w:r>
              <w:rPr>
                <w:sz w:val="24"/>
                <w:szCs w:val="24"/>
              </w:rPr>
              <w:t>Наименование целевого показателя (индикатора)</w:t>
            </w:r>
          </w:p>
        </w:tc>
        <w:tc>
          <w:tcPr>
            <w:tcW w:w="846" w:type="dxa"/>
            <w:vMerge w:val="restart"/>
            <w:tcBorders>
              <w:top w:val="single" w:sz="4" w:space="0" w:color="auto"/>
              <w:left w:val="single" w:sz="4" w:space="0" w:color="auto"/>
              <w:bottom w:val="single" w:sz="4" w:space="0" w:color="auto"/>
              <w:right w:val="single" w:sz="4" w:space="0" w:color="auto"/>
            </w:tcBorders>
            <w:hideMark/>
          </w:tcPr>
          <w:p w:rsidR="00565F62" w:rsidRDefault="00565F62">
            <w:pPr>
              <w:widowControl w:val="0"/>
              <w:autoSpaceDE w:val="0"/>
              <w:autoSpaceDN w:val="0"/>
              <w:adjustRightInd w:val="0"/>
              <w:jc w:val="center"/>
              <w:rPr>
                <w:sz w:val="24"/>
                <w:szCs w:val="24"/>
              </w:rPr>
            </w:pPr>
            <w:r>
              <w:rPr>
                <w:sz w:val="24"/>
                <w:szCs w:val="24"/>
              </w:rPr>
              <w:t>Единица измерения</w:t>
            </w:r>
          </w:p>
        </w:tc>
        <w:tc>
          <w:tcPr>
            <w:tcW w:w="2618" w:type="dxa"/>
            <w:gridSpan w:val="3"/>
            <w:tcBorders>
              <w:top w:val="single" w:sz="4" w:space="0" w:color="auto"/>
              <w:left w:val="single" w:sz="4" w:space="0" w:color="auto"/>
              <w:bottom w:val="single" w:sz="4" w:space="0" w:color="auto"/>
              <w:right w:val="single" w:sz="4" w:space="0" w:color="auto"/>
            </w:tcBorders>
            <w:hideMark/>
          </w:tcPr>
          <w:p w:rsidR="00565F62" w:rsidRDefault="00565F62">
            <w:pPr>
              <w:widowControl w:val="0"/>
              <w:autoSpaceDE w:val="0"/>
              <w:autoSpaceDN w:val="0"/>
              <w:adjustRightInd w:val="0"/>
              <w:jc w:val="center"/>
              <w:rPr>
                <w:sz w:val="24"/>
                <w:szCs w:val="24"/>
              </w:rPr>
            </w:pPr>
            <w:r>
              <w:rPr>
                <w:sz w:val="24"/>
                <w:szCs w:val="24"/>
              </w:rPr>
              <w:t>Плановое значение целевого показателя (индикатора)</w:t>
            </w:r>
          </w:p>
        </w:tc>
      </w:tr>
      <w:tr w:rsidR="00565F62" w:rsidTr="00704BAF">
        <w:trPr>
          <w:jc w:val="center"/>
        </w:trPr>
        <w:tc>
          <w:tcPr>
            <w:tcW w:w="2060" w:type="dxa"/>
            <w:vMerge/>
            <w:tcBorders>
              <w:top w:val="single" w:sz="4" w:space="0" w:color="auto"/>
              <w:left w:val="single" w:sz="4" w:space="0" w:color="auto"/>
              <w:bottom w:val="single" w:sz="4" w:space="0" w:color="auto"/>
              <w:right w:val="single" w:sz="4" w:space="0" w:color="auto"/>
            </w:tcBorders>
            <w:vAlign w:val="center"/>
            <w:hideMark/>
          </w:tcPr>
          <w:p w:rsidR="00565F62" w:rsidRDefault="00565F62">
            <w:pPr>
              <w:rPr>
                <w:sz w:val="24"/>
                <w:szCs w:val="24"/>
              </w:rPr>
            </w:pPr>
          </w:p>
        </w:tc>
        <w:tc>
          <w:tcPr>
            <w:tcW w:w="4149" w:type="dxa"/>
            <w:vMerge/>
            <w:tcBorders>
              <w:top w:val="single" w:sz="4" w:space="0" w:color="auto"/>
              <w:left w:val="single" w:sz="4" w:space="0" w:color="auto"/>
              <w:bottom w:val="single" w:sz="4" w:space="0" w:color="auto"/>
              <w:right w:val="single" w:sz="4" w:space="0" w:color="auto"/>
            </w:tcBorders>
            <w:vAlign w:val="center"/>
            <w:hideMark/>
          </w:tcPr>
          <w:p w:rsidR="00565F62" w:rsidRDefault="00565F62" w:rsidP="00565F62">
            <w:pPr>
              <w:jc w:val="center"/>
              <w:rPr>
                <w:sz w:val="24"/>
                <w:szCs w:val="24"/>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565F62" w:rsidRDefault="00565F62">
            <w:pPr>
              <w:rPr>
                <w:sz w:val="24"/>
                <w:szCs w:val="24"/>
              </w:rPr>
            </w:pPr>
          </w:p>
        </w:tc>
        <w:tc>
          <w:tcPr>
            <w:tcW w:w="932" w:type="dxa"/>
            <w:tcBorders>
              <w:top w:val="nil"/>
              <w:left w:val="single" w:sz="4" w:space="0" w:color="auto"/>
              <w:bottom w:val="single" w:sz="4" w:space="0" w:color="auto"/>
              <w:right w:val="single" w:sz="4" w:space="0" w:color="auto"/>
            </w:tcBorders>
            <w:hideMark/>
          </w:tcPr>
          <w:p w:rsidR="00565F62" w:rsidRDefault="00565F62">
            <w:pPr>
              <w:widowControl w:val="0"/>
              <w:autoSpaceDE w:val="0"/>
              <w:autoSpaceDN w:val="0"/>
              <w:adjustRightInd w:val="0"/>
              <w:jc w:val="center"/>
              <w:rPr>
                <w:sz w:val="24"/>
                <w:szCs w:val="24"/>
              </w:rPr>
            </w:pPr>
            <w:r>
              <w:rPr>
                <w:sz w:val="24"/>
                <w:szCs w:val="24"/>
              </w:rPr>
              <w:t>2016</w:t>
            </w:r>
          </w:p>
        </w:tc>
        <w:tc>
          <w:tcPr>
            <w:tcW w:w="933" w:type="dxa"/>
            <w:tcBorders>
              <w:top w:val="nil"/>
              <w:left w:val="single" w:sz="4" w:space="0" w:color="auto"/>
              <w:bottom w:val="single" w:sz="4" w:space="0" w:color="auto"/>
              <w:right w:val="single" w:sz="4" w:space="0" w:color="auto"/>
            </w:tcBorders>
            <w:hideMark/>
          </w:tcPr>
          <w:p w:rsidR="00565F62" w:rsidRDefault="00565F62">
            <w:pPr>
              <w:widowControl w:val="0"/>
              <w:autoSpaceDE w:val="0"/>
              <w:autoSpaceDN w:val="0"/>
              <w:adjustRightInd w:val="0"/>
              <w:jc w:val="center"/>
              <w:rPr>
                <w:sz w:val="24"/>
                <w:szCs w:val="24"/>
              </w:rPr>
            </w:pPr>
            <w:r>
              <w:rPr>
                <w:sz w:val="24"/>
                <w:szCs w:val="24"/>
              </w:rPr>
              <w:t>2017</w:t>
            </w:r>
          </w:p>
        </w:tc>
        <w:tc>
          <w:tcPr>
            <w:tcW w:w="753" w:type="dxa"/>
            <w:tcBorders>
              <w:top w:val="nil"/>
              <w:left w:val="single" w:sz="4" w:space="0" w:color="auto"/>
              <w:bottom w:val="single" w:sz="4" w:space="0" w:color="auto"/>
              <w:right w:val="single" w:sz="4" w:space="0" w:color="auto"/>
            </w:tcBorders>
            <w:hideMark/>
          </w:tcPr>
          <w:p w:rsidR="00565F62" w:rsidRDefault="00565F62">
            <w:pPr>
              <w:widowControl w:val="0"/>
              <w:autoSpaceDE w:val="0"/>
              <w:autoSpaceDN w:val="0"/>
              <w:adjustRightInd w:val="0"/>
              <w:jc w:val="center"/>
              <w:rPr>
                <w:sz w:val="24"/>
                <w:szCs w:val="24"/>
              </w:rPr>
            </w:pPr>
            <w:r>
              <w:rPr>
                <w:sz w:val="24"/>
                <w:szCs w:val="24"/>
              </w:rPr>
              <w:t>2018</w:t>
            </w:r>
          </w:p>
        </w:tc>
      </w:tr>
      <w:tr w:rsidR="00565F62" w:rsidTr="00704BAF">
        <w:trPr>
          <w:jc w:val="center"/>
        </w:trPr>
        <w:tc>
          <w:tcPr>
            <w:tcW w:w="2060" w:type="dxa"/>
            <w:tcBorders>
              <w:top w:val="nil"/>
              <w:left w:val="single" w:sz="4" w:space="0" w:color="auto"/>
              <w:bottom w:val="single" w:sz="4" w:space="0" w:color="auto"/>
              <w:right w:val="single" w:sz="4" w:space="0" w:color="auto"/>
            </w:tcBorders>
            <w:hideMark/>
          </w:tcPr>
          <w:p w:rsidR="00565F62" w:rsidRDefault="00565F62">
            <w:pPr>
              <w:widowControl w:val="0"/>
              <w:autoSpaceDE w:val="0"/>
              <w:autoSpaceDN w:val="0"/>
              <w:adjustRightInd w:val="0"/>
              <w:jc w:val="center"/>
              <w:rPr>
                <w:sz w:val="24"/>
                <w:szCs w:val="24"/>
              </w:rPr>
            </w:pPr>
            <w:r>
              <w:rPr>
                <w:sz w:val="24"/>
                <w:szCs w:val="24"/>
              </w:rPr>
              <w:t>1</w:t>
            </w:r>
          </w:p>
        </w:tc>
        <w:tc>
          <w:tcPr>
            <w:tcW w:w="4149" w:type="dxa"/>
            <w:tcBorders>
              <w:top w:val="nil"/>
              <w:left w:val="single" w:sz="4" w:space="0" w:color="auto"/>
              <w:bottom w:val="single" w:sz="4" w:space="0" w:color="auto"/>
              <w:right w:val="single" w:sz="4" w:space="0" w:color="auto"/>
            </w:tcBorders>
            <w:hideMark/>
          </w:tcPr>
          <w:p w:rsidR="00565F62" w:rsidRDefault="00565F62" w:rsidP="00565F62">
            <w:pPr>
              <w:widowControl w:val="0"/>
              <w:autoSpaceDE w:val="0"/>
              <w:autoSpaceDN w:val="0"/>
              <w:adjustRightInd w:val="0"/>
              <w:jc w:val="center"/>
              <w:rPr>
                <w:sz w:val="24"/>
                <w:szCs w:val="24"/>
              </w:rPr>
            </w:pPr>
            <w:r>
              <w:rPr>
                <w:sz w:val="24"/>
                <w:szCs w:val="24"/>
              </w:rPr>
              <w:t>2</w:t>
            </w:r>
          </w:p>
        </w:tc>
        <w:tc>
          <w:tcPr>
            <w:tcW w:w="846" w:type="dxa"/>
            <w:tcBorders>
              <w:top w:val="nil"/>
              <w:left w:val="single" w:sz="4" w:space="0" w:color="auto"/>
              <w:bottom w:val="single" w:sz="4" w:space="0" w:color="auto"/>
              <w:right w:val="single" w:sz="4" w:space="0" w:color="auto"/>
            </w:tcBorders>
            <w:hideMark/>
          </w:tcPr>
          <w:p w:rsidR="00565F62" w:rsidRDefault="00565F62">
            <w:pPr>
              <w:widowControl w:val="0"/>
              <w:autoSpaceDE w:val="0"/>
              <w:autoSpaceDN w:val="0"/>
              <w:adjustRightInd w:val="0"/>
              <w:jc w:val="center"/>
              <w:rPr>
                <w:sz w:val="24"/>
                <w:szCs w:val="24"/>
              </w:rPr>
            </w:pPr>
            <w:r>
              <w:rPr>
                <w:sz w:val="24"/>
                <w:szCs w:val="24"/>
              </w:rPr>
              <w:t>3</w:t>
            </w:r>
          </w:p>
        </w:tc>
        <w:tc>
          <w:tcPr>
            <w:tcW w:w="932" w:type="dxa"/>
            <w:tcBorders>
              <w:top w:val="nil"/>
              <w:left w:val="single" w:sz="4" w:space="0" w:color="auto"/>
              <w:bottom w:val="single" w:sz="4" w:space="0" w:color="auto"/>
              <w:right w:val="single" w:sz="4" w:space="0" w:color="auto"/>
            </w:tcBorders>
            <w:hideMark/>
          </w:tcPr>
          <w:p w:rsidR="00565F62" w:rsidRDefault="00565F62">
            <w:pPr>
              <w:widowControl w:val="0"/>
              <w:autoSpaceDE w:val="0"/>
              <w:autoSpaceDN w:val="0"/>
              <w:adjustRightInd w:val="0"/>
              <w:jc w:val="center"/>
              <w:rPr>
                <w:sz w:val="24"/>
                <w:szCs w:val="24"/>
              </w:rPr>
            </w:pPr>
            <w:r>
              <w:rPr>
                <w:sz w:val="24"/>
                <w:szCs w:val="24"/>
              </w:rPr>
              <w:t>4</w:t>
            </w:r>
          </w:p>
        </w:tc>
        <w:tc>
          <w:tcPr>
            <w:tcW w:w="933" w:type="dxa"/>
            <w:tcBorders>
              <w:top w:val="nil"/>
              <w:left w:val="single" w:sz="4" w:space="0" w:color="auto"/>
              <w:bottom w:val="single" w:sz="4" w:space="0" w:color="auto"/>
              <w:right w:val="single" w:sz="4" w:space="0" w:color="auto"/>
            </w:tcBorders>
            <w:hideMark/>
          </w:tcPr>
          <w:p w:rsidR="00565F62" w:rsidRDefault="00565F62">
            <w:pPr>
              <w:widowControl w:val="0"/>
              <w:autoSpaceDE w:val="0"/>
              <w:autoSpaceDN w:val="0"/>
              <w:adjustRightInd w:val="0"/>
              <w:jc w:val="center"/>
              <w:rPr>
                <w:sz w:val="24"/>
                <w:szCs w:val="24"/>
              </w:rPr>
            </w:pPr>
            <w:r>
              <w:rPr>
                <w:sz w:val="24"/>
                <w:szCs w:val="24"/>
              </w:rPr>
              <w:t>5</w:t>
            </w:r>
          </w:p>
        </w:tc>
        <w:tc>
          <w:tcPr>
            <w:tcW w:w="753" w:type="dxa"/>
            <w:tcBorders>
              <w:top w:val="nil"/>
              <w:left w:val="single" w:sz="4" w:space="0" w:color="auto"/>
              <w:bottom w:val="single" w:sz="4" w:space="0" w:color="auto"/>
              <w:right w:val="single" w:sz="4" w:space="0" w:color="auto"/>
            </w:tcBorders>
            <w:hideMark/>
          </w:tcPr>
          <w:p w:rsidR="00565F62" w:rsidRDefault="00565F62">
            <w:pPr>
              <w:widowControl w:val="0"/>
              <w:autoSpaceDE w:val="0"/>
              <w:autoSpaceDN w:val="0"/>
              <w:adjustRightInd w:val="0"/>
              <w:jc w:val="center"/>
              <w:rPr>
                <w:sz w:val="24"/>
                <w:szCs w:val="24"/>
              </w:rPr>
            </w:pPr>
            <w:r>
              <w:rPr>
                <w:sz w:val="24"/>
                <w:szCs w:val="24"/>
              </w:rPr>
              <w:t>6</w:t>
            </w:r>
          </w:p>
        </w:tc>
      </w:tr>
      <w:tr w:rsidR="00565F62" w:rsidTr="00704BAF">
        <w:trPr>
          <w:jc w:val="center"/>
        </w:trPr>
        <w:tc>
          <w:tcPr>
            <w:tcW w:w="2060" w:type="dxa"/>
            <w:vMerge w:val="restart"/>
            <w:tcBorders>
              <w:top w:val="nil"/>
              <w:left w:val="single" w:sz="4" w:space="0" w:color="auto"/>
              <w:bottom w:val="single" w:sz="4" w:space="0" w:color="auto"/>
              <w:right w:val="single" w:sz="4" w:space="0" w:color="auto"/>
            </w:tcBorders>
            <w:hideMark/>
          </w:tcPr>
          <w:p w:rsidR="00565F62" w:rsidRDefault="00565F62">
            <w:pPr>
              <w:widowControl w:val="0"/>
              <w:autoSpaceDE w:val="0"/>
              <w:autoSpaceDN w:val="0"/>
              <w:adjustRightInd w:val="0"/>
              <w:jc w:val="both"/>
              <w:rPr>
                <w:sz w:val="24"/>
                <w:szCs w:val="24"/>
              </w:rPr>
            </w:pPr>
            <w:r>
              <w:rPr>
                <w:sz w:val="24"/>
                <w:szCs w:val="24"/>
              </w:rPr>
              <w:t xml:space="preserve">Муниципальная программа Гурьевского муниципального района </w:t>
            </w:r>
            <w:r>
              <w:rPr>
                <w:i/>
                <w:sz w:val="24"/>
                <w:szCs w:val="24"/>
                <w:u w:val="single"/>
              </w:rPr>
              <w:t>Имущественный комплекс Гурьевского муниципального района</w:t>
            </w:r>
            <w:r>
              <w:rPr>
                <w:sz w:val="24"/>
                <w:szCs w:val="24"/>
              </w:rPr>
              <w:t xml:space="preserve"> </w:t>
            </w:r>
          </w:p>
        </w:tc>
        <w:tc>
          <w:tcPr>
            <w:tcW w:w="4149" w:type="dxa"/>
            <w:tcBorders>
              <w:top w:val="nil"/>
              <w:left w:val="single" w:sz="4" w:space="0" w:color="auto"/>
              <w:bottom w:val="single" w:sz="4" w:space="0" w:color="auto"/>
              <w:right w:val="single" w:sz="4" w:space="0" w:color="auto"/>
            </w:tcBorders>
          </w:tcPr>
          <w:p w:rsidR="00565F62" w:rsidRDefault="00565F62" w:rsidP="00704BAF">
            <w:pPr>
              <w:widowControl w:val="0"/>
              <w:autoSpaceDE w:val="0"/>
              <w:autoSpaceDN w:val="0"/>
              <w:adjustRightInd w:val="0"/>
              <w:jc w:val="center"/>
              <w:rPr>
                <w:color w:val="FF0000"/>
                <w:sz w:val="24"/>
                <w:szCs w:val="24"/>
              </w:rPr>
            </w:pPr>
            <w:r>
              <w:rPr>
                <w:sz w:val="24"/>
                <w:szCs w:val="24"/>
              </w:rPr>
              <w:t xml:space="preserve">доля  объектов  недвижимости,  поставленных на кадастровый учет, в общем количестве объектов недвижимости, учитываемых в реестре муниципальной собственности Гурьевского муниципального района и подлежащих постановке на кадастровый учет,                                                                 </w:t>
            </w:r>
            <w:r>
              <w:rPr>
                <w:i/>
                <w:sz w:val="24"/>
                <w:szCs w:val="24"/>
              </w:rPr>
              <w:t xml:space="preserve">ОБ% = </w:t>
            </w:r>
            <w:proofErr w:type="spellStart"/>
            <w:r>
              <w:rPr>
                <w:i/>
                <w:sz w:val="24"/>
                <w:szCs w:val="24"/>
              </w:rPr>
              <w:t>ОБкад</w:t>
            </w:r>
            <w:proofErr w:type="spellEnd"/>
            <w:r>
              <w:rPr>
                <w:i/>
                <w:sz w:val="24"/>
                <w:szCs w:val="24"/>
              </w:rPr>
              <w:t xml:space="preserve"> / </w:t>
            </w:r>
            <w:proofErr w:type="spellStart"/>
            <w:r>
              <w:rPr>
                <w:i/>
                <w:sz w:val="24"/>
                <w:szCs w:val="24"/>
              </w:rPr>
              <w:t>ОБобщ</w:t>
            </w:r>
            <w:proofErr w:type="spellEnd"/>
            <w:r>
              <w:rPr>
                <w:i/>
                <w:sz w:val="24"/>
                <w:szCs w:val="24"/>
              </w:rPr>
              <w:t xml:space="preserve"> x 10,</w:t>
            </w:r>
          </w:p>
        </w:tc>
        <w:tc>
          <w:tcPr>
            <w:tcW w:w="846" w:type="dxa"/>
            <w:tcBorders>
              <w:top w:val="nil"/>
              <w:left w:val="single" w:sz="4" w:space="0" w:color="auto"/>
              <w:bottom w:val="single" w:sz="4" w:space="0" w:color="auto"/>
              <w:right w:val="single" w:sz="4" w:space="0" w:color="auto"/>
            </w:tcBorders>
          </w:tcPr>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r>
              <w:rPr>
                <w:sz w:val="24"/>
                <w:szCs w:val="24"/>
              </w:rPr>
              <w:t>%</w:t>
            </w:r>
          </w:p>
        </w:tc>
        <w:tc>
          <w:tcPr>
            <w:tcW w:w="932" w:type="dxa"/>
            <w:tcBorders>
              <w:top w:val="nil"/>
              <w:left w:val="single" w:sz="4" w:space="0" w:color="auto"/>
              <w:bottom w:val="single" w:sz="4" w:space="0" w:color="auto"/>
              <w:right w:val="single" w:sz="4" w:space="0" w:color="auto"/>
            </w:tcBorders>
          </w:tcPr>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r>
              <w:rPr>
                <w:sz w:val="24"/>
                <w:szCs w:val="24"/>
              </w:rPr>
              <w:t>39</w:t>
            </w:r>
          </w:p>
        </w:tc>
        <w:tc>
          <w:tcPr>
            <w:tcW w:w="933" w:type="dxa"/>
            <w:tcBorders>
              <w:top w:val="nil"/>
              <w:left w:val="single" w:sz="4" w:space="0" w:color="auto"/>
              <w:bottom w:val="single" w:sz="4" w:space="0" w:color="auto"/>
              <w:right w:val="single" w:sz="4" w:space="0" w:color="auto"/>
            </w:tcBorders>
          </w:tcPr>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r>
              <w:rPr>
                <w:sz w:val="24"/>
                <w:szCs w:val="24"/>
              </w:rPr>
              <w:t>42</w:t>
            </w:r>
          </w:p>
        </w:tc>
        <w:tc>
          <w:tcPr>
            <w:tcW w:w="753" w:type="dxa"/>
            <w:tcBorders>
              <w:top w:val="nil"/>
              <w:left w:val="single" w:sz="4" w:space="0" w:color="auto"/>
              <w:bottom w:val="single" w:sz="4" w:space="0" w:color="auto"/>
              <w:right w:val="single" w:sz="4" w:space="0" w:color="auto"/>
            </w:tcBorders>
          </w:tcPr>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r>
              <w:rPr>
                <w:sz w:val="24"/>
                <w:szCs w:val="24"/>
              </w:rPr>
              <w:t>45</w:t>
            </w:r>
          </w:p>
        </w:tc>
      </w:tr>
      <w:tr w:rsidR="00565F62" w:rsidTr="00704BAF">
        <w:trPr>
          <w:jc w:val="center"/>
        </w:trPr>
        <w:tc>
          <w:tcPr>
            <w:tcW w:w="2060" w:type="dxa"/>
            <w:vMerge/>
            <w:tcBorders>
              <w:top w:val="nil"/>
              <w:left w:val="single" w:sz="4" w:space="0" w:color="auto"/>
              <w:bottom w:val="single" w:sz="4" w:space="0" w:color="auto"/>
              <w:right w:val="single" w:sz="4" w:space="0" w:color="auto"/>
            </w:tcBorders>
            <w:vAlign w:val="center"/>
            <w:hideMark/>
          </w:tcPr>
          <w:p w:rsidR="00565F62" w:rsidRDefault="00565F62">
            <w:pPr>
              <w:rPr>
                <w:sz w:val="24"/>
                <w:szCs w:val="24"/>
              </w:rPr>
            </w:pPr>
          </w:p>
        </w:tc>
        <w:tc>
          <w:tcPr>
            <w:tcW w:w="4149" w:type="dxa"/>
            <w:tcBorders>
              <w:top w:val="nil"/>
              <w:left w:val="single" w:sz="4" w:space="0" w:color="auto"/>
              <w:bottom w:val="single" w:sz="4" w:space="0" w:color="auto"/>
              <w:right w:val="single" w:sz="4" w:space="0" w:color="auto"/>
            </w:tcBorders>
            <w:hideMark/>
          </w:tcPr>
          <w:p w:rsidR="00565F62" w:rsidRDefault="00565F62" w:rsidP="00704BAF">
            <w:pPr>
              <w:widowControl w:val="0"/>
              <w:autoSpaceDE w:val="0"/>
              <w:autoSpaceDN w:val="0"/>
              <w:adjustRightInd w:val="0"/>
              <w:jc w:val="center"/>
              <w:rPr>
                <w:sz w:val="24"/>
                <w:szCs w:val="24"/>
              </w:rPr>
            </w:pPr>
            <w:r>
              <w:rPr>
                <w:sz w:val="24"/>
                <w:szCs w:val="24"/>
              </w:rPr>
              <w:t>доля объектов недвижимости, на которые зарегистрировано право собственности Гурьевского муниципального района (хозяйственного ведения, оперативного управления), в общем количестве объектов недвижимости, учитываемых в реестре муниципальной собственности Гурьевского муниципального района и подлежащих регистрации,</w:t>
            </w:r>
            <w:r>
              <w:t xml:space="preserve">                                                    </w:t>
            </w:r>
            <w:r>
              <w:rPr>
                <w:i/>
                <w:sz w:val="24"/>
                <w:szCs w:val="24"/>
              </w:rPr>
              <w:t xml:space="preserve">ОБ% = </w:t>
            </w:r>
            <w:proofErr w:type="spellStart"/>
            <w:r>
              <w:rPr>
                <w:i/>
                <w:sz w:val="24"/>
                <w:szCs w:val="24"/>
              </w:rPr>
              <w:t>ОБзр</w:t>
            </w:r>
            <w:proofErr w:type="spellEnd"/>
            <w:r>
              <w:rPr>
                <w:i/>
                <w:sz w:val="24"/>
                <w:szCs w:val="24"/>
              </w:rPr>
              <w:t xml:space="preserve"> / </w:t>
            </w:r>
            <w:proofErr w:type="spellStart"/>
            <w:r>
              <w:rPr>
                <w:i/>
                <w:sz w:val="24"/>
                <w:szCs w:val="24"/>
              </w:rPr>
              <w:t>ОБобщ</w:t>
            </w:r>
            <w:proofErr w:type="spellEnd"/>
            <w:r>
              <w:rPr>
                <w:i/>
                <w:sz w:val="24"/>
                <w:szCs w:val="24"/>
              </w:rPr>
              <w:t xml:space="preserve"> x 100</w:t>
            </w:r>
          </w:p>
        </w:tc>
        <w:tc>
          <w:tcPr>
            <w:tcW w:w="846" w:type="dxa"/>
            <w:tcBorders>
              <w:top w:val="nil"/>
              <w:left w:val="single" w:sz="4" w:space="0" w:color="auto"/>
              <w:bottom w:val="single" w:sz="4" w:space="0" w:color="auto"/>
              <w:right w:val="single" w:sz="4" w:space="0" w:color="auto"/>
            </w:tcBorders>
          </w:tcPr>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r>
              <w:rPr>
                <w:sz w:val="24"/>
                <w:szCs w:val="24"/>
              </w:rPr>
              <w:t>%</w:t>
            </w:r>
          </w:p>
        </w:tc>
        <w:tc>
          <w:tcPr>
            <w:tcW w:w="932" w:type="dxa"/>
            <w:tcBorders>
              <w:top w:val="nil"/>
              <w:left w:val="single" w:sz="4" w:space="0" w:color="auto"/>
              <w:bottom w:val="single" w:sz="4" w:space="0" w:color="auto"/>
              <w:right w:val="single" w:sz="4" w:space="0" w:color="auto"/>
            </w:tcBorders>
          </w:tcPr>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r>
              <w:rPr>
                <w:sz w:val="24"/>
                <w:szCs w:val="24"/>
              </w:rPr>
              <w:t>39</w:t>
            </w:r>
          </w:p>
        </w:tc>
        <w:tc>
          <w:tcPr>
            <w:tcW w:w="933" w:type="dxa"/>
            <w:tcBorders>
              <w:top w:val="nil"/>
              <w:left w:val="single" w:sz="4" w:space="0" w:color="auto"/>
              <w:bottom w:val="single" w:sz="4" w:space="0" w:color="auto"/>
              <w:right w:val="single" w:sz="4" w:space="0" w:color="auto"/>
            </w:tcBorders>
          </w:tcPr>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r>
              <w:rPr>
                <w:sz w:val="24"/>
                <w:szCs w:val="24"/>
              </w:rPr>
              <w:t>42</w:t>
            </w:r>
          </w:p>
        </w:tc>
        <w:tc>
          <w:tcPr>
            <w:tcW w:w="753" w:type="dxa"/>
            <w:tcBorders>
              <w:top w:val="nil"/>
              <w:left w:val="single" w:sz="4" w:space="0" w:color="auto"/>
              <w:bottom w:val="single" w:sz="4" w:space="0" w:color="auto"/>
              <w:right w:val="single" w:sz="4" w:space="0" w:color="auto"/>
            </w:tcBorders>
          </w:tcPr>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r>
              <w:rPr>
                <w:sz w:val="24"/>
                <w:szCs w:val="24"/>
              </w:rPr>
              <w:t>45</w:t>
            </w:r>
          </w:p>
        </w:tc>
      </w:tr>
      <w:tr w:rsidR="00565F62" w:rsidTr="00704BAF">
        <w:trPr>
          <w:jc w:val="center"/>
        </w:trPr>
        <w:tc>
          <w:tcPr>
            <w:tcW w:w="2060" w:type="dxa"/>
            <w:vMerge/>
            <w:tcBorders>
              <w:top w:val="nil"/>
              <w:left w:val="single" w:sz="4" w:space="0" w:color="auto"/>
              <w:bottom w:val="single" w:sz="4" w:space="0" w:color="auto"/>
              <w:right w:val="single" w:sz="4" w:space="0" w:color="auto"/>
            </w:tcBorders>
            <w:vAlign w:val="center"/>
            <w:hideMark/>
          </w:tcPr>
          <w:p w:rsidR="00565F62" w:rsidRDefault="00565F62">
            <w:pPr>
              <w:rPr>
                <w:sz w:val="24"/>
                <w:szCs w:val="24"/>
              </w:rPr>
            </w:pPr>
          </w:p>
        </w:tc>
        <w:tc>
          <w:tcPr>
            <w:tcW w:w="4149" w:type="dxa"/>
            <w:tcBorders>
              <w:top w:val="nil"/>
              <w:left w:val="single" w:sz="4" w:space="0" w:color="auto"/>
              <w:bottom w:val="single" w:sz="4" w:space="0" w:color="auto"/>
              <w:right w:val="single" w:sz="4" w:space="0" w:color="auto"/>
            </w:tcBorders>
            <w:hideMark/>
          </w:tcPr>
          <w:p w:rsidR="00565F62" w:rsidRDefault="00565F62" w:rsidP="00704BAF">
            <w:pPr>
              <w:widowControl w:val="0"/>
              <w:autoSpaceDE w:val="0"/>
              <w:autoSpaceDN w:val="0"/>
              <w:adjustRightInd w:val="0"/>
              <w:jc w:val="center"/>
              <w:rPr>
                <w:sz w:val="24"/>
                <w:szCs w:val="24"/>
              </w:rPr>
            </w:pPr>
            <w:r>
              <w:rPr>
                <w:sz w:val="24"/>
                <w:szCs w:val="24"/>
              </w:rPr>
              <w:t>Поступление в местный бюджет доходов от управления и распоряжения имущественным комплексом Гурьевского муниципального района.</w:t>
            </w:r>
            <w:r>
              <w:t xml:space="preserve"> </w:t>
            </w:r>
            <w:r>
              <w:rPr>
                <w:i/>
                <w:sz w:val="24"/>
                <w:szCs w:val="24"/>
              </w:rPr>
              <w:t>Показатель определяется на основании данных Управления Федерального казначейства по Кемеровской области</w:t>
            </w:r>
          </w:p>
        </w:tc>
        <w:tc>
          <w:tcPr>
            <w:tcW w:w="846" w:type="dxa"/>
            <w:tcBorders>
              <w:top w:val="nil"/>
              <w:left w:val="single" w:sz="4" w:space="0" w:color="auto"/>
              <w:bottom w:val="single" w:sz="4" w:space="0" w:color="auto"/>
              <w:right w:val="single" w:sz="4" w:space="0" w:color="auto"/>
            </w:tcBorders>
          </w:tcPr>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p>
        </w:tc>
        <w:tc>
          <w:tcPr>
            <w:tcW w:w="932" w:type="dxa"/>
            <w:tcBorders>
              <w:top w:val="nil"/>
              <w:left w:val="single" w:sz="4" w:space="0" w:color="auto"/>
              <w:bottom w:val="single" w:sz="4" w:space="0" w:color="auto"/>
              <w:right w:val="single" w:sz="4" w:space="0" w:color="auto"/>
            </w:tcBorders>
          </w:tcPr>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r>
              <w:rPr>
                <w:sz w:val="24"/>
                <w:szCs w:val="24"/>
              </w:rPr>
              <w:t>79197</w:t>
            </w:r>
          </w:p>
        </w:tc>
        <w:tc>
          <w:tcPr>
            <w:tcW w:w="933" w:type="dxa"/>
            <w:tcBorders>
              <w:top w:val="nil"/>
              <w:left w:val="single" w:sz="4" w:space="0" w:color="auto"/>
              <w:bottom w:val="single" w:sz="4" w:space="0" w:color="auto"/>
              <w:right w:val="single" w:sz="4" w:space="0" w:color="auto"/>
            </w:tcBorders>
          </w:tcPr>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r>
              <w:rPr>
                <w:sz w:val="24"/>
                <w:szCs w:val="24"/>
              </w:rPr>
              <w:t>79397</w:t>
            </w:r>
          </w:p>
        </w:tc>
        <w:tc>
          <w:tcPr>
            <w:tcW w:w="753" w:type="dxa"/>
            <w:tcBorders>
              <w:top w:val="nil"/>
              <w:left w:val="single" w:sz="4" w:space="0" w:color="auto"/>
              <w:bottom w:val="single" w:sz="4" w:space="0" w:color="auto"/>
              <w:right w:val="single" w:sz="4" w:space="0" w:color="auto"/>
            </w:tcBorders>
          </w:tcPr>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r>
              <w:rPr>
                <w:sz w:val="24"/>
                <w:szCs w:val="24"/>
              </w:rPr>
              <w:t>79597</w:t>
            </w:r>
          </w:p>
        </w:tc>
      </w:tr>
      <w:tr w:rsidR="00565F62" w:rsidTr="00704BAF">
        <w:trPr>
          <w:jc w:val="center"/>
        </w:trPr>
        <w:tc>
          <w:tcPr>
            <w:tcW w:w="2060" w:type="dxa"/>
            <w:vMerge/>
            <w:tcBorders>
              <w:top w:val="nil"/>
              <w:left w:val="single" w:sz="4" w:space="0" w:color="auto"/>
              <w:bottom w:val="single" w:sz="4" w:space="0" w:color="auto"/>
              <w:right w:val="single" w:sz="4" w:space="0" w:color="auto"/>
            </w:tcBorders>
            <w:vAlign w:val="center"/>
            <w:hideMark/>
          </w:tcPr>
          <w:p w:rsidR="00565F62" w:rsidRDefault="00565F62">
            <w:pPr>
              <w:rPr>
                <w:sz w:val="24"/>
                <w:szCs w:val="24"/>
              </w:rPr>
            </w:pPr>
          </w:p>
        </w:tc>
        <w:tc>
          <w:tcPr>
            <w:tcW w:w="4149" w:type="dxa"/>
            <w:tcBorders>
              <w:top w:val="nil"/>
              <w:left w:val="single" w:sz="4" w:space="0" w:color="auto"/>
              <w:bottom w:val="single" w:sz="4" w:space="0" w:color="auto"/>
              <w:right w:val="single" w:sz="4" w:space="0" w:color="auto"/>
            </w:tcBorders>
            <w:hideMark/>
          </w:tcPr>
          <w:p w:rsidR="00565F62" w:rsidRDefault="00565F62" w:rsidP="00565F62">
            <w:pPr>
              <w:widowControl w:val="0"/>
              <w:autoSpaceDE w:val="0"/>
              <w:autoSpaceDN w:val="0"/>
              <w:adjustRightInd w:val="0"/>
              <w:jc w:val="center"/>
              <w:rPr>
                <w:sz w:val="24"/>
                <w:szCs w:val="24"/>
              </w:rPr>
            </w:pPr>
            <w:r>
              <w:rPr>
                <w:sz w:val="24"/>
                <w:szCs w:val="24"/>
              </w:rPr>
              <w:t xml:space="preserve">Удельный вес земельных участков, на которые зарегистрировано право собственности Гурьевского муниципального района, по отношению к общему количеству земельных участков, обладающих признаком муниципальной собственности, </w:t>
            </w:r>
            <w:proofErr w:type="spellStart"/>
            <w:r>
              <w:rPr>
                <w:i/>
                <w:sz w:val="24"/>
                <w:szCs w:val="24"/>
              </w:rPr>
              <w:t>ЗУ</w:t>
            </w:r>
            <w:proofErr w:type="spellEnd"/>
            <w:r>
              <w:rPr>
                <w:i/>
                <w:sz w:val="24"/>
                <w:szCs w:val="24"/>
              </w:rPr>
              <w:t xml:space="preserve">% = </w:t>
            </w:r>
            <w:proofErr w:type="spellStart"/>
            <w:r>
              <w:rPr>
                <w:i/>
                <w:sz w:val="24"/>
                <w:szCs w:val="24"/>
              </w:rPr>
              <w:t>ЗУзп</w:t>
            </w:r>
            <w:proofErr w:type="spellEnd"/>
            <w:r>
              <w:rPr>
                <w:i/>
                <w:sz w:val="24"/>
                <w:szCs w:val="24"/>
              </w:rPr>
              <w:t xml:space="preserve"> / </w:t>
            </w:r>
            <w:proofErr w:type="spellStart"/>
            <w:r>
              <w:rPr>
                <w:i/>
                <w:sz w:val="24"/>
                <w:szCs w:val="24"/>
              </w:rPr>
              <w:t>ЗУпс</w:t>
            </w:r>
            <w:proofErr w:type="spellEnd"/>
            <w:r>
              <w:rPr>
                <w:i/>
                <w:sz w:val="24"/>
                <w:szCs w:val="24"/>
              </w:rPr>
              <w:t xml:space="preserve"> x 100</w:t>
            </w:r>
          </w:p>
        </w:tc>
        <w:tc>
          <w:tcPr>
            <w:tcW w:w="846" w:type="dxa"/>
            <w:tcBorders>
              <w:top w:val="nil"/>
              <w:left w:val="single" w:sz="4" w:space="0" w:color="auto"/>
              <w:bottom w:val="single" w:sz="4" w:space="0" w:color="auto"/>
              <w:right w:val="single" w:sz="4" w:space="0" w:color="auto"/>
            </w:tcBorders>
          </w:tcPr>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r>
              <w:rPr>
                <w:sz w:val="24"/>
                <w:szCs w:val="24"/>
              </w:rPr>
              <w:t>%</w:t>
            </w:r>
          </w:p>
        </w:tc>
        <w:tc>
          <w:tcPr>
            <w:tcW w:w="932" w:type="dxa"/>
            <w:tcBorders>
              <w:top w:val="nil"/>
              <w:left w:val="single" w:sz="4" w:space="0" w:color="auto"/>
              <w:bottom w:val="single" w:sz="4" w:space="0" w:color="auto"/>
              <w:right w:val="single" w:sz="4" w:space="0" w:color="auto"/>
            </w:tcBorders>
          </w:tcPr>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r>
              <w:rPr>
                <w:sz w:val="24"/>
                <w:szCs w:val="24"/>
              </w:rPr>
              <w:t>27</w:t>
            </w:r>
          </w:p>
        </w:tc>
        <w:tc>
          <w:tcPr>
            <w:tcW w:w="933" w:type="dxa"/>
            <w:tcBorders>
              <w:top w:val="nil"/>
              <w:left w:val="single" w:sz="4" w:space="0" w:color="auto"/>
              <w:bottom w:val="single" w:sz="4" w:space="0" w:color="auto"/>
              <w:right w:val="single" w:sz="4" w:space="0" w:color="auto"/>
            </w:tcBorders>
          </w:tcPr>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r>
              <w:rPr>
                <w:sz w:val="24"/>
                <w:szCs w:val="24"/>
              </w:rPr>
              <w:t>30</w:t>
            </w:r>
          </w:p>
        </w:tc>
        <w:tc>
          <w:tcPr>
            <w:tcW w:w="753" w:type="dxa"/>
            <w:tcBorders>
              <w:top w:val="nil"/>
              <w:left w:val="single" w:sz="4" w:space="0" w:color="auto"/>
              <w:bottom w:val="single" w:sz="4" w:space="0" w:color="auto"/>
              <w:right w:val="single" w:sz="4" w:space="0" w:color="auto"/>
            </w:tcBorders>
          </w:tcPr>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r>
              <w:rPr>
                <w:sz w:val="24"/>
                <w:szCs w:val="24"/>
              </w:rPr>
              <w:t>33</w:t>
            </w:r>
          </w:p>
        </w:tc>
      </w:tr>
      <w:tr w:rsidR="00565F62" w:rsidTr="00704BAF">
        <w:trPr>
          <w:jc w:val="center"/>
        </w:trPr>
        <w:tc>
          <w:tcPr>
            <w:tcW w:w="9673" w:type="dxa"/>
            <w:gridSpan w:val="6"/>
            <w:tcBorders>
              <w:top w:val="single" w:sz="4" w:space="0" w:color="auto"/>
              <w:left w:val="single" w:sz="4" w:space="0" w:color="auto"/>
              <w:bottom w:val="single" w:sz="4" w:space="0" w:color="auto"/>
              <w:right w:val="single" w:sz="4" w:space="0" w:color="auto"/>
            </w:tcBorders>
          </w:tcPr>
          <w:p w:rsidR="00565F62" w:rsidRDefault="00565F62" w:rsidP="00565F62">
            <w:pPr>
              <w:widowControl w:val="0"/>
              <w:autoSpaceDE w:val="0"/>
              <w:autoSpaceDN w:val="0"/>
              <w:adjustRightInd w:val="0"/>
              <w:jc w:val="center"/>
              <w:rPr>
                <w:sz w:val="24"/>
                <w:szCs w:val="24"/>
              </w:rPr>
            </w:pPr>
            <w:r>
              <w:rPr>
                <w:sz w:val="24"/>
                <w:szCs w:val="24"/>
              </w:rPr>
              <w:t>Цель: 1.</w:t>
            </w:r>
            <w:r>
              <w:t xml:space="preserve"> </w:t>
            </w:r>
            <w:r>
              <w:rPr>
                <w:sz w:val="24"/>
                <w:szCs w:val="24"/>
              </w:rPr>
              <w:t>Обеспечение реализации муниципальной политики в области приватизации и управления муниципальным имуществом.</w:t>
            </w:r>
          </w:p>
          <w:p w:rsidR="00565F62" w:rsidRDefault="00565F62" w:rsidP="00565F62">
            <w:pPr>
              <w:widowControl w:val="0"/>
              <w:autoSpaceDE w:val="0"/>
              <w:autoSpaceDN w:val="0"/>
              <w:adjustRightInd w:val="0"/>
              <w:jc w:val="center"/>
              <w:rPr>
                <w:sz w:val="24"/>
                <w:szCs w:val="24"/>
              </w:rPr>
            </w:pPr>
            <w:r>
              <w:rPr>
                <w:sz w:val="24"/>
                <w:szCs w:val="24"/>
              </w:rPr>
              <w:t>2. Обеспечение доходов местного бюджета от использования муниципального имущества Гурьевского муниципального района</w:t>
            </w:r>
          </w:p>
          <w:p w:rsidR="00565F62" w:rsidRDefault="00565F62" w:rsidP="00565F62">
            <w:pPr>
              <w:widowControl w:val="0"/>
              <w:autoSpaceDE w:val="0"/>
              <w:autoSpaceDN w:val="0"/>
              <w:adjustRightInd w:val="0"/>
              <w:jc w:val="center"/>
              <w:rPr>
                <w:sz w:val="24"/>
                <w:szCs w:val="24"/>
              </w:rPr>
            </w:pPr>
          </w:p>
        </w:tc>
      </w:tr>
      <w:tr w:rsidR="00565F62" w:rsidTr="00704BAF">
        <w:trPr>
          <w:jc w:val="center"/>
        </w:trPr>
        <w:tc>
          <w:tcPr>
            <w:tcW w:w="9673" w:type="dxa"/>
            <w:gridSpan w:val="6"/>
            <w:tcBorders>
              <w:top w:val="single" w:sz="4" w:space="0" w:color="auto"/>
              <w:left w:val="single" w:sz="4" w:space="0" w:color="auto"/>
              <w:bottom w:val="single" w:sz="4" w:space="0" w:color="auto"/>
              <w:right w:val="single" w:sz="4" w:space="0" w:color="auto"/>
            </w:tcBorders>
          </w:tcPr>
          <w:p w:rsidR="00565F62" w:rsidRDefault="00565F62" w:rsidP="00565F62">
            <w:pPr>
              <w:widowControl w:val="0"/>
              <w:autoSpaceDE w:val="0"/>
              <w:autoSpaceDN w:val="0"/>
              <w:adjustRightInd w:val="0"/>
              <w:jc w:val="center"/>
              <w:rPr>
                <w:sz w:val="24"/>
                <w:szCs w:val="24"/>
              </w:rPr>
            </w:pPr>
            <w:r>
              <w:rPr>
                <w:sz w:val="24"/>
                <w:szCs w:val="24"/>
              </w:rPr>
              <w:lastRenderedPageBreak/>
              <w:t>Задачи: 1.</w:t>
            </w:r>
            <w:r>
              <w:t xml:space="preserve"> П</w:t>
            </w:r>
            <w:r>
              <w:rPr>
                <w:sz w:val="24"/>
                <w:szCs w:val="24"/>
              </w:rPr>
              <w:t>риватизация муниципального имущества, не участвующего в обеспечении исполнения полномочий органов местного самоуправления и осуществлении деятельности муниципальных учреждений.</w:t>
            </w:r>
          </w:p>
          <w:p w:rsidR="00565F62" w:rsidRDefault="00565F62" w:rsidP="00565F62">
            <w:pPr>
              <w:widowControl w:val="0"/>
              <w:autoSpaceDE w:val="0"/>
              <w:autoSpaceDN w:val="0"/>
              <w:adjustRightInd w:val="0"/>
              <w:jc w:val="center"/>
              <w:rPr>
                <w:sz w:val="24"/>
                <w:szCs w:val="24"/>
              </w:rPr>
            </w:pPr>
            <w:r>
              <w:rPr>
                <w:sz w:val="24"/>
                <w:szCs w:val="24"/>
              </w:rPr>
              <w:t>2. Максимальное вовлечение в экономический оборот муниципального имущества, в том числе и оформленного в  муниципальную собственность имущества, имеющего признаки «бесхозяйного».</w:t>
            </w:r>
          </w:p>
          <w:p w:rsidR="00565F62" w:rsidRDefault="00565F62" w:rsidP="00704BAF">
            <w:pPr>
              <w:widowControl w:val="0"/>
              <w:autoSpaceDE w:val="0"/>
              <w:autoSpaceDN w:val="0"/>
              <w:adjustRightInd w:val="0"/>
              <w:jc w:val="center"/>
              <w:rPr>
                <w:sz w:val="24"/>
                <w:szCs w:val="24"/>
              </w:rPr>
            </w:pPr>
            <w:r>
              <w:rPr>
                <w:sz w:val="24"/>
                <w:szCs w:val="24"/>
              </w:rPr>
              <w:t>3. Предоставление свободного имущества  через  проведение процедуры торгов на право заключения  договора  аренды муниципального имущества.</w:t>
            </w:r>
          </w:p>
        </w:tc>
      </w:tr>
      <w:tr w:rsidR="00565F62" w:rsidTr="00704BAF">
        <w:trPr>
          <w:trHeight w:val="276"/>
          <w:jc w:val="center"/>
        </w:trPr>
        <w:tc>
          <w:tcPr>
            <w:tcW w:w="2060" w:type="dxa"/>
            <w:vMerge w:val="restart"/>
            <w:tcBorders>
              <w:top w:val="single" w:sz="4" w:space="0" w:color="auto"/>
              <w:left w:val="single" w:sz="4" w:space="0" w:color="auto"/>
              <w:bottom w:val="single" w:sz="4" w:space="0" w:color="auto"/>
              <w:right w:val="single" w:sz="4" w:space="0" w:color="auto"/>
            </w:tcBorders>
          </w:tcPr>
          <w:p w:rsidR="00565F62" w:rsidRDefault="00565F62">
            <w:pPr>
              <w:widowControl w:val="0"/>
              <w:autoSpaceDE w:val="0"/>
              <w:autoSpaceDN w:val="0"/>
              <w:adjustRightInd w:val="0"/>
              <w:rPr>
                <w:sz w:val="24"/>
                <w:szCs w:val="24"/>
              </w:rPr>
            </w:pPr>
            <w:r>
              <w:rPr>
                <w:sz w:val="24"/>
                <w:szCs w:val="24"/>
              </w:rPr>
              <w:t>Подпрограмма «Реализация муниципальной политики в области приватизации и управления муниципальным имуществом».</w:t>
            </w:r>
          </w:p>
          <w:p w:rsidR="00565F62" w:rsidRDefault="00565F62">
            <w:pPr>
              <w:widowControl w:val="0"/>
              <w:autoSpaceDE w:val="0"/>
              <w:autoSpaceDN w:val="0"/>
              <w:adjustRightInd w:val="0"/>
              <w:rPr>
                <w:sz w:val="24"/>
                <w:szCs w:val="24"/>
              </w:rPr>
            </w:pPr>
          </w:p>
          <w:p w:rsidR="00565F62" w:rsidRDefault="00565F62">
            <w:pPr>
              <w:widowControl w:val="0"/>
              <w:autoSpaceDE w:val="0"/>
              <w:autoSpaceDN w:val="0"/>
              <w:adjustRightInd w:val="0"/>
              <w:rPr>
                <w:i/>
                <w:sz w:val="24"/>
                <w:szCs w:val="24"/>
              </w:rPr>
            </w:pPr>
            <w:r>
              <w:rPr>
                <w:i/>
                <w:sz w:val="24"/>
                <w:szCs w:val="24"/>
              </w:rPr>
              <w:t xml:space="preserve">Мероприятие </w:t>
            </w:r>
          </w:p>
          <w:p w:rsidR="00565F62" w:rsidRDefault="00565F62">
            <w:pPr>
              <w:widowControl w:val="0"/>
              <w:autoSpaceDE w:val="0"/>
              <w:autoSpaceDN w:val="0"/>
              <w:adjustRightInd w:val="0"/>
              <w:rPr>
                <w:i/>
                <w:sz w:val="24"/>
                <w:szCs w:val="24"/>
              </w:rPr>
            </w:pPr>
          </w:p>
          <w:p w:rsidR="00565F62" w:rsidRDefault="00565F62">
            <w:pPr>
              <w:widowControl w:val="0"/>
              <w:autoSpaceDE w:val="0"/>
              <w:autoSpaceDN w:val="0"/>
              <w:adjustRightInd w:val="0"/>
              <w:rPr>
                <w:i/>
                <w:sz w:val="24"/>
                <w:szCs w:val="24"/>
              </w:rPr>
            </w:pPr>
            <w:r>
              <w:rPr>
                <w:i/>
                <w:sz w:val="24"/>
                <w:szCs w:val="24"/>
              </w:rPr>
              <w:t>Использование и распоряжение  муниципальным имуществом, оценка недвижимости</w:t>
            </w:r>
          </w:p>
        </w:tc>
        <w:tc>
          <w:tcPr>
            <w:tcW w:w="4149" w:type="dxa"/>
            <w:vMerge w:val="restart"/>
            <w:tcBorders>
              <w:top w:val="nil"/>
              <w:left w:val="single" w:sz="4" w:space="0" w:color="auto"/>
              <w:bottom w:val="single" w:sz="4" w:space="0" w:color="auto"/>
              <w:right w:val="single" w:sz="4" w:space="0" w:color="auto"/>
            </w:tcBorders>
            <w:hideMark/>
          </w:tcPr>
          <w:p w:rsidR="00565F62" w:rsidRDefault="00565F62" w:rsidP="00565F62">
            <w:pPr>
              <w:widowControl w:val="0"/>
              <w:autoSpaceDE w:val="0"/>
              <w:autoSpaceDN w:val="0"/>
              <w:adjustRightInd w:val="0"/>
              <w:jc w:val="center"/>
              <w:rPr>
                <w:sz w:val="24"/>
                <w:szCs w:val="24"/>
              </w:rPr>
            </w:pPr>
            <w:r>
              <w:rPr>
                <w:sz w:val="24"/>
                <w:szCs w:val="24"/>
              </w:rPr>
              <w:t>Доля фактически приватизированных объектов к заданию Прогнозного плана приватизации,</w:t>
            </w:r>
          </w:p>
          <w:p w:rsidR="00565F62" w:rsidRDefault="00565F62" w:rsidP="00565F62">
            <w:pPr>
              <w:widowControl w:val="0"/>
              <w:autoSpaceDE w:val="0"/>
              <w:autoSpaceDN w:val="0"/>
              <w:adjustRightInd w:val="0"/>
              <w:jc w:val="center"/>
              <w:rPr>
                <w:i/>
                <w:sz w:val="24"/>
                <w:szCs w:val="24"/>
              </w:rPr>
            </w:pPr>
            <w:r>
              <w:rPr>
                <w:i/>
                <w:sz w:val="24"/>
                <w:szCs w:val="24"/>
              </w:rPr>
              <w:t>ОП%=</w:t>
            </w:r>
            <w:proofErr w:type="spellStart"/>
            <w:r>
              <w:rPr>
                <w:i/>
                <w:sz w:val="24"/>
                <w:szCs w:val="24"/>
              </w:rPr>
              <w:t>ОПфп</w:t>
            </w:r>
            <w:proofErr w:type="spellEnd"/>
            <w:r>
              <w:rPr>
                <w:i/>
                <w:sz w:val="24"/>
                <w:szCs w:val="24"/>
              </w:rPr>
              <w:t>/</w:t>
            </w:r>
            <w:proofErr w:type="spellStart"/>
            <w:r>
              <w:rPr>
                <w:i/>
                <w:sz w:val="24"/>
                <w:szCs w:val="24"/>
              </w:rPr>
              <w:t>ОПпл</w:t>
            </w:r>
            <w:proofErr w:type="spellEnd"/>
            <w:r>
              <w:rPr>
                <w:i/>
                <w:sz w:val="24"/>
                <w:szCs w:val="24"/>
              </w:rPr>
              <w:t xml:space="preserve"> х 100%</w:t>
            </w:r>
            <w:r>
              <w:rPr>
                <w:sz w:val="24"/>
                <w:szCs w:val="24"/>
              </w:rPr>
              <w:t xml:space="preserve">, </w:t>
            </w:r>
            <w:r>
              <w:rPr>
                <w:i/>
                <w:sz w:val="24"/>
                <w:szCs w:val="24"/>
              </w:rPr>
              <w:t>где ОП</w:t>
            </w:r>
            <w:proofErr w:type="gramStart"/>
            <w:r>
              <w:rPr>
                <w:i/>
                <w:sz w:val="24"/>
                <w:szCs w:val="24"/>
              </w:rPr>
              <w:t>%-</w:t>
            </w:r>
            <w:proofErr w:type="gramEnd"/>
            <w:r>
              <w:rPr>
                <w:i/>
                <w:sz w:val="24"/>
                <w:szCs w:val="24"/>
              </w:rPr>
              <w:t xml:space="preserve">доля фактически приватизированных объектов к заданию прогнозного плана, </w:t>
            </w:r>
            <w:proofErr w:type="spellStart"/>
            <w:r>
              <w:rPr>
                <w:i/>
                <w:sz w:val="24"/>
                <w:szCs w:val="24"/>
              </w:rPr>
              <w:t>ОПфп</w:t>
            </w:r>
            <w:proofErr w:type="spellEnd"/>
            <w:r>
              <w:rPr>
                <w:i/>
                <w:sz w:val="24"/>
                <w:szCs w:val="24"/>
              </w:rPr>
              <w:t xml:space="preserve">- количество приватизированных объектов, </w:t>
            </w:r>
            <w:proofErr w:type="spellStart"/>
            <w:r>
              <w:rPr>
                <w:i/>
                <w:sz w:val="24"/>
                <w:szCs w:val="24"/>
              </w:rPr>
              <w:t>Оппл</w:t>
            </w:r>
            <w:proofErr w:type="spellEnd"/>
            <w:r>
              <w:rPr>
                <w:i/>
                <w:sz w:val="24"/>
                <w:szCs w:val="24"/>
              </w:rPr>
              <w:t xml:space="preserve"> - количество объектов подлежащих приватизации в отчетном периоде</w:t>
            </w:r>
          </w:p>
          <w:p w:rsidR="00704BAF" w:rsidRDefault="00704BAF" w:rsidP="00565F62">
            <w:pPr>
              <w:widowControl w:val="0"/>
              <w:autoSpaceDE w:val="0"/>
              <w:autoSpaceDN w:val="0"/>
              <w:adjustRightInd w:val="0"/>
              <w:jc w:val="center"/>
              <w:rPr>
                <w:sz w:val="24"/>
                <w:szCs w:val="24"/>
              </w:rPr>
            </w:pPr>
          </w:p>
        </w:tc>
        <w:tc>
          <w:tcPr>
            <w:tcW w:w="846" w:type="dxa"/>
            <w:tcBorders>
              <w:top w:val="nil"/>
              <w:left w:val="single" w:sz="4" w:space="0" w:color="auto"/>
              <w:bottom w:val="nil"/>
              <w:right w:val="single" w:sz="4" w:space="0" w:color="auto"/>
            </w:tcBorders>
            <w:hideMark/>
          </w:tcPr>
          <w:p w:rsidR="00565F62" w:rsidRDefault="00565F62">
            <w:pPr>
              <w:widowControl w:val="0"/>
              <w:autoSpaceDE w:val="0"/>
              <w:autoSpaceDN w:val="0"/>
              <w:adjustRightInd w:val="0"/>
              <w:jc w:val="center"/>
              <w:rPr>
                <w:sz w:val="24"/>
                <w:szCs w:val="24"/>
              </w:rPr>
            </w:pPr>
            <w:r>
              <w:rPr>
                <w:sz w:val="24"/>
                <w:szCs w:val="24"/>
              </w:rPr>
              <w:t>%</w:t>
            </w:r>
          </w:p>
        </w:tc>
        <w:tc>
          <w:tcPr>
            <w:tcW w:w="932" w:type="dxa"/>
            <w:tcBorders>
              <w:top w:val="nil"/>
              <w:left w:val="single" w:sz="4" w:space="0" w:color="auto"/>
              <w:bottom w:val="nil"/>
              <w:right w:val="single" w:sz="4" w:space="0" w:color="auto"/>
            </w:tcBorders>
            <w:hideMark/>
          </w:tcPr>
          <w:p w:rsidR="00565F62" w:rsidRDefault="00565F62">
            <w:pPr>
              <w:widowControl w:val="0"/>
              <w:autoSpaceDE w:val="0"/>
              <w:autoSpaceDN w:val="0"/>
              <w:adjustRightInd w:val="0"/>
              <w:jc w:val="center"/>
              <w:rPr>
                <w:sz w:val="24"/>
                <w:szCs w:val="24"/>
              </w:rPr>
            </w:pPr>
            <w:r>
              <w:rPr>
                <w:sz w:val="24"/>
                <w:szCs w:val="24"/>
              </w:rPr>
              <w:t>100</w:t>
            </w:r>
          </w:p>
        </w:tc>
        <w:tc>
          <w:tcPr>
            <w:tcW w:w="933" w:type="dxa"/>
            <w:tcBorders>
              <w:top w:val="nil"/>
              <w:left w:val="single" w:sz="4" w:space="0" w:color="auto"/>
              <w:bottom w:val="nil"/>
              <w:right w:val="single" w:sz="4" w:space="0" w:color="auto"/>
            </w:tcBorders>
            <w:hideMark/>
          </w:tcPr>
          <w:p w:rsidR="00565F62" w:rsidRDefault="00565F62">
            <w:pPr>
              <w:widowControl w:val="0"/>
              <w:autoSpaceDE w:val="0"/>
              <w:autoSpaceDN w:val="0"/>
              <w:adjustRightInd w:val="0"/>
              <w:jc w:val="center"/>
              <w:rPr>
                <w:sz w:val="24"/>
                <w:szCs w:val="24"/>
              </w:rPr>
            </w:pPr>
            <w:r>
              <w:rPr>
                <w:sz w:val="24"/>
                <w:szCs w:val="24"/>
              </w:rPr>
              <w:t>100</w:t>
            </w:r>
          </w:p>
        </w:tc>
        <w:tc>
          <w:tcPr>
            <w:tcW w:w="753" w:type="dxa"/>
            <w:vMerge w:val="restart"/>
            <w:tcBorders>
              <w:top w:val="nil"/>
              <w:left w:val="single" w:sz="4" w:space="0" w:color="auto"/>
              <w:bottom w:val="single" w:sz="4" w:space="0" w:color="auto"/>
              <w:right w:val="single" w:sz="4" w:space="0" w:color="auto"/>
            </w:tcBorders>
            <w:hideMark/>
          </w:tcPr>
          <w:p w:rsidR="00565F62" w:rsidRDefault="00565F62">
            <w:pPr>
              <w:widowControl w:val="0"/>
              <w:autoSpaceDE w:val="0"/>
              <w:autoSpaceDN w:val="0"/>
              <w:adjustRightInd w:val="0"/>
              <w:jc w:val="center"/>
              <w:rPr>
                <w:sz w:val="24"/>
                <w:szCs w:val="24"/>
              </w:rPr>
            </w:pPr>
            <w:r>
              <w:rPr>
                <w:sz w:val="24"/>
                <w:szCs w:val="24"/>
              </w:rPr>
              <w:t>100</w:t>
            </w:r>
          </w:p>
        </w:tc>
      </w:tr>
      <w:tr w:rsidR="00565F62" w:rsidTr="00704BAF">
        <w:trPr>
          <w:jc w:val="center"/>
        </w:trPr>
        <w:tc>
          <w:tcPr>
            <w:tcW w:w="2060" w:type="dxa"/>
            <w:vMerge/>
            <w:tcBorders>
              <w:top w:val="single" w:sz="4" w:space="0" w:color="auto"/>
              <w:left w:val="single" w:sz="4" w:space="0" w:color="auto"/>
              <w:bottom w:val="single" w:sz="4" w:space="0" w:color="auto"/>
              <w:right w:val="single" w:sz="4" w:space="0" w:color="auto"/>
            </w:tcBorders>
            <w:vAlign w:val="center"/>
            <w:hideMark/>
          </w:tcPr>
          <w:p w:rsidR="00565F62" w:rsidRDefault="00565F62">
            <w:pPr>
              <w:rPr>
                <w:i/>
                <w:sz w:val="24"/>
                <w:szCs w:val="24"/>
              </w:rPr>
            </w:pPr>
          </w:p>
        </w:tc>
        <w:tc>
          <w:tcPr>
            <w:tcW w:w="4149" w:type="dxa"/>
            <w:vMerge/>
            <w:tcBorders>
              <w:top w:val="nil"/>
              <w:left w:val="single" w:sz="4" w:space="0" w:color="auto"/>
              <w:bottom w:val="single" w:sz="4" w:space="0" w:color="auto"/>
              <w:right w:val="single" w:sz="4" w:space="0" w:color="auto"/>
            </w:tcBorders>
            <w:vAlign w:val="center"/>
            <w:hideMark/>
          </w:tcPr>
          <w:p w:rsidR="00565F62" w:rsidRDefault="00565F62" w:rsidP="00565F62">
            <w:pPr>
              <w:jc w:val="center"/>
              <w:rPr>
                <w:sz w:val="24"/>
                <w:szCs w:val="24"/>
              </w:rPr>
            </w:pPr>
          </w:p>
        </w:tc>
        <w:tc>
          <w:tcPr>
            <w:tcW w:w="846" w:type="dxa"/>
            <w:tcBorders>
              <w:top w:val="nil"/>
              <w:left w:val="single" w:sz="4" w:space="0" w:color="auto"/>
              <w:bottom w:val="single" w:sz="4" w:space="0" w:color="auto"/>
              <w:right w:val="single" w:sz="4" w:space="0" w:color="auto"/>
            </w:tcBorders>
          </w:tcPr>
          <w:p w:rsidR="00565F62" w:rsidRDefault="00565F62">
            <w:pPr>
              <w:widowControl w:val="0"/>
              <w:autoSpaceDE w:val="0"/>
              <w:autoSpaceDN w:val="0"/>
              <w:adjustRightInd w:val="0"/>
              <w:jc w:val="center"/>
              <w:rPr>
                <w:sz w:val="24"/>
                <w:szCs w:val="24"/>
              </w:rPr>
            </w:pPr>
          </w:p>
        </w:tc>
        <w:tc>
          <w:tcPr>
            <w:tcW w:w="932" w:type="dxa"/>
            <w:tcBorders>
              <w:top w:val="nil"/>
              <w:left w:val="single" w:sz="4" w:space="0" w:color="auto"/>
              <w:bottom w:val="single" w:sz="4" w:space="0" w:color="auto"/>
              <w:right w:val="single" w:sz="4" w:space="0" w:color="auto"/>
            </w:tcBorders>
          </w:tcPr>
          <w:p w:rsidR="00565F62" w:rsidRDefault="00565F62">
            <w:pPr>
              <w:widowControl w:val="0"/>
              <w:autoSpaceDE w:val="0"/>
              <w:autoSpaceDN w:val="0"/>
              <w:adjustRightInd w:val="0"/>
              <w:jc w:val="center"/>
              <w:rPr>
                <w:sz w:val="24"/>
                <w:szCs w:val="24"/>
              </w:rPr>
            </w:pPr>
          </w:p>
        </w:tc>
        <w:tc>
          <w:tcPr>
            <w:tcW w:w="933" w:type="dxa"/>
            <w:tcBorders>
              <w:top w:val="nil"/>
              <w:left w:val="single" w:sz="4" w:space="0" w:color="auto"/>
              <w:bottom w:val="single" w:sz="4" w:space="0" w:color="auto"/>
              <w:right w:val="single" w:sz="4" w:space="0" w:color="auto"/>
            </w:tcBorders>
          </w:tcPr>
          <w:p w:rsidR="00565F62" w:rsidRDefault="00565F62">
            <w:pPr>
              <w:widowControl w:val="0"/>
              <w:autoSpaceDE w:val="0"/>
              <w:autoSpaceDN w:val="0"/>
              <w:adjustRightInd w:val="0"/>
              <w:jc w:val="center"/>
              <w:rPr>
                <w:sz w:val="24"/>
                <w:szCs w:val="24"/>
              </w:rPr>
            </w:pPr>
          </w:p>
        </w:tc>
        <w:tc>
          <w:tcPr>
            <w:tcW w:w="753" w:type="dxa"/>
            <w:vMerge/>
            <w:tcBorders>
              <w:top w:val="nil"/>
              <w:left w:val="single" w:sz="4" w:space="0" w:color="auto"/>
              <w:bottom w:val="single" w:sz="4" w:space="0" w:color="auto"/>
              <w:right w:val="single" w:sz="4" w:space="0" w:color="auto"/>
            </w:tcBorders>
            <w:vAlign w:val="center"/>
            <w:hideMark/>
          </w:tcPr>
          <w:p w:rsidR="00565F62" w:rsidRDefault="00565F62">
            <w:pPr>
              <w:rPr>
                <w:sz w:val="24"/>
                <w:szCs w:val="24"/>
              </w:rPr>
            </w:pPr>
          </w:p>
        </w:tc>
      </w:tr>
      <w:tr w:rsidR="00565F62" w:rsidTr="00704BAF">
        <w:trPr>
          <w:jc w:val="center"/>
        </w:trPr>
        <w:tc>
          <w:tcPr>
            <w:tcW w:w="2060" w:type="dxa"/>
            <w:vMerge/>
            <w:tcBorders>
              <w:top w:val="single" w:sz="4" w:space="0" w:color="auto"/>
              <w:left w:val="single" w:sz="4" w:space="0" w:color="auto"/>
              <w:bottom w:val="single" w:sz="4" w:space="0" w:color="auto"/>
              <w:right w:val="single" w:sz="4" w:space="0" w:color="auto"/>
            </w:tcBorders>
            <w:vAlign w:val="center"/>
            <w:hideMark/>
          </w:tcPr>
          <w:p w:rsidR="00565F62" w:rsidRDefault="00565F62">
            <w:pPr>
              <w:rPr>
                <w:i/>
                <w:sz w:val="24"/>
                <w:szCs w:val="24"/>
              </w:rPr>
            </w:pPr>
          </w:p>
        </w:tc>
        <w:tc>
          <w:tcPr>
            <w:tcW w:w="4149" w:type="dxa"/>
            <w:tcBorders>
              <w:top w:val="nil"/>
              <w:left w:val="single" w:sz="4" w:space="0" w:color="auto"/>
              <w:bottom w:val="single" w:sz="4" w:space="0" w:color="auto"/>
              <w:right w:val="single" w:sz="4" w:space="0" w:color="auto"/>
            </w:tcBorders>
            <w:hideMark/>
          </w:tcPr>
          <w:p w:rsidR="00565F62" w:rsidRDefault="00565F62" w:rsidP="00565F62">
            <w:pPr>
              <w:widowControl w:val="0"/>
              <w:autoSpaceDE w:val="0"/>
              <w:autoSpaceDN w:val="0"/>
              <w:adjustRightInd w:val="0"/>
              <w:jc w:val="center"/>
              <w:rPr>
                <w:sz w:val="24"/>
                <w:szCs w:val="24"/>
              </w:rPr>
            </w:pPr>
            <w:r>
              <w:rPr>
                <w:sz w:val="24"/>
                <w:szCs w:val="24"/>
              </w:rPr>
              <w:t>Количество объектов недвижимости, поставленных на кадастровый учет</w:t>
            </w:r>
          </w:p>
        </w:tc>
        <w:tc>
          <w:tcPr>
            <w:tcW w:w="846" w:type="dxa"/>
            <w:tcBorders>
              <w:top w:val="nil"/>
              <w:left w:val="single" w:sz="4" w:space="0" w:color="auto"/>
              <w:bottom w:val="single" w:sz="4" w:space="0" w:color="auto"/>
              <w:right w:val="single" w:sz="4" w:space="0" w:color="auto"/>
            </w:tcBorders>
            <w:hideMark/>
          </w:tcPr>
          <w:p w:rsidR="00565F62" w:rsidRDefault="00565F62">
            <w:pPr>
              <w:widowControl w:val="0"/>
              <w:autoSpaceDE w:val="0"/>
              <w:autoSpaceDN w:val="0"/>
              <w:adjustRightInd w:val="0"/>
              <w:jc w:val="center"/>
              <w:rPr>
                <w:sz w:val="24"/>
                <w:szCs w:val="24"/>
              </w:rPr>
            </w:pPr>
            <w:r>
              <w:rPr>
                <w:sz w:val="24"/>
                <w:szCs w:val="24"/>
              </w:rPr>
              <w:t>единиц</w:t>
            </w:r>
          </w:p>
        </w:tc>
        <w:tc>
          <w:tcPr>
            <w:tcW w:w="932" w:type="dxa"/>
            <w:tcBorders>
              <w:top w:val="nil"/>
              <w:left w:val="single" w:sz="4" w:space="0" w:color="auto"/>
              <w:bottom w:val="single" w:sz="4" w:space="0" w:color="auto"/>
              <w:right w:val="single" w:sz="4" w:space="0" w:color="auto"/>
            </w:tcBorders>
            <w:hideMark/>
          </w:tcPr>
          <w:p w:rsidR="00565F62" w:rsidRDefault="00565F62">
            <w:pPr>
              <w:widowControl w:val="0"/>
              <w:autoSpaceDE w:val="0"/>
              <w:autoSpaceDN w:val="0"/>
              <w:adjustRightInd w:val="0"/>
              <w:jc w:val="center"/>
              <w:rPr>
                <w:sz w:val="24"/>
                <w:szCs w:val="24"/>
              </w:rPr>
            </w:pPr>
            <w:r>
              <w:rPr>
                <w:sz w:val="24"/>
                <w:szCs w:val="24"/>
              </w:rPr>
              <w:t>52</w:t>
            </w:r>
          </w:p>
        </w:tc>
        <w:tc>
          <w:tcPr>
            <w:tcW w:w="933" w:type="dxa"/>
            <w:tcBorders>
              <w:top w:val="nil"/>
              <w:left w:val="single" w:sz="4" w:space="0" w:color="auto"/>
              <w:bottom w:val="single" w:sz="4" w:space="0" w:color="auto"/>
              <w:right w:val="single" w:sz="4" w:space="0" w:color="auto"/>
            </w:tcBorders>
            <w:hideMark/>
          </w:tcPr>
          <w:p w:rsidR="00565F62" w:rsidRDefault="00565F62">
            <w:pPr>
              <w:widowControl w:val="0"/>
              <w:autoSpaceDE w:val="0"/>
              <w:autoSpaceDN w:val="0"/>
              <w:adjustRightInd w:val="0"/>
              <w:jc w:val="center"/>
              <w:rPr>
                <w:sz w:val="24"/>
                <w:szCs w:val="24"/>
              </w:rPr>
            </w:pPr>
            <w:r>
              <w:rPr>
                <w:sz w:val="24"/>
                <w:szCs w:val="24"/>
              </w:rPr>
              <w:t>52</w:t>
            </w:r>
          </w:p>
        </w:tc>
        <w:tc>
          <w:tcPr>
            <w:tcW w:w="753" w:type="dxa"/>
            <w:tcBorders>
              <w:top w:val="nil"/>
              <w:left w:val="single" w:sz="4" w:space="0" w:color="auto"/>
              <w:bottom w:val="single" w:sz="4" w:space="0" w:color="auto"/>
              <w:right w:val="single" w:sz="4" w:space="0" w:color="auto"/>
            </w:tcBorders>
            <w:hideMark/>
          </w:tcPr>
          <w:p w:rsidR="00565F62" w:rsidRDefault="00565F62">
            <w:pPr>
              <w:widowControl w:val="0"/>
              <w:autoSpaceDE w:val="0"/>
              <w:autoSpaceDN w:val="0"/>
              <w:adjustRightInd w:val="0"/>
              <w:jc w:val="center"/>
              <w:rPr>
                <w:sz w:val="24"/>
                <w:szCs w:val="24"/>
              </w:rPr>
            </w:pPr>
            <w:r>
              <w:rPr>
                <w:sz w:val="24"/>
                <w:szCs w:val="24"/>
              </w:rPr>
              <w:t>52</w:t>
            </w:r>
          </w:p>
        </w:tc>
      </w:tr>
      <w:tr w:rsidR="00565F62" w:rsidTr="00704BAF">
        <w:trPr>
          <w:jc w:val="center"/>
        </w:trPr>
        <w:tc>
          <w:tcPr>
            <w:tcW w:w="2060" w:type="dxa"/>
            <w:vMerge/>
            <w:tcBorders>
              <w:top w:val="single" w:sz="4" w:space="0" w:color="auto"/>
              <w:left w:val="single" w:sz="4" w:space="0" w:color="auto"/>
              <w:bottom w:val="single" w:sz="4" w:space="0" w:color="auto"/>
              <w:right w:val="single" w:sz="4" w:space="0" w:color="auto"/>
            </w:tcBorders>
            <w:vAlign w:val="center"/>
            <w:hideMark/>
          </w:tcPr>
          <w:p w:rsidR="00565F62" w:rsidRDefault="00565F62">
            <w:pPr>
              <w:rPr>
                <w:i/>
                <w:sz w:val="24"/>
                <w:szCs w:val="24"/>
              </w:rPr>
            </w:pPr>
          </w:p>
        </w:tc>
        <w:tc>
          <w:tcPr>
            <w:tcW w:w="4149" w:type="dxa"/>
            <w:tcBorders>
              <w:top w:val="nil"/>
              <w:left w:val="single" w:sz="4" w:space="0" w:color="auto"/>
              <w:bottom w:val="single" w:sz="4" w:space="0" w:color="auto"/>
              <w:right w:val="single" w:sz="4" w:space="0" w:color="auto"/>
            </w:tcBorders>
            <w:hideMark/>
          </w:tcPr>
          <w:p w:rsidR="00565F62" w:rsidRDefault="00565F62" w:rsidP="00565F62">
            <w:pPr>
              <w:widowControl w:val="0"/>
              <w:autoSpaceDE w:val="0"/>
              <w:autoSpaceDN w:val="0"/>
              <w:adjustRightInd w:val="0"/>
              <w:jc w:val="center"/>
              <w:rPr>
                <w:sz w:val="24"/>
                <w:szCs w:val="24"/>
              </w:rPr>
            </w:pPr>
            <w:r>
              <w:rPr>
                <w:sz w:val="24"/>
                <w:szCs w:val="24"/>
              </w:rPr>
              <w:t>Количество объектов недвижимости, зарегистрированных в муниципальную собственность</w:t>
            </w:r>
          </w:p>
        </w:tc>
        <w:tc>
          <w:tcPr>
            <w:tcW w:w="846" w:type="dxa"/>
            <w:tcBorders>
              <w:top w:val="nil"/>
              <w:left w:val="single" w:sz="4" w:space="0" w:color="auto"/>
              <w:bottom w:val="single" w:sz="4" w:space="0" w:color="auto"/>
              <w:right w:val="single" w:sz="4" w:space="0" w:color="auto"/>
            </w:tcBorders>
            <w:hideMark/>
          </w:tcPr>
          <w:p w:rsidR="00565F62" w:rsidRDefault="00565F62">
            <w:pPr>
              <w:widowControl w:val="0"/>
              <w:autoSpaceDE w:val="0"/>
              <w:autoSpaceDN w:val="0"/>
              <w:adjustRightInd w:val="0"/>
              <w:jc w:val="center"/>
              <w:rPr>
                <w:sz w:val="24"/>
                <w:szCs w:val="24"/>
              </w:rPr>
            </w:pPr>
            <w:r>
              <w:rPr>
                <w:sz w:val="24"/>
                <w:szCs w:val="24"/>
              </w:rPr>
              <w:t>единиц</w:t>
            </w:r>
          </w:p>
        </w:tc>
        <w:tc>
          <w:tcPr>
            <w:tcW w:w="932" w:type="dxa"/>
            <w:tcBorders>
              <w:top w:val="nil"/>
              <w:left w:val="single" w:sz="4" w:space="0" w:color="auto"/>
              <w:bottom w:val="single" w:sz="4" w:space="0" w:color="auto"/>
              <w:right w:val="single" w:sz="4" w:space="0" w:color="auto"/>
            </w:tcBorders>
            <w:hideMark/>
          </w:tcPr>
          <w:p w:rsidR="00565F62" w:rsidRDefault="00565F62">
            <w:pPr>
              <w:widowControl w:val="0"/>
              <w:autoSpaceDE w:val="0"/>
              <w:autoSpaceDN w:val="0"/>
              <w:adjustRightInd w:val="0"/>
              <w:jc w:val="center"/>
              <w:rPr>
                <w:sz w:val="24"/>
                <w:szCs w:val="24"/>
              </w:rPr>
            </w:pPr>
            <w:r>
              <w:rPr>
                <w:sz w:val="24"/>
                <w:szCs w:val="24"/>
              </w:rPr>
              <w:t>52</w:t>
            </w:r>
          </w:p>
        </w:tc>
        <w:tc>
          <w:tcPr>
            <w:tcW w:w="933" w:type="dxa"/>
            <w:tcBorders>
              <w:top w:val="nil"/>
              <w:left w:val="single" w:sz="4" w:space="0" w:color="auto"/>
              <w:bottom w:val="single" w:sz="4" w:space="0" w:color="auto"/>
              <w:right w:val="single" w:sz="4" w:space="0" w:color="auto"/>
            </w:tcBorders>
            <w:hideMark/>
          </w:tcPr>
          <w:p w:rsidR="00565F62" w:rsidRDefault="00565F62">
            <w:pPr>
              <w:widowControl w:val="0"/>
              <w:autoSpaceDE w:val="0"/>
              <w:autoSpaceDN w:val="0"/>
              <w:adjustRightInd w:val="0"/>
              <w:jc w:val="center"/>
              <w:rPr>
                <w:sz w:val="24"/>
                <w:szCs w:val="24"/>
              </w:rPr>
            </w:pPr>
            <w:r>
              <w:rPr>
                <w:sz w:val="24"/>
                <w:szCs w:val="24"/>
              </w:rPr>
              <w:t>52</w:t>
            </w:r>
          </w:p>
        </w:tc>
        <w:tc>
          <w:tcPr>
            <w:tcW w:w="753" w:type="dxa"/>
            <w:tcBorders>
              <w:top w:val="nil"/>
              <w:left w:val="single" w:sz="4" w:space="0" w:color="auto"/>
              <w:bottom w:val="single" w:sz="4" w:space="0" w:color="auto"/>
              <w:right w:val="single" w:sz="4" w:space="0" w:color="auto"/>
            </w:tcBorders>
            <w:hideMark/>
          </w:tcPr>
          <w:p w:rsidR="00565F62" w:rsidRDefault="00565F62">
            <w:pPr>
              <w:widowControl w:val="0"/>
              <w:autoSpaceDE w:val="0"/>
              <w:autoSpaceDN w:val="0"/>
              <w:adjustRightInd w:val="0"/>
              <w:jc w:val="center"/>
              <w:rPr>
                <w:sz w:val="24"/>
                <w:szCs w:val="24"/>
              </w:rPr>
            </w:pPr>
            <w:r>
              <w:rPr>
                <w:sz w:val="24"/>
                <w:szCs w:val="24"/>
              </w:rPr>
              <w:t>52</w:t>
            </w:r>
          </w:p>
        </w:tc>
      </w:tr>
      <w:tr w:rsidR="00565F62" w:rsidTr="00704BAF">
        <w:trPr>
          <w:jc w:val="center"/>
        </w:trPr>
        <w:tc>
          <w:tcPr>
            <w:tcW w:w="2060" w:type="dxa"/>
            <w:vMerge/>
            <w:tcBorders>
              <w:top w:val="single" w:sz="4" w:space="0" w:color="auto"/>
              <w:left w:val="single" w:sz="4" w:space="0" w:color="auto"/>
              <w:bottom w:val="single" w:sz="4" w:space="0" w:color="auto"/>
              <w:right w:val="single" w:sz="4" w:space="0" w:color="auto"/>
            </w:tcBorders>
            <w:vAlign w:val="center"/>
            <w:hideMark/>
          </w:tcPr>
          <w:p w:rsidR="00565F62" w:rsidRDefault="00565F62">
            <w:pPr>
              <w:rPr>
                <w:i/>
                <w:sz w:val="24"/>
                <w:szCs w:val="24"/>
              </w:rPr>
            </w:pPr>
          </w:p>
        </w:tc>
        <w:tc>
          <w:tcPr>
            <w:tcW w:w="4149" w:type="dxa"/>
            <w:tcBorders>
              <w:top w:val="nil"/>
              <w:left w:val="single" w:sz="4" w:space="0" w:color="auto"/>
              <w:bottom w:val="single" w:sz="4" w:space="0" w:color="auto"/>
              <w:right w:val="single" w:sz="4" w:space="0" w:color="auto"/>
            </w:tcBorders>
            <w:hideMark/>
          </w:tcPr>
          <w:p w:rsidR="00565F62" w:rsidRDefault="00565F62" w:rsidP="00565F62">
            <w:pPr>
              <w:widowControl w:val="0"/>
              <w:autoSpaceDE w:val="0"/>
              <w:autoSpaceDN w:val="0"/>
              <w:adjustRightInd w:val="0"/>
              <w:jc w:val="center"/>
              <w:rPr>
                <w:sz w:val="24"/>
                <w:szCs w:val="24"/>
              </w:rPr>
            </w:pPr>
            <w:r>
              <w:rPr>
                <w:sz w:val="24"/>
                <w:szCs w:val="24"/>
              </w:rPr>
              <w:t>Количество заключенных договоров аренды, дополнительных соглашений муниципального имущества</w:t>
            </w:r>
          </w:p>
        </w:tc>
        <w:tc>
          <w:tcPr>
            <w:tcW w:w="846" w:type="dxa"/>
            <w:tcBorders>
              <w:top w:val="nil"/>
              <w:left w:val="single" w:sz="4" w:space="0" w:color="auto"/>
              <w:bottom w:val="single" w:sz="4" w:space="0" w:color="auto"/>
              <w:right w:val="single" w:sz="4" w:space="0" w:color="auto"/>
            </w:tcBorders>
            <w:vAlign w:val="center"/>
            <w:hideMark/>
          </w:tcPr>
          <w:p w:rsidR="00565F62" w:rsidRDefault="00565F62">
            <w:pPr>
              <w:jc w:val="center"/>
              <w:rPr>
                <w:rFonts w:ascii="Calibri" w:hAnsi="Calibri"/>
                <w:color w:val="000000"/>
                <w:sz w:val="22"/>
                <w:szCs w:val="22"/>
                <w:lang w:val="en-GB"/>
              </w:rPr>
            </w:pPr>
            <w:r>
              <w:rPr>
                <w:sz w:val="24"/>
                <w:szCs w:val="24"/>
              </w:rPr>
              <w:t>единиц</w:t>
            </w:r>
          </w:p>
        </w:tc>
        <w:tc>
          <w:tcPr>
            <w:tcW w:w="932" w:type="dxa"/>
            <w:tcBorders>
              <w:top w:val="nil"/>
              <w:left w:val="single" w:sz="4" w:space="0" w:color="auto"/>
              <w:bottom w:val="single" w:sz="4" w:space="0" w:color="auto"/>
              <w:right w:val="single" w:sz="4" w:space="0" w:color="auto"/>
            </w:tcBorders>
            <w:vAlign w:val="center"/>
            <w:hideMark/>
          </w:tcPr>
          <w:p w:rsidR="00565F62" w:rsidRDefault="00565F62">
            <w:pPr>
              <w:jc w:val="center"/>
              <w:rPr>
                <w:color w:val="000000"/>
                <w:sz w:val="22"/>
                <w:szCs w:val="22"/>
                <w:lang w:val="en-GB"/>
              </w:rPr>
            </w:pPr>
            <w:r>
              <w:rPr>
                <w:color w:val="000000"/>
                <w:sz w:val="22"/>
                <w:szCs w:val="22"/>
              </w:rPr>
              <w:t>20</w:t>
            </w:r>
          </w:p>
        </w:tc>
        <w:tc>
          <w:tcPr>
            <w:tcW w:w="933" w:type="dxa"/>
            <w:tcBorders>
              <w:top w:val="nil"/>
              <w:left w:val="single" w:sz="4" w:space="0" w:color="auto"/>
              <w:bottom w:val="single" w:sz="4" w:space="0" w:color="auto"/>
              <w:right w:val="single" w:sz="4" w:space="0" w:color="auto"/>
            </w:tcBorders>
            <w:vAlign w:val="center"/>
            <w:hideMark/>
          </w:tcPr>
          <w:p w:rsidR="00565F62" w:rsidRDefault="00565F62">
            <w:pPr>
              <w:jc w:val="center"/>
              <w:rPr>
                <w:color w:val="000000"/>
                <w:sz w:val="22"/>
                <w:szCs w:val="22"/>
                <w:lang w:val="en-GB"/>
              </w:rPr>
            </w:pPr>
            <w:r>
              <w:rPr>
                <w:color w:val="000000"/>
                <w:sz w:val="22"/>
                <w:szCs w:val="22"/>
              </w:rPr>
              <w:t>20</w:t>
            </w:r>
          </w:p>
        </w:tc>
        <w:tc>
          <w:tcPr>
            <w:tcW w:w="753" w:type="dxa"/>
            <w:tcBorders>
              <w:top w:val="nil"/>
              <w:left w:val="single" w:sz="4" w:space="0" w:color="auto"/>
              <w:bottom w:val="single" w:sz="4" w:space="0" w:color="auto"/>
              <w:right w:val="single" w:sz="4" w:space="0" w:color="auto"/>
            </w:tcBorders>
            <w:vAlign w:val="center"/>
            <w:hideMark/>
          </w:tcPr>
          <w:p w:rsidR="00565F62" w:rsidRDefault="00565F62">
            <w:pPr>
              <w:jc w:val="center"/>
              <w:rPr>
                <w:color w:val="000000"/>
                <w:sz w:val="22"/>
                <w:szCs w:val="22"/>
                <w:lang w:val="en-GB"/>
              </w:rPr>
            </w:pPr>
            <w:r>
              <w:rPr>
                <w:color w:val="000000"/>
                <w:sz w:val="22"/>
                <w:szCs w:val="22"/>
              </w:rPr>
              <w:t>20</w:t>
            </w:r>
          </w:p>
        </w:tc>
      </w:tr>
      <w:tr w:rsidR="00565F62" w:rsidTr="00704BAF">
        <w:trPr>
          <w:jc w:val="center"/>
        </w:trPr>
        <w:tc>
          <w:tcPr>
            <w:tcW w:w="2060" w:type="dxa"/>
            <w:vMerge/>
            <w:tcBorders>
              <w:top w:val="single" w:sz="4" w:space="0" w:color="auto"/>
              <w:left w:val="single" w:sz="4" w:space="0" w:color="auto"/>
              <w:bottom w:val="single" w:sz="4" w:space="0" w:color="auto"/>
              <w:right w:val="single" w:sz="4" w:space="0" w:color="auto"/>
            </w:tcBorders>
            <w:vAlign w:val="center"/>
            <w:hideMark/>
          </w:tcPr>
          <w:p w:rsidR="00565F62" w:rsidRDefault="00565F62">
            <w:pPr>
              <w:rPr>
                <w:i/>
                <w:sz w:val="24"/>
                <w:szCs w:val="24"/>
              </w:rPr>
            </w:pPr>
          </w:p>
        </w:tc>
        <w:tc>
          <w:tcPr>
            <w:tcW w:w="4149" w:type="dxa"/>
            <w:tcBorders>
              <w:top w:val="nil"/>
              <w:left w:val="single" w:sz="4" w:space="0" w:color="auto"/>
              <w:bottom w:val="single" w:sz="4" w:space="0" w:color="auto"/>
              <w:right w:val="single" w:sz="4" w:space="0" w:color="auto"/>
            </w:tcBorders>
            <w:hideMark/>
          </w:tcPr>
          <w:p w:rsidR="00565F62" w:rsidRDefault="00565F62" w:rsidP="00565F62">
            <w:pPr>
              <w:widowControl w:val="0"/>
              <w:autoSpaceDE w:val="0"/>
              <w:autoSpaceDN w:val="0"/>
              <w:adjustRightInd w:val="0"/>
              <w:jc w:val="center"/>
              <w:rPr>
                <w:i/>
                <w:sz w:val="24"/>
                <w:szCs w:val="24"/>
              </w:rPr>
            </w:pPr>
            <w:r>
              <w:rPr>
                <w:sz w:val="24"/>
                <w:szCs w:val="24"/>
              </w:rPr>
              <w:t>Прирост удельного веса заключенных договоров аренды, дополнительных соглашений  по отношению к общему количеству договоров аренды, дополнительных соглашений,</w:t>
            </w:r>
            <w:r>
              <w:t xml:space="preserve"> </w:t>
            </w:r>
            <w:r>
              <w:rPr>
                <w:sz w:val="24"/>
                <w:szCs w:val="24"/>
              </w:rPr>
              <w:t>ДА%=</w:t>
            </w:r>
            <w:proofErr w:type="spellStart"/>
            <w:r>
              <w:rPr>
                <w:sz w:val="24"/>
                <w:szCs w:val="24"/>
              </w:rPr>
              <w:t>ДАзкл</w:t>
            </w:r>
            <w:proofErr w:type="spellEnd"/>
            <w:r>
              <w:rPr>
                <w:sz w:val="24"/>
                <w:szCs w:val="24"/>
              </w:rPr>
              <w:t>/</w:t>
            </w:r>
            <w:proofErr w:type="spellStart"/>
            <w:r>
              <w:rPr>
                <w:sz w:val="24"/>
                <w:szCs w:val="24"/>
              </w:rPr>
              <w:t>ДАобщ</w:t>
            </w:r>
            <w:proofErr w:type="spellEnd"/>
            <w:r>
              <w:rPr>
                <w:sz w:val="24"/>
                <w:szCs w:val="24"/>
              </w:rPr>
              <w:t xml:space="preserve"> х100%, </w:t>
            </w:r>
            <w:r>
              <w:rPr>
                <w:i/>
                <w:sz w:val="24"/>
                <w:szCs w:val="24"/>
              </w:rPr>
              <w:t xml:space="preserve">где ДА% - удельный вес заключенных договоров аренды, дополнительных соглашений муниципального имущества, </w:t>
            </w:r>
            <w:proofErr w:type="spellStart"/>
            <w:r>
              <w:rPr>
                <w:i/>
                <w:sz w:val="24"/>
                <w:szCs w:val="24"/>
              </w:rPr>
              <w:t>ДАзкл</w:t>
            </w:r>
            <w:proofErr w:type="spellEnd"/>
            <w:r>
              <w:rPr>
                <w:i/>
                <w:sz w:val="24"/>
                <w:szCs w:val="24"/>
              </w:rPr>
              <w:t xml:space="preserve"> – количество заключенных договоров, дополнительных соглашений в отчетном периоде, </w:t>
            </w:r>
            <w:proofErr w:type="spellStart"/>
            <w:r>
              <w:rPr>
                <w:i/>
                <w:sz w:val="24"/>
                <w:szCs w:val="24"/>
              </w:rPr>
              <w:t>ДАобщ</w:t>
            </w:r>
            <w:proofErr w:type="spellEnd"/>
            <w:r>
              <w:rPr>
                <w:i/>
                <w:sz w:val="24"/>
                <w:szCs w:val="24"/>
              </w:rPr>
              <w:t xml:space="preserve"> – общее количество заключенных договоров аренды, дополнительных соглашений</w:t>
            </w:r>
          </w:p>
          <w:p w:rsidR="00704BAF" w:rsidRDefault="00704BAF" w:rsidP="00565F62">
            <w:pPr>
              <w:widowControl w:val="0"/>
              <w:autoSpaceDE w:val="0"/>
              <w:autoSpaceDN w:val="0"/>
              <w:adjustRightInd w:val="0"/>
              <w:jc w:val="center"/>
              <w:rPr>
                <w:sz w:val="24"/>
                <w:szCs w:val="24"/>
              </w:rPr>
            </w:pPr>
          </w:p>
        </w:tc>
        <w:tc>
          <w:tcPr>
            <w:tcW w:w="846" w:type="dxa"/>
            <w:tcBorders>
              <w:top w:val="nil"/>
              <w:left w:val="single" w:sz="4" w:space="0" w:color="auto"/>
              <w:bottom w:val="single" w:sz="4" w:space="0" w:color="auto"/>
              <w:right w:val="single" w:sz="4" w:space="0" w:color="auto"/>
            </w:tcBorders>
          </w:tcPr>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r>
              <w:rPr>
                <w:sz w:val="24"/>
                <w:szCs w:val="24"/>
              </w:rPr>
              <w:t>%</w:t>
            </w:r>
          </w:p>
        </w:tc>
        <w:tc>
          <w:tcPr>
            <w:tcW w:w="932" w:type="dxa"/>
            <w:tcBorders>
              <w:top w:val="nil"/>
              <w:left w:val="single" w:sz="4" w:space="0" w:color="auto"/>
              <w:bottom w:val="single" w:sz="4" w:space="0" w:color="auto"/>
              <w:right w:val="single" w:sz="4" w:space="0" w:color="auto"/>
            </w:tcBorders>
          </w:tcPr>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r>
              <w:rPr>
                <w:sz w:val="24"/>
                <w:szCs w:val="24"/>
              </w:rPr>
              <w:t>39</w:t>
            </w:r>
          </w:p>
        </w:tc>
        <w:tc>
          <w:tcPr>
            <w:tcW w:w="933" w:type="dxa"/>
            <w:tcBorders>
              <w:top w:val="nil"/>
              <w:left w:val="single" w:sz="4" w:space="0" w:color="auto"/>
              <w:bottom w:val="single" w:sz="4" w:space="0" w:color="auto"/>
              <w:right w:val="single" w:sz="4" w:space="0" w:color="auto"/>
            </w:tcBorders>
          </w:tcPr>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r>
              <w:rPr>
                <w:sz w:val="24"/>
                <w:szCs w:val="24"/>
              </w:rPr>
              <w:t>39</w:t>
            </w:r>
          </w:p>
        </w:tc>
        <w:tc>
          <w:tcPr>
            <w:tcW w:w="753" w:type="dxa"/>
            <w:tcBorders>
              <w:top w:val="nil"/>
              <w:left w:val="single" w:sz="4" w:space="0" w:color="auto"/>
              <w:bottom w:val="single" w:sz="4" w:space="0" w:color="auto"/>
              <w:right w:val="single" w:sz="4" w:space="0" w:color="auto"/>
            </w:tcBorders>
          </w:tcPr>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r>
              <w:rPr>
                <w:sz w:val="24"/>
                <w:szCs w:val="24"/>
              </w:rPr>
              <w:t>39</w:t>
            </w:r>
          </w:p>
        </w:tc>
      </w:tr>
      <w:tr w:rsidR="00565F62" w:rsidTr="00704BAF">
        <w:trPr>
          <w:jc w:val="center"/>
        </w:trPr>
        <w:tc>
          <w:tcPr>
            <w:tcW w:w="2060" w:type="dxa"/>
            <w:vMerge/>
            <w:tcBorders>
              <w:top w:val="single" w:sz="4" w:space="0" w:color="auto"/>
              <w:left w:val="single" w:sz="4" w:space="0" w:color="auto"/>
              <w:bottom w:val="single" w:sz="4" w:space="0" w:color="auto"/>
              <w:right w:val="single" w:sz="4" w:space="0" w:color="auto"/>
            </w:tcBorders>
            <w:vAlign w:val="center"/>
            <w:hideMark/>
          </w:tcPr>
          <w:p w:rsidR="00565F62" w:rsidRDefault="00565F62">
            <w:pPr>
              <w:rPr>
                <w:i/>
                <w:sz w:val="24"/>
                <w:szCs w:val="24"/>
              </w:rPr>
            </w:pPr>
          </w:p>
        </w:tc>
        <w:tc>
          <w:tcPr>
            <w:tcW w:w="4149" w:type="dxa"/>
            <w:tcBorders>
              <w:top w:val="nil"/>
              <w:left w:val="single" w:sz="4" w:space="0" w:color="auto"/>
              <w:bottom w:val="single" w:sz="4" w:space="0" w:color="auto"/>
              <w:right w:val="single" w:sz="4" w:space="0" w:color="auto"/>
            </w:tcBorders>
            <w:hideMark/>
          </w:tcPr>
          <w:p w:rsidR="00565F62" w:rsidRDefault="00565F62" w:rsidP="00565F62">
            <w:pPr>
              <w:widowControl w:val="0"/>
              <w:autoSpaceDE w:val="0"/>
              <w:autoSpaceDN w:val="0"/>
              <w:adjustRightInd w:val="0"/>
              <w:jc w:val="center"/>
              <w:rPr>
                <w:sz w:val="24"/>
                <w:szCs w:val="24"/>
              </w:rPr>
            </w:pPr>
            <w:r>
              <w:rPr>
                <w:sz w:val="24"/>
                <w:szCs w:val="24"/>
              </w:rPr>
              <w:t>Поступление доходов от приватизации муниципального имущества.</w:t>
            </w:r>
          </w:p>
        </w:tc>
        <w:tc>
          <w:tcPr>
            <w:tcW w:w="846" w:type="dxa"/>
            <w:tcBorders>
              <w:top w:val="nil"/>
              <w:left w:val="single" w:sz="4" w:space="0" w:color="auto"/>
              <w:bottom w:val="single" w:sz="4" w:space="0" w:color="auto"/>
              <w:right w:val="single" w:sz="4" w:space="0" w:color="auto"/>
            </w:tcBorders>
            <w:hideMark/>
          </w:tcPr>
          <w:p w:rsidR="00565F62" w:rsidRDefault="00565F62">
            <w:pPr>
              <w:widowControl w:val="0"/>
              <w:autoSpaceDE w:val="0"/>
              <w:autoSpaceDN w:val="0"/>
              <w:adjustRightInd w:val="0"/>
              <w:jc w:val="center"/>
              <w:rPr>
                <w:sz w:val="24"/>
                <w:szCs w:val="24"/>
              </w:rPr>
            </w:pPr>
            <w:r>
              <w:rPr>
                <w:sz w:val="24"/>
                <w:szCs w:val="24"/>
              </w:rPr>
              <w:t>тыс.</w:t>
            </w:r>
            <w:r w:rsidR="00704BAF">
              <w:rPr>
                <w:sz w:val="24"/>
                <w:szCs w:val="24"/>
              </w:rPr>
              <w:t xml:space="preserve"> </w:t>
            </w:r>
            <w:r>
              <w:rPr>
                <w:sz w:val="24"/>
                <w:szCs w:val="24"/>
              </w:rPr>
              <w:t>руб.</w:t>
            </w:r>
          </w:p>
        </w:tc>
        <w:tc>
          <w:tcPr>
            <w:tcW w:w="932" w:type="dxa"/>
            <w:tcBorders>
              <w:top w:val="nil"/>
              <w:left w:val="single" w:sz="4" w:space="0" w:color="auto"/>
              <w:bottom w:val="single" w:sz="4" w:space="0" w:color="auto"/>
              <w:right w:val="single" w:sz="4" w:space="0" w:color="auto"/>
            </w:tcBorders>
            <w:hideMark/>
          </w:tcPr>
          <w:p w:rsidR="00565F62" w:rsidRDefault="00565F62">
            <w:pPr>
              <w:widowControl w:val="0"/>
              <w:autoSpaceDE w:val="0"/>
              <w:autoSpaceDN w:val="0"/>
              <w:adjustRightInd w:val="0"/>
              <w:jc w:val="center"/>
              <w:rPr>
                <w:sz w:val="24"/>
                <w:szCs w:val="24"/>
              </w:rPr>
            </w:pPr>
            <w:r>
              <w:rPr>
                <w:sz w:val="24"/>
                <w:szCs w:val="24"/>
              </w:rPr>
              <w:t>150</w:t>
            </w:r>
          </w:p>
        </w:tc>
        <w:tc>
          <w:tcPr>
            <w:tcW w:w="933" w:type="dxa"/>
            <w:tcBorders>
              <w:top w:val="nil"/>
              <w:left w:val="single" w:sz="4" w:space="0" w:color="auto"/>
              <w:bottom w:val="single" w:sz="4" w:space="0" w:color="auto"/>
              <w:right w:val="single" w:sz="4" w:space="0" w:color="auto"/>
            </w:tcBorders>
            <w:hideMark/>
          </w:tcPr>
          <w:p w:rsidR="00565F62" w:rsidRDefault="00565F62">
            <w:pPr>
              <w:widowControl w:val="0"/>
              <w:autoSpaceDE w:val="0"/>
              <w:autoSpaceDN w:val="0"/>
              <w:adjustRightInd w:val="0"/>
              <w:jc w:val="center"/>
              <w:rPr>
                <w:sz w:val="24"/>
                <w:szCs w:val="24"/>
              </w:rPr>
            </w:pPr>
            <w:r>
              <w:rPr>
                <w:sz w:val="24"/>
                <w:szCs w:val="24"/>
              </w:rPr>
              <w:t>150</w:t>
            </w:r>
          </w:p>
        </w:tc>
        <w:tc>
          <w:tcPr>
            <w:tcW w:w="753" w:type="dxa"/>
            <w:tcBorders>
              <w:top w:val="nil"/>
              <w:left w:val="single" w:sz="4" w:space="0" w:color="auto"/>
              <w:bottom w:val="single" w:sz="4" w:space="0" w:color="auto"/>
              <w:right w:val="single" w:sz="4" w:space="0" w:color="auto"/>
            </w:tcBorders>
            <w:hideMark/>
          </w:tcPr>
          <w:p w:rsidR="00565F62" w:rsidRDefault="00565F62">
            <w:pPr>
              <w:widowControl w:val="0"/>
              <w:autoSpaceDE w:val="0"/>
              <w:autoSpaceDN w:val="0"/>
              <w:adjustRightInd w:val="0"/>
              <w:jc w:val="center"/>
              <w:rPr>
                <w:sz w:val="24"/>
                <w:szCs w:val="24"/>
              </w:rPr>
            </w:pPr>
            <w:r>
              <w:rPr>
                <w:sz w:val="24"/>
                <w:szCs w:val="24"/>
              </w:rPr>
              <w:t>150</w:t>
            </w:r>
          </w:p>
        </w:tc>
      </w:tr>
      <w:tr w:rsidR="00565F62" w:rsidTr="00704BAF">
        <w:trPr>
          <w:jc w:val="center"/>
        </w:trPr>
        <w:tc>
          <w:tcPr>
            <w:tcW w:w="2060" w:type="dxa"/>
            <w:vMerge/>
            <w:tcBorders>
              <w:top w:val="single" w:sz="4" w:space="0" w:color="auto"/>
              <w:left w:val="single" w:sz="4" w:space="0" w:color="auto"/>
              <w:bottom w:val="single" w:sz="4" w:space="0" w:color="auto"/>
              <w:right w:val="single" w:sz="4" w:space="0" w:color="auto"/>
            </w:tcBorders>
            <w:vAlign w:val="center"/>
            <w:hideMark/>
          </w:tcPr>
          <w:p w:rsidR="00565F62" w:rsidRDefault="00565F62">
            <w:pPr>
              <w:rPr>
                <w:i/>
                <w:sz w:val="24"/>
                <w:szCs w:val="24"/>
              </w:rPr>
            </w:pPr>
          </w:p>
        </w:tc>
        <w:tc>
          <w:tcPr>
            <w:tcW w:w="4149" w:type="dxa"/>
            <w:tcBorders>
              <w:top w:val="nil"/>
              <w:left w:val="single" w:sz="4" w:space="0" w:color="auto"/>
              <w:bottom w:val="single" w:sz="4" w:space="0" w:color="auto"/>
              <w:right w:val="single" w:sz="4" w:space="0" w:color="auto"/>
            </w:tcBorders>
            <w:hideMark/>
          </w:tcPr>
          <w:p w:rsidR="00565F62" w:rsidRDefault="00565F62" w:rsidP="00565F62">
            <w:pPr>
              <w:widowControl w:val="0"/>
              <w:autoSpaceDE w:val="0"/>
              <w:autoSpaceDN w:val="0"/>
              <w:adjustRightInd w:val="0"/>
              <w:jc w:val="center"/>
              <w:rPr>
                <w:sz w:val="24"/>
                <w:szCs w:val="24"/>
              </w:rPr>
            </w:pPr>
            <w:r>
              <w:rPr>
                <w:sz w:val="24"/>
                <w:szCs w:val="24"/>
              </w:rPr>
              <w:t>Поступление доходов от аренды имущества.</w:t>
            </w:r>
          </w:p>
        </w:tc>
        <w:tc>
          <w:tcPr>
            <w:tcW w:w="846" w:type="dxa"/>
            <w:tcBorders>
              <w:top w:val="nil"/>
              <w:left w:val="single" w:sz="4" w:space="0" w:color="auto"/>
              <w:bottom w:val="single" w:sz="4" w:space="0" w:color="auto"/>
              <w:right w:val="single" w:sz="4" w:space="0" w:color="auto"/>
            </w:tcBorders>
            <w:hideMark/>
          </w:tcPr>
          <w:p w:rsidR="00565F62" w:rsidRDefault="00565F62">
            <w:pPr>
              <w:widowControl w:val="0"/>
              <w:autoSpaceDE w:val="0"/>
              <w:autoSpaceDN w:val="0"/>
              <w:adjustRightInd w:val="0"/>
              <w:jc w:val="center"/>
              <w:rPr>
                <w:sz w:val="24"/>
                <w:szCs w:val="24"/>
              </w:rPr>
            </w:pPr>
            <w:r>
              <w:rPr>
                <w:sz w:val="24"/>
                <w:szCs w:val="24"/>
              </w:rPr>
              <w:t>тыс.</w:t>
            </w:r>
            <w:r w:rsidR="00704BAF">
              <w:rPr>
                <w:sz w:val="24"/>
                <w:szCs w:val="24"/>
              </w:rPr>
              <w:t xml:space="preserve"> </w:t>
            </w:r>
            <w:r>
              <w:rPr>
                <w:sz w:val="24"/>
                <w:szCs w:val="24"/>
              </w:rPr>
              <w:t>руб.</w:t>
            </w:r>
          </w:p>
        </w:tc>
        <w:tc>
          <w:tcPr>
            <w:tcW w:w="932" w:type="dxa"/>
            <w:tcBorders>
              <w:top w:val="nil"/>
              <w:left w:val="single" w:sz="4" w:space="0" w:color="auto"/>
              <w:bottom w:val="single" w:sz="4" w:space="0" w:color="auto"/>
              <w:right w:val="single" w:sz="4" w:space="0" w:color="auto"/>
            </w:tcBorders>
            <w:hideMark/>
          </w:tcPr>
          <w:p w:rsidR="00565F62" w:rsidRDefault="00565F62">
            <w:pPr>
              <w:widowControl w:val="0"/>
              <w:autoSpaceDE w:val="0"/>
              <w:autoSpaceDN w:val="0"/>
              <w:adjustRightInd w:val="0"/>
              <w:jc w:val="center"/>
              <w:rPr>
                <w:sz w:val="24"/>
                <w:szCs w:val="24"/>
              </w:rPr>
            </w:pPr>
            <w:r>
              <w:rPr>
                <w:sz w:val="24"/>
                <w:szCs w:val="24"/>
              </w:rPr>
              <w:t>2700</w:t>
            </w:r>
          </w:p>
        </w:tc>
        <w:tc>
          <w:tcPr>
            <w:tcW w:w="933" w:type="dxa"/>
            <w:tcBorders>
              <w:top w:val="nil"/>
              <w:left w:val="single" w:sz="4" w:space="0" w:color="auto"/>
              <w:bottom w:val="single" w:sz="4" w:space="0" w:color="auto"/>
              <w:right w:val="single" w:sz="4" w:space="0" w:color="auto"/>
            </w:tcBorders>
            <w:hideMark/>
          </w:tcPr>
          <w:p w:rsidR="00565F62" w:rsidRDefault="00565F62">
            <w:pPr>
              <w:widowControl w:val="0"/>
              <w:autoSpaceDE w:val="0"/>
              <w:autoSpaceDN w:val="0"/>
              <w:adjustRightInd w:val="0"/>
              <w:jc w:val="center"/>
              <w:rPr>
                <w:sz w:val="24"/>
                <w:szCs w:val="24"/>
              </w:rPr>
            </w:pPr>
            <w:r>
              <w:rPr>
                <w:sz w:val="24"/>
                <w:szCs w:val="24"/>
              </w:rPr>
              <w:t>2900</w:t>
            </w:r>
          </w:p>
        </w:tc>
        <w:tc>
          <w:tcPr>
            <w:tcW w:w="753" w:type="dxa"/>
            <w:tcBorders>
              <w:top w:val="nil"/>
              <w:left w:val="single" w:sz="4" w:space="0" w:color="auto"/>
              <w:bottom w:val="single" w:sz="4" w:space="0" w:color="auto"/>
              <w:right w:val="single" w:sz="4" w:space="0" w:color="auto"/>
            </w:tcBorders>
            <w:hideMark/>
          </w:tcPr>
          <w:p w:rsidR="00565F62" w:rsidRDefault="00565F62">
            <w:pPr>
              <w:widowControl w:val="0"/>
              <w:autoSpaceDE w:val="0"/>
              <w:autoSpaceDN w:val="0"/>
              <w:adjustRightInd w:val="0"/>
              <w:jc w:val="center"/>
              <w:rPr>
                <w:sz w:val="24"/>
                <w:szCs w:val="24"/>
              </w:rPr>
            </w:pPr>
            <w:r>
              <w:rPr>
                <w:sz w:val="24"/>
                <w:szCs w:val="24"/>
              </w:rPr>
              <w:t>2900</w:t>
            </w:r>
          </w:p>
        </w:tc>
      </w:tr>
      <w:tr w:rsidR="00565F62" w:rsidTr="00704BAF">
        <w:trPr>
          <w:jc w:val="center"/>
        </w:trPr>
        <w:tc>
          <w:tcPr>
            <w:tcW w:w="2060" w:type="dxa"/>
            <w:tcBorders>
              <w:top w:val="nil"/>
              <w:left w:val="single" w:sz="4" w:space="0" w:color="auto"/>
              <w:bottom w:val="single" w:sz="4" w:space="0" w:color="auto"/>
              <w:right w:val="single" w:sz="4" w:space="0" w:color="auto"/>
            </w:tcBorders>
          </w:tcPr>
          <w:p w:rsidR="00565F62" w:rsidRDefault="00565F62">
            <w:pPr>
              <w:widowControl w:val="0"/>
              <w:autoSpaceDE w:val="0"/>
              <w:autoSpaceDN w:val="0"/>
              <w:adjustRightInd w:val="0"/>
              <w:rPr>
                <w:i/>
                <w:sz w:val="24"/>
                <w:szCs w:val="24"/>
              </w:rPr>
            </w:pPr>
            <w:r>
              <w:rPr>
                <w:i/>
                <w:sz w:val="24"/>
                <w:szCs w:val="24"/>
              </w:rPr>
              <w:t>Мероприятие</w:t>
            </w:r>
          </w:p>
          <w:p w:rsidR="00565F62" w:rsidRDefault="00565F62">
            <w:pPr>
              <w:widowControl w:val="0"/>
              <w:autoSpaceDE w:val="0"/>
              <w:autoSpaceDN w:val="0"/>
              <w:adjustRightInd w:val="0"/>
              <w:rPr>
                <w:i/>
                <w:sz w:val="24"/>
                <w:szCs w:val="24"/>
              </w:rPr>
            </w:pPr>
          </w:p>
          <w:p w:rsidR="00565F62" w:rsidRDefault="00565F62">
            <w:pPr>
              <w:widowControl w:val="0"/>
              <w:autoSpaceDE w:val="0"/>
              <w:autoSpaceDN w:val="0"/>
              <w:adjustRightInd w:val="0"/>
              <w:rPr>
                <w:i/>
                <w:sz w:val="24"/>
                <w:szCs w:val="24"/>
              </w:rPr>
            </w:pPr>
            <w:r>
              <w:rPr>
                <w:i/>
                <w:sz w:val="24"/>
                <w:szCs w:val="24"/>
              </w:rPr>
              <w:t>Создание, реорганизация и ликвидация муниципальных предприятий</w:t>
            </w:r>
          </w:p>
        </w:tc>
        <w:tc>
          <w:tcPr>
            <w:tcW w:w="4149" w:type="dxa"/>
            <w:tcBorders>
              <w:top w:val="nil"/>
              <w:left w:val="single" w:sz="4" w:space="0" w:color="auto"/>
              <w:bottom w:val="single" w:sz="4" w:space="0" w:color="auto"/>
              <w:right w:val="single" w:sz="4" w:space="0" w:color="auto"/>
            </w:tcBorders>
            <w:hideMark/>
          </w:tcPr>
          <w:p w:rsidR="00565F62" w:rsidRDefault="00565F62" w:rsidP="00565F62">
            <w:pPr>
              <w:widowControl w:val="0"/>
              <w:autoSpaceDE w:val="0"/>
              <w:autoSpaceDN w:val="0"/>
              <w:adjustRightInd w:val="0"/>
              <w:jc w:val="center"/>
              <w:rPr>
                <w:sz w:val="24"/>
                <w:szCs w:val="24"/>
              </w:rPr>
            </w:pPr>
            <w:r>
              <w:rPr>
                <w:sz w:val="24"/>
                <w:szCs w:val="24"/>
              </w:rPr>
              <w:t>Количество муниципальных предприятий</w:t>
            </w:r>
          </w:p>
        </w:tc>
        <w:tc>
          <w:tcPr>
            <w:tcW w:w="846" w:type="dxa"/>
            <w:tcBorders>
              <w:top w:val="nil"/>
              <w:left w:val="single" w:sz="4" w:space="0" w:color="auto"/>
              <w:bottom w:val="single" w:sz="4" w:space="0" w:color="auto"/>
              <w:right w:val="single" w:sz="4" w:space="0" w:color="auto"/>
            </w:tcBorders>
            <w:hideMark/>
          </w:tcPr>
          <w:p w:rsidR="00565F62" w:rsidRDefault="00565F62">
            <w:pPr>
              <w:widowControl w:val="0"/>
              <w:autoSpaceDE w:val="0"/>
              <w:autoSpaceDN w:val="0"/>
              <w:adjustRightInd w:val="0"/>
              <w:jc w:val="center"/>
              <w:rPr>
                <w:sz w:val="24"/>
                <w:szCs w:val="24"/>
              </w:rPr>
            </w:pPr>
            <w:r>
              <w:rPr>
                <w:sz w:val="24"/>
                <w:szCs w:val="24"/>
              </w:rPr>
              <w:t>единиц</w:t>
            </w:r>
          </w:p>
        </w:tc>
        <w:tc>
          <w:tcPr>
            <w:tcW w:w="932" w:type="dxa"/>
            <w:tcBorders>
              <w:top w:val="nil"/>
              <w:left w:val="single" w:sz="4" w:space="0" w:color="auto"/>
              <w:bottom w:val="single" w:sz="4" w:space="0" w:color="auto"/>
              <w:right w:val="single" w:sz="4" w:space="0" w:color="auto"/>
            </w:tcBorders>
            <w:hideMark/>
          </w:tcPr>
          <w:p w:rsidR="00565F62" w:rsidRDefault="00565F62">
            <w:pPr>
              <w:widowControl w:val="0"/>
              <w:autoSpaceDE w:val="0"/>
              <w:autoSpaceDN w:val="0"/>
              <w:adjustRightInd w:val="0"/>
              <w:jc w:val="center"/>
              <w:rPr>
                <w:sz w:val="24"/>
                <w:szCs w:val="24"/>
              </w:rPr>
            </w:pPr>
            <w:r>
              <w:rPr>
                <w:sz w:val="24"/>
                <w:szCs w:val="24"/>
              </w:rPr>
              <w:t>2</w:t>
            </w:r>
          </w:p>
        </w:tc>
        <w:tc>
          <w:tcPr>
            <w:tcW w:w="933" w:type="dxa"/>
            <w:tcBorders>
              <w:top w:val="nil"/>
              <w:left w:val="single" w:sz="4" w:space="0" w:color="auto"/>
              <w:bottom w:val="single" w:sz="4" w:space="0" w:color="auto"/>
              <w:right w:val="single" w:sz="4" w:space="0" w:color="auto"/>
            </w:tcBorders>
            <w:hideMark/>
          </w:tcPr>
          <w:p w:rsidR="00565F62" w:rsidRDefault="00565F62">
            <w:pPr>
              <w:widowControl w:val="0"/>
              <w:autoSpaceDE w:val="0"/>
              <w:autoSpaceDN w:val="0"/>
              <w:adjustRightInd w:val="0"/>
              <w:jc w:val="center"/>
              <w:rPr>
                <w:sz w:val="24"/>
                <w:szCs w:val="24"/>
              </w:rPr>
            </w:pPr>
            <w:r>
              <w:rPr>
                <w:sz w:val="24"/>
                <w:szCs w:val="24"/>
              </w:rPr>
              <w:t>2</w:t>
            </w:r>
          </w:p>
        </w:tc>
        <w:tc>
          <w:tcPr>
            <w:tcW w:w="753" w:type="dxa"/>
            <w:tcBorders>
              <w:top w:val="nil"/>
              <w:left w:val="single" w:sz="4" w:space="0" w:color="auto"/>
              <w:bottom w:val="single" w:sz="4" w:space="0" w:color="auto"/>
              <w:right w:val="single" w:sz="4" w:space="0" w:color="auto"/>
            </w:tcBorders>
            <w:hideMark/>
          </w:tcPr>
          <w:p w:rsidR="00565F62" w:rsidRDefault="00565F62">
            <w:pPr>
              <w:widowControl w:val="0"/>
              <w:autoSpaceDE w:val="0"/>
              <w:autoSpaceDN w:val="0"/>
              <w:adjustRightInd w:val="0"/>
              <w:jc w:val="center"/>
              <w:rPr>
                <w:sz w:val="24"/>
                <w:szCs w:val="24"/>
              </w:rPr>
            </w:pPr>
            <w:r>
              <w:rPr>
                <w:sz w:val="24"/>
                <w:szCs w:val="24"/>
              </w:rPr>
              <w:t>2</w:t>
            </w:r>
          </w:p>
        </w:tc>
      </w:tr>
      <w:tr w:rsidR="00565F62" w:rsidTr="00704BAF">
        <w:trPr>
          <w:jc w:val="center"/>
        </w:trPr>
        <w:tc>
          <w:tcPr>
            <w:tcW w:w="9673" w:type="dxa"/>
            <w:gridSpan w:val="6"/>
            <w:tcBorders>
              <w:top w:val="single" w:sz="4" w:space="0" w:color="auto"/>
              <w:left w:val="single" w:sz="4" w:space="0" w:color="auto"/>
              <w:bottom w:val="single" w:sz="4" w:space="0" w:color="auto"/>
              <w:right w:val="single" w:sz="4" w:space="0" w:color="auto"/>
            </w:tcBorders>
            <w:hideMark/>
          </w:tcPr>
          <w:p w:rsidR="00565F62" w:rsidRDefault="00565F62" w:rsidP="00565F62">
            <w:pPr>
              <w:widowControl w:val="0"/>
              <w:autoSpaceDE w:val="0"/>
              <w:autoSpaceDN w:val="0"/>
              <w:adjustRightInd w:val="0"/>
              <w:jc w:val="center"/>
              <w:rPr>
                <w:sz w:val="24"/>
                <w:szCs w:val="24"/>
              </w:rPr>
            </w:pPr>
            <w:r>
              <w:rPr>
                <w:sz w:val="24"/>
                <w:szCs w:val="24"/>
              </w:rPr>
              <w:t xml:space="preserve">Задача </w:t>
            </w:r>
            <w:r>
              <w:rPr>
                <w:sz w:val="22"/>
                <w:szCs w:val="24"/>
              </w:rPr>
              <w:t>4.</w:t>
            </w:r>
            <w:r>
              <w:rPr>
                <w:sz w:val="18"/>
              </w:rPr>
              <w:t xml:space="preserve"> </w:t>
            </w:r>
            <w:r>
              <w:rPr>
                <w:sz w:val="24"/>
                <w:szCs w:val="24"/>
              </w:rPr>
              <w:t>Повышение эффективности управления и распоряжения земельными участками, находящимися в собственности Гурьевского муниципального района, а также в иных случаях, установленных законодательством</w:t>
            </w:r>
          </w:p>
        </w:tc>
      </w:tr>
      <w:tr w:rsidR="00565F62" w:rsidTr="00704BAF">
        <w:trPr>
          <w:jc w:val="center"/>
        </w:trPr>
        <w:tc>
          <w:tcPr>
            <w:tcW w:w="2060" w:type="dxa"/>
            <w:vMerge w:val="restart"/>
            <w:tcBorders>
              <w:top w:val="single" w:sz="4" w:space="0" w:color="auto"/>
              <w:left w:val="single" w:sz="4" w:space="0" w:color="auto"/>
              <w:bottom w:val="single" w:sz="4" w:space="0" w:color="auto"/>
              <w:right w:val="single" w:sz="4" w:space="0" w:color="auto"/>
            </w:tcBorders>
          </w:tcPr>
          <w:p w:rsidR="00565F62" w:rsidRDefault="00565F62">
            <w:pPr>
              <w:widowControl w:val="0"/>
              <w:autoSpaceDE w:val="0"/>
              <w:autoSpaceDN w:val="0"/>
              <w:adjustRightInd w:val="0"/>
              <w:rPr>
                <w:i/>
                <w:sz w:val="24"/>
                <w:szCs w:val="24"/>
              </w:rPr>
            </w:pPr>
            <w:r>
              <w:rPr>
                <w:i/>
                <w:sz w:val="24"/>
                <w:szCs w:val="24"/>
              </w:rPr>
              <w:lastRenderedPageBreak/>
              <w:t xml:space="preserve">Мероприятие  </w:t>
            </w:r>
          </w:p>
          <w:p w:rsidR="00565F62" w:rsidRDefault="00565F62">
            <w:pPr>
              <w:widowControl w:val="0"/>
              <w:autoSpaceDE w:val="0"/>
              <w:autoSpaceDN w:val="0"/>
              <w:adjustRightInd w:val="0"/>
              <w:rPr>
                <w:i/>
                <w:sz w:val="24"/>
                <w:szCs w:val="24"/>
              </w:rPr>
            </w:pPr>
          </w:p>
          <w:p w:rsidR="00565F62" w:rsidRDefault="00565F62">
            <w:pPr>
              <w:widowControl w:val="0"/>
              <w:autoSpaceDE w:val="0"/>
              <w:autoSpaceDN w:val="0"/>
              <w:adjustRightInd w:val="0"/>
              <w:rPr>
                <w:sz w:val="24"/>
                <w:szCs w:val="24"/>
              </w:rPr>
            </w:pPr>
            <w:r>
              <w:rPr>
                <w:i/>
                <w:sz w:val="24"/>
                <w:szCs w:val="24"/>
              </w:rPr>
              <w:t>Мероприятия по землеустройству и землепользованию</w:t>
            </w:r>
          </w:p>
        </w:tc>
        <w:tc>
          <w:tcPr>
            <w:tcW w:w="4149" w:type="dxa"/>
            <w:tcBorders>
              <w:top w:val="single" w:sz="4" w:space="0" w:color="auto"/>
              <w:left w:val="single" w:sz="4" w:space="0" w:color="auto"/>
              <w:bottom w:val="single" w:sz="4" w:space="0" w:color="auto"/>
              <w:right w:val="single" w:sz="4" w:space="0" w:color="auto"/>
            </w:tcBorders>
            <w:hideMark/>
          </w:tcPr>
          <w:p w:rsidR="00704BAF" w:rsidRDefault="00565F62" w:rsidP="00704BAF">
            <w:pPr>
              <w:widowControl w:val="0"/>
              <w:autoSpaceDE w:val="0"/>
              <w:autoSpaceDN w:val="0"/>
              <w:adjustRightInd w:val="0"/>
              <w:jc w:val="center"/>
              <w:rPr>
                <w:sz w:val="24"/>
                <w:szCs w:val="24"/>
              </w:rPr>
            </w:pPr>
            <w:proofErr w:type="gramStart"/>
            <w:r>
              <w:rPr>
                <w:sz w:val="24"/>
                <w:szCs w:val="24"/>
              </w:rPr>
              <w:t>Количество земельных участков, в том числе образованных в результате раздела, на которые зарегистрировано право муниципальной собственности, в отчетный период</w:t>
            </w:r>
            <w:proofErr w:type="gramEnd"/>
          </w:p>
        </w:tc>
        <w:tc>
          <w:tcPr>
            <w:tcW w:w="846" w:type="dxa"/>
            <w:tcBorders>
              <w:top w:val="single" w:sz="4" w:space="0" w:color="auto"/>
              <w:left w:val="single" w:sz="4" w:space="0" w:color="auto"/>
              <w:bottom w:val="single" w:sz="4" w:space="0" w:color="auto"/>
              <w:right w:val="single" w:sz="4" w:space="0" w:color="auto"/>
            </w:tcBorders>
            <w:vAlign w:val="center"/>
            <w:hideMark/>
          </w:tcPr>
          <w:p w:rsidR="00565F62" w:rsidRDefault="00565F62">
            <w:pPr>
              <w:jc w:val="center"/>
              <w:rPr>
                <w:color w:val="000000"/>
                <w:sz w:val="24"/>
                <w:szCs w:val="22"/>
                <w:lang w:val="en-GB"/>
              </w:rPr>
            </w:pPr>
            <w:r>
              <w:rPr>
                <w:sz w:val="24"/>
                <w:szCs w:val="24"/>
              </w:rPr>
              <w:t>единиц</w:t>
            </w:r>
          </w:p>
        </w:tc>
        <w:tc>
          <w:tcPr>
            <w:tcW w:w="932" w:type="dxa"/>
            <w:tcBorders>
              <w:top w:val="single" w:sz="4" w:space="0" w:color="auto"/>
              <w:left w:val="single" w:sz="4" w:space="0" w:color="auto"/>
              <w:bottom w:val="single" w:sz="4" w:space="0" w:color="auto"/>
              <w:right w:val="single" w:sz="4" w:space="0" w:color="auto"/>
            </w:tcBorders>
            <w:vAlign w:val="center"/>
            <w:hideMark/>
          </w:tcPr>
          <w:p w:rsidR="00565F62" w:rsidRDefault="00565F62">
            <w:pPr>
              <w:jc w:val="center"/>
              <w:rPr>
                <w:color w:val="000000"/>
                <w:sz w:val="24"/>
                <w:szCs w:val="22"/>
                <w:lang w:val="en-GB"/>
              </w:rPr>
            </w:pPr>
            <w:r>
              <w:rPr>
                <w:color w:val="000000"/>
                <w:sz w:val="24"/>
                <w:szCs w:val="22"/>
              </w:rPr>
              <w:t>12</w:t>
            </w:r>
          </w:p>
        </w:tc>
        <w:tc>
          <w:tcPr>
            <w:tcW w:w="933" w:type="dxa"/>
            <w:tcBorders>
              <w:top w:val="single" w:sz="4" w:space="0" w:color="auto"/>
              <w:left w:val="single" w:sz="4" w:space="0" w:color="auto"/>
              <w:bottom w:val="single" w:sz="4" w:space="0" w:color="auto"/>
              <w:right w:val="single" w:sz="4" w:space="0" w:color="auto"/>
            </w:tcBorders>
            <w:vAlign w:val="center"/>
            <w:hideMark/>
          </w:tcPr>
          <w:p w:rsidR="00565F62" w:rsidRDefault="00565F62">
            <w:pPr>
              <w:jc w:val="center"/>
              <w:rPr>
                <w:color w:val="000000"/>
                <w:sz w:val="24"/>
                <w:szCs w:val="22"/>
                <w:lang w:val="en-GB"/>
              </w:rPr>
            </w:pPr>
            <w:r>
              <w:rPr>
                <w:color w:val="000000"/>
                <w:sz w:val="24"/>
                <w:szCs w:val="22"/>
              </w:rPr>
              <w:t>12</w:t>
            </w:r>
          </w:p>
        </w:tc>
        <w:tc>
          <w:tcPr>
            <w:tcW w:w="753" w:type="dxa"/>
            <w:tcBorders>
              <w:top w:val="single" w:sz="4" w:space="0" w:color="auto"/>
              <w:left w:val="single" w:sz="4" w:space="0" w:color="auto"/>
              <w:bottom w:val="single" w:sz="4" w:space="0" w:color="auto"/>
              <w:right w:val="single" w:sz="4" w:space="0" w:color="auto"/>
            </w:tcBorders>
            <w:vAlign w:val="center"/>
            <w:hideMark/>
          </w:tcPr>
          <w:p w:rsidR="00565F62" w:rsidRDefault="00565F62">
            <w:pPr>
              <w:jc w:val="center"/>
              <w:rPr>
                <w:color w:val="000000"/>
                <w:sz w:val="24"/>
                <w:szCs w:val="22"/>
                <w:lang w:val="en-GB"/>
              </w:rPr>
            </w:pPr>
            <w:r>
              <w:rPr>
                <w:color w:val="000000"/>
                <w:sz w:val="24"/>
                <w:szCs w:val="22"/>
              </w:rPr>
              <w:t>12</w:t>
            </w:r>
          </w:p>
        </w:tc>
      </w:tr>
      <w:tr w:rsidR="00565F62" w:rsidTr="00704BAF">
        <w:trPr>
          <w:jc w:val="center"/>
        </w:trPr>
        <w:tc>
          <w:tcPr>
            <w:tcW w:w="2060" w:type="dxa"/>
            <w:vMerge/>
            <w:tcBorders>
              <w:top w:val="nil"/>
              <w:left w:val="single" w:sz="4" w:space="0" w:color="auto"/>
              <w:bottom w:val="single" w:sz="4" w:space="0" w:color="auto"/>
              <w:right w:val="single" w:sz="4" w:space="0" w:color="auto"/>
            </w:tcBorders>
            <w:vAlign w:val="center"/>
            <w:hideMark/>
          </w:tcPr>
          <w:p w:rsidR="00565F62" w:rsidRDefault="00565F62">
            <w:pPr>
              <w:rPr>
                <w:sz w:val="24"/>
                <w:szCs w:val="24"/>
              </w:rPr>
            </w:pPr>
          </w:p>
        </w:tc>
        <w:tc>
          <w:tcPr>
            <w:tcW w:w="4149" w:type="dxa"/>
            <w:tcBorders>
              <w:top w:val="nil"/>
              <w:left w:val="single" w:sz="4" w:space="0" w:color="auto"/>
              <w:bottom w:val="single" w:sz="4" w:space="0" w:color="auto"/>
              <w:right w:val="single" w:sz="4" w:space="0" w:color="auto"/>
            </w:tcBorders>
            <w:hideMark/>
          </w:tcPr>
          <w:p w:rsidR="00704BAF" w:rsidRDefault="00565F62" w:rsidP="00704BAF">
            <w:pPr>
              <w:widowControl w:val="0"/>
              <w:autoSpaceDE w:val="0"/>
              <w:autoSpaceDN w:val="0"/>
              <w:adjustRightInd w:val="0"/>
              <w:jc w:val="center"/>
              <w:rPr>
                <w:sz w:val="24"/>
                <w:szCs w:val="24"/>
              </w:rPr>
            </w:pPr>
            <w:r>
              <w:rPr>
                <w:sz w:val="24"/>
                <w:szCs w:val="24"/>
              </w:rPr>
              <w:t>Количество вновь образованных земельных участков, предоставленных в аренду, пользование в отчетный период</w:t>
            </w:r>
          </w:p>
        </w:tc>
        <w:tc>
          <w:tcPr>
            <w:tcW w:w="846" w:type="dxa"/>
            <w:tcBorders>
              <w:top w:val="nil"/>
              <w:left w:val="single" w:sz="4" w:space="0" w:color="auto"/>
              <w:bottom w:val="single" w:sz="4" w:space="0" w:color="auto"/>
              <w:right w:val="single" w:sz="4" w:space="0" w:color="auto"/>
            </w:tcBorders>
            <w:vAlign w:val="center"/>
            <w:hideMark/>
          </w:tcPr>
          <w:p w:rsidR="00565F62" w:rsidRDefault="00565F62">
            <w:pPr>
              <w:jc w:val="center"/>
              <w:rPr>
                <w:rFonts w:ascii="Calibri" w:hAnsi="Calibri"/>
                <w:color w:val="000000"/>
                <w:sz w:val="22"/>
                <w:szCs w:val="22"/>
                <w:lang w:val="en-GB"/>
              </w:rPr>
            </w:pPr>
            <w:r>
              <w:rPr>
                <w:sz w:val="24"/>
                <w:szCs w:val="24"/>
              </w:rPr>
              <w:t>единиц</w:t>
            </w:r>
          </w:p>
        </w:tc>
        <w:tc>
          <w:tcPr>
            <w:tcW w:w="932" w:type="dxa"/>
            <w:tcBorders>
              <w:top w:val="nil"/>
              <w:left w:val="single" w:sz="4" w:space="0" w:color="auto"/>
              <w:bottom w:val="single" w:sz="4" w:space="0" w:color="auto"/>
              <w:right w:val="single" w:sz="4" w:space="0" w:color="auto"/>
            </w:tcBorders>
            <w:vAlign w:val="center"/>
            <w:hideMark/>
          </w:tcPr>
          <w:p w:rsidR="00565F62" w:rsidRDefault="00565F62">
            <w:pPr>
              <w:jc w:val="center"/>
              <w:rPr>
                <w:color w:val="000000"/>
                <w:sz w:val="24"/>
                <w:szCs w:val="22"/>
                <w:lang w:val="en-GB"/>
              </w:rPr>
            </w:pPr>
            <w:r>
              <w:rPr>
                <w:color w:val="000000"/>
                <w:sz w:val="24"/>
                <w:szCs w:val="22"/>
              </w:rPr>
              <w:t>140</w:t>
            </w:r>
          </w:p>
        </w:tc>
        <w:tc>
          <w:tcPr>
            <w:tcW w:w="933" w:type="dxa"/>
            <w:tcBorders>
              <w:top w:val="nil"/>
              <w:left w:val="single" w:sz="4" w:space="0" w:color="auto"/>
              <w:bottom w:val="single" w:sz="4" w:space="0" w:color="auto"/>
              <w:right w:val="single" w:sz="4" w:space="0" w:color="auto"/>
            </w:tcBorders>
            <w:vAlign w:val="center"/>
            <w:hideMark/>
          </w:tcPr>
          <w:p w:rsidR="00565F62" w:rsidRDefault="00565F62">
            <w:pPr>
              <w:jc w:val="center"/>
              <w:rPr>
                <w:color w:val="000000"/>
                <w:sz w:val="24"/>
                <w:szCs w:val="22"/>
                <w:lang w:val="en-GB"/>
              </w:rPr>
            </w:pPr>
            <w:r>
              <w:rPr>
                <w:color w:val="000000"/>
                <w:sz w:val="24"/>
                <w:szCs w:val="22"/>
              </w:rPr>
              <w:t>140</w:t>
            </w:r>
          </w:p>
        </w:tc>
        <w:tc>
          <w:tcPr>
            <w:tcW w:w="753" w:type="dxa"/>
            <w:tcBorders>
              <w:top w:val="nil"/>
              <w:left w:val="single" w:sz="4" w:space="0" w:color="auto"/>
              <w:bottom w:val="single" w:sz="4" w:space="0" w:color="auto"/>
              <w:right w:val="single" w:sz="4" w:space="0" w:color="auto"/>
            </w:tcBorders>
            <w:vAlign w:val="center"/>
            <w:hideMark/>
          </w:tcPr>
          <w:p w:rsidR="00565F62" w:rsidRDefault="00565F62">
            <w:pPr>
              <w:jc w:val="center"/>
              <w:rPr>
                <w:color w:val="000000"/>
                <w:sz w:val="24"/>
                <w:szCs w:val="22"/>
                <w:lang w:val="en-GB"/>
              </w:rPr>
            </w:pPr>
            <w:r>
              <w:rPr>
                <w:color w:val="000000"/>
                <w:sz w:val="24"/>
                <w:szCs w:val="22"/>
              </w:rPr>
              <w:t>140</w:t>
            </w:r>
          </w:p>
        </w:tc>
      </w:tr>
      <w:tr w:rsidR="00565F62" w:rsidTr="00704BAF">
        <w:trPr>
          <w:jc w:val="center"/>
        </w:trPr>
        <w:tc>
          <w:tcPr>
            <w:tcW w:w="2060" w:type="dxa"/>
            <w:vMerge/>
            <w:tcBorders>
              <w:top w:val="nil"/>
              <w:left w:val="single" w:sz="4" w:space="0" w:color="auto"/>
              <w:bottom w:val="single" w:sz="4" w:space="0" w:color="auto"/>
              <w:right w:val="single" w:sz="4" w:space="0" w:color="auto"/>
            </w:tcBorders>
            <w:vAlign w:val="center"/>
            <w:hideMark/>
          </w:tcPr>
          <w:p w:rsidR="00565F62" w:rsidRDefault="00565F62">
            <w:pPr>
              <w:rPr>
                <w:sz w:val="24"/>
                <w:szCs w:val="24"/>
              </w:rPr>
            </w:pPr>
          </w:p>
        </w:tc>
        <w:tc>
          <w:tcPr>
            <w:tcW w:w="4149" w:type="dxa"/>
            <w:tcBorders>
              <w:top w:val="nil"/>
              <w:left w:val="single" w:sz="4" w:space="0" w:color="auto"/>
              <w:bottom w:val="single" w:sz="4" w:space="0" w:color="auto"/>
              <w:right w:val="single" w:sz="4" w:space="0" w:color="auto"/>
            </w:tcBorders>
            <w:hideMark/>
          </w:tcPr>
          <w:p w:rsidR="00565F62" w:rsidRDefault="00565F62" w:rsidP="00565F62">
            <w:pPr>
              <w:widowControl w:val="0"/>
              <w:autoSpaceDE w:val="0"/>
              <w:autoSpaceDN w:val="0"/>
              <w:adjustRightInd w:val="0"/>
              <w:jc w:val="center"/>
              <w:rPr>
                <w:sz w:val="24"/>
                <w:szCs w:val="24"/>
              </w:rPr>
            </w:pPr>
            <w:r>
              <w:rPr>
                <w:sz w:val="24"/>
                <w:szCs w:val="24"/>
              </w:rPr>
              <w:t>Прирост удельного веса земельных участков, предоставленных в аренду, пользование по отношению к общему количеству земельных участков предоставленных в аренду, пользование</w:t>
            </w:r>
          </w:p>
          <w:p w:rsidR="00704BAF" w:rsidRDefault="00565F62" w:rsidP="00704BAF">
            <w:pPr>
              <w:widowControl w:val="0"/>
              <w:autoSpaceDE w:val="0"/>
              <w:autoSpaceDN w:val="0"/>
              <w:adjustRightInd w:val="0"/>
              <w:jc w:val="center"/>
              <w:rPr>
                <w:sz w:val="24"/>
                <w:szCs w:val="24"/>
              </w:rPr>
            </w:pPr>
            <w:proofErr w:type="spellStart"/>
            <w:r>
              <w:rPr>
                <w:i/>
                <w:sz w:val="24"/>
                <w:szCs w:val="24"/>
              </w:rPr>
              <w:t>ЗУ</w:t>
            </w:r>
            <w:proofErr w:type="spellEnd"/>
            <w:r>
              <w:rPr>
                <w:i/>
                <w:sz w:val="24"/>
                <w:szCs w:val="24"/>
              </w:rPr>
              <w:t>%=</w:t>
            </w:r>
            <w:proofErr w:type="spellStart"/>
            <w:r>
              <w:rPr>
                <w:i/>
                <w:sz w:val="24"/>
                <w:szCs w:val="24"/>
              </w:rPr>
              <w:t>ЗУпр</w:t>
            </w:r>
            <w:proofErr w:type="spellEnd"/>
            <w:r>
              <w:rPr>
                <w:i/>
                <w:sz w:val="24"/>
                <w:szCs w:val="24"/>
              </w:rPr>
              <w:t>/</w:t>
            </w:r>
            <w:proofErr w:type="spellStart"/>
            <w:r>
              <w:rPr>
                <w:i/>
                <w:sz w:val="24"/>
                <w:szCs w:val="24"/>
              </w:rPr>
              <w:t>ЗУобщ</w:t>
            </w:r>
            <w:proofErr w:type="spellEnd"/>
            <w:r>
              <w:rPr>
                <w:i/>
                <w:sz w:val="24"/>
                <w:szCs w:val="24"/>
              </w:rPr>
              <w:t xml:space="preserve"> х100%,</w:t>
            </w:r>
            <w:r>
              <w:rPr>
                <w:sz w:val="24"/>
                <w:szCs w:val="24"/>
              </w:rPr>
              <w:t xml:space="preserve"> </w:t>
            </w:r>
            <w:r>
              <w:rPr>
                <w:i/>
                <w:sz w:val="24"/>
                <w:szCs w:val="24"/>
              </w:rPr>
              <w:t xml:space="preserve">где </w:t>
            </w:r>
            <w:proofErr w:type="spellStart"/>
            <w:r>
              <w:rPr>
                <w:i/>
                <w:sz w:val="24"/>
                <w:szCs w:val="24"/>
              </w:rPr>
              <w:t>ЗУ</w:t>
            </w:r>
            <w:proofErr w:type="spellEnd"/>
            <w:r>
              <w:rPr>
                <w:i/>
                <w:sz w:val="24"/>
                <w:szCs w:val="24"/>
              </w:rPr>
              <w:t xml:space="preserve">% - удельный вес земельных участков, предоставленных в аренду, пользование,  </w:t>
            </w:r>
            <w:proofErr w:type="spellStart"/>
            <w:r>
              <w:rPr>
                <w:i/>
                <w:sz w:val="24"/>
                <w:szCs w:val="24"/>
              </w:rPr>
              <w:t>ЗУпр</w:t>
            </w:r>
            <w:proofErr w:type="spellEnd"/>
            <w:r>
              <w:rPr>
                <w:i/>
                <w:sz w:val="24"/>
                <w:szCs w:val="24"/>
              </w:rPr>
              <w:t xml:space="preserve"> – количество земельных участков, предоставленных в аренду, пользование в отчетном периоде, </w:t>
            </w:r>
            <w:proofErr w:type="spellStart"/>
            <w:r>
              <w:rPr>
                <w:i/>
                <w:sz w:val="24"/>
                <w:szCs w:val="24"/>
              </w:rPr>
              <w:t>ЗУобщ</w:t>
            </w:r>
            <w:proofErr w:type="spellEnd"/>
            <w:r>
              <w:rPr>
                <w:i/>
                <w:sz w:val="24"/>
                <w:szCs w:val="24"/>
              </w:rPr>
              <w:t xml:space="preserve"> – общее количество земельных участков, предоставленных в аренду, пользование</w:t>
            </w:r>
          </w:p>
        </w:tc>
        <w:tc>
          <w:tcPr>
            <w:tcW w:w="846" w:type="dxa"/>
            <w:tcBorders>
              <w:top w:val="nil"/>
              <w:left w:val="single" w:sz="4" w:space="0" w:color="auto"/>
              <w:bottom w:val="single" w:sz="4" w:space="0" w:color="auto"/>
              <w:right w:val="single" w:sz="4" w:space="0" w:color="auto"/>
            </w:tcBorders>
            <w:vAlign w:val="center"/>
            <w:hideMark/>
          </w:tcPr>
          <w:p w:rsidR="00565F62" w:rsidRDefault="00565F62">
            <w:pPr>
              <w:jc w:val="center"/>
              <w:rPr>
                <w:color w:val="000000"/>
                <w:sz w:val="24"/>
                <w:szCs w:val="24"/>
                <w:lang w:val="en-GB"/>
              </w:rPr>
            </w:pPr>
            <w:r>
              <w:rPr>
                <w:color w:val="000000"/>
                <w:sz w:val="24"/>
                <w:szCs w:val="24"/>
              </w:rPr>
              <w:t>%</w:t>
            </w:r>
          </w:p>
        </w:tc>
        <w:tc>
          <w:tcPr>
            <w:tcW w:w="932" w:type="dxa"/>
            <w:tcBorders>
              <w:top w:val="nil"/>
              <w:left w:val="single" w:sz="4" w:space="0" w:color="auto"/>
              <w:bottom w:val="single" w:sz="4" w:space="0" w:color="auto"/>
              <w:right w:val="single" w:sz="4" w:space="0" w:color="auto"/>
            </w:tcBorders>
            <w:vAlign w:val="center"/>
            <w:hideMark/>
          </w:tcPr>
          <w:p w:rsidR="00565F62" w:rsidRDefault="00565F62">
            <w:pPr>
              <w:jc w:val="center"/>
              <w:rPr>
                <w:color w:val="000000"/>
                <w:sz w:val="24"/>
                <w:szCs w:val="24"/>
                <w:lang w:val="en-GB"/>
              </w:rPr>
            </w:pPr>
            <w:r>
              <w:rPr>
                <w:color w:val="000000"/>
                <w:sz w:val="24"/>
                <w:szCs w:val="24"/>
              </w:rPr>
              <w:t>3</w:t>
            </w:r>
          </w:p>
        </w:tc>
        <w:tc>
          <w:tcPr>
            <w:tcW w:w="933" w:type="dxa"/>
            <w:tcBorders>
              <w:top w:val="nil"/>
              <w:left w:val="single" w:sz="4" w:space="0" w:color="auto"/>
              <w:bottom w:val="single" w:sz="4" w:space="0" w:color="auto"/>
              <w:right w:val="single" w:sz="4" w:space="0" w:color="auto"/>
            </w:tcBorders>
            <w:vAlign w:val="center"/>
            <w:hideMark/>
          </w:tcPr>
          <w:p w:rsidR="00565F62" w:rsidRDefault="00565F62">
            <w:pPr>
              <w:jc w:val="center"/>
              <w:rPr>
                <w:color w:val="000000"/>
                <w:sz w:val="24"/>
                <w:szCs w:val="24"/>
                <w:lang w:val="en-GB"/>
              </w:rPr>
            </w:pPr>
            <w:r>
              <w:rPr>
                <w:color w:val="000000"/>
                <w:sz w:val="24"/>
                <w:szCs w:val="24"/>
              </w:rPr>
              <w:t>3</w:t>
            </w:r>
          </w:p>
        </w:tc>
        <w:tc>
          <w:tcPr>
            <w:tcW w:w="753" w:type="dxa"/>
            <w:tcBorders>
              <w:top w:val="nil"/>
              <w:left w:val="single" w:sz="4" w:space="0" w:color="auto"/>
              <w:bottom w:val="single" w:sz="4" w:space="0" w:color="auto"/>
              <w:right w:val="single" w:sz="4" w:space="0" w:color="auto"/>
            </w:tcBorders>
            <w:vAlign w:val="center"/>
            <w:hideMark/>
          </w:tcPr>
          <w:p w:rsidR="00565F62" w:rsidRDefault="00565F62">
            <w:pPr>
              <w:jc w:val="center"/>
              <w:rPr>
                <w:color w:val="000000"/>
                <w:sz w:val="24"/>
                <w:szCs w:val="24"/>
                <w:lang w:val="en-GB"/>
              </w:rPr>
            </w:pPr>
            <w:r>
              <w:rPr>
                <w:color w:val="000000"/>
                <w:sz w:val="24"/>
                <w:szCs w:val="24"/>
              </w:rPr>
              <w:t>3</w:t>
            </w:r>
          </w:p>
        </w:tc>
      </w:tr>
      <w:tr w:rsidR="00565F62" w:rsidTr="00704BAF">
        <w:trPr>
          <w:jc w:val="center"/>
        </w:trPr>
        <w:tc>
          <w:tcPr>
            <w:tcW w:w="2060" w:type="dxa"/>
            <w:vMerge/>
            <w:tcBorders>
              <w:top w:val="nil"/>
              <w:left w:val="single" w:sz="4" w:space="0" w:color="auto"/>
              <w:bottom w:val="single" w:sz="4" w:space="0" w:color="auto"/>
              <w:right w:val="single" w:sz="4" w:space="0" w:color="auto"/>
            </w:tcBorders>
            <w:vAlign w:val="center"/>
            <w:hideMark/>
          </w:tcPr>
          <w:p w:rsidR="00565F62" w:rsidRDefault="00565F62">
            <w:pPr>
              <w:rPr>
                <w:sz w:val="24"/>
                <w:szCs w:val="24"/>
              </w:rPr>
            </w:pPr>
          </w:p>
        </w:tc>
        <w:tc>
          <w:tcPr>
            <w:tcW w:w="4149" w:type="dxa"/>
            <w:tcBorders>
              <w:top w:val="nil"/>
              <w:left w:val="single" w:sz="4" w:space="0" w:color="auto"/>
              <w:bottom w:val="single" w:sz="4" w:space="0" w:color="auto"/>
              <w:right w:val="single" w:sz="4" w:space="0" w:color="auto"/>
            </w:tcBorders>
            <w:hideMark/>
          </w:tcPr>
          <w:p w:rsidR="00565F62" w:rsidRDefault="00565F62" w:rsidP="00565F62">
            <w:pPr>
              <w:widowControl w:val="0"/>
              <w:autoSpaceDE w:val="0"/>
              <w:autoSpaceDN w:val="0"/>
              <w:adjustRightInd w:val="0"/>
              <w:jc w:val="center"/>
              <w:rPr>
                <w:sz w:val="24"/>
                <w:szCs w:val="24"/>
              </w:rPr>
            </w:pPr>
            <w:r>
              <w:rPr>
                <w:sz w:val="24"/>
                <w:szCs w:val="24"/>
              </w:rPr>
              <w:t>Поступление в местный бюджет доходов от продажи земельных участков.</w:t>
            </w:r>
            <w:r>
              <w:rPr>
                <w:i/>
                <w:sz w:val="24"/>
                <w:szCs w:val="24"/>
              </w:rPr>
              <w:t xml:space="preserve"> Показатель определяется на основании данных Управления Федерального казначейства по Кемеровской области.</w:t>
            </w:r>
          </w:p>
        </w:tc>
        <w:tc>
          <w:tcPr>
            <w:tcW w:w="846" w:type="dxa"/>
            <w:tcBorders>
              <w:top w:val="nil"/>
              <w:left w:val="single" w:sz="4" w:space="0" w:color="auto"/>
              <w:bottom w:val="single" w:sz="4" w:space="0" w:color="auto"/>
              <w:right w:val="single" w:sz="4" w:space="0" w:color="auto"/>
            </w:tcBorders>
            <w:vAlign w:val="center"/>
            <w:hideMark/>
          </w:tcPr>
          <w:p w:rsidR="00565F62" w:rsidRDefault="00565F62">
            <w:pPr>
              <w:jc w:val="center"/>
              <w:rPr>
                <w:color w:val="000000"/>
                <w:sz w:val="24"/>
                <w:szCs w:val="22"/>
                <w:lang w:val="en-GB"/>
              </w:rPr>
            </w:pPr>
            <w:proofErr w:type="spellStart"/>
            <w:r>
              <w:rPr>
                <w:color w:val="000000"/>
                <w:sz w:val="24"/>
                <w:szCs w:val="22"/>
              </w:rPr>
              <w:t>тыс</w:t>
            </w:r>
            <w:proofErr w:type="gramStart"/>
            <w:r>
              <w:rPr>
                <w:color w:val="000000"/>
                <w:sz w:val="24"/>
                <w:szCs w:val="22"/>
              </w:rPr>
              <w:t>.р</w:t>
            </w:r>
            <w:proofErr w:type="gramEnd"/>
            <w:r>
              <w:rPr>
                <w:color w:val="000000"/>
                <w:sz w:val="24"/>
                <w:szCs w:val="22"/>
              </w:rPr>
              <w:t>уб</w:t>
            </w:r>
            <w:proofErr w:type="spellEnd"/>
            <w:r>
              <w:rPr>
                <w:color w:val="000000"/>
                <w:sz w:val="24"/>
                <w:szCs w:val="22"/>
              </w:rPr>
              <w:t>.</w:t>
            </w:r>
          </w:p>
        </w:tc>
        <w:tc>
          <w:tcPr>
            <w:tcW w:w="932" w:type="dxa"/>
            <w:tcBorders>
              <w:top w:val="nil"/>
              <w:left w:val="single" w:sz="4" w:space="0" w:color="auto"/>
              <w:bottom w:val="single" w:sz="4" w:space="0" w:color="auto"/>
              <w:right w:val="single" w:sz="4" w:space="0" w:color="auto"/>
            </w:tcBorders>
            <w:vAlign w:val="center"/>
            <w:hideMark/>
          </w:tcPr>
          <w:p w:rsidR="00565F62" w:rsidRDefault="00565F62">
            <w:pPr>
              <w:jc w:val="center"/>
              <w:rPr>
                <w:color w:val="000000"/>
                <w:sz w:val="24"/>
                <w:szCs w:val="22"/>
                <w:lang w:val="en-GB"/>
              </w:rPr>
            </w:pPr>
            <w:r>
              <w:rPr>
                <w:color w:val="000000"/>
                <w:sz w:val="24"/>
                <w:szCs w:val="22"/>
              </w:rPr>
              <w:t>1000</w:t>
            </w:r>
          </w:p>
        </w:tc>
        <w:tc>
          <w:tcPr>
            <w:tcW w:w="933" w:type="dxa"/>
            <w:tcBorders>
              <w:top w:val="nil"/>
              <w:left w:val="single" w:sz="4" w:space="0" w:color="auto"/>
              <w:bottom w:val="single" w:sz="4" w:space="0" w:color="auto"/>
              <w:right w:val="single" w:sz="4" w:space="0" w:color="auto"/>
            </w:tcBorders>
            <w:vAlign w:val="center"/>
            <w:hideMark/>
          </w:tcPr>
          <w:p w:rsidR="00565F62" w:rsidRDefault="00565F62">
            <w:pPr>
              <w:jc w:val="center"/>
              <w:rPr>
                <w:color w:val="000000"/>
                <w:sz w:val="24"/>
                <w:szCs w:val="22"/>
                <w:lang w:val="en-GB"/>
              </w:rPr>
            </w:pPr>
            <w:r>
              <w:rPr>
                <w:color w:val="000000"/>
                <w:sz w:val="24"/>
                <w:szCs w:val="22"/>
              </w:rPr>
              <w:t>1000</w:t>
            </w:r>
          </w:p>
        </w:tc>
        <w:tc>
          <w:tcPr>
            <w:tcW w:w="753" w:type="dxa"/>
            <w:tcBorders>
              <w:top w:val="nil"/>
              <w:left w:val="single" w:sz="4" w:space="0" w:color="auto"/>
              <w:bottom w:val="single" w:sz="4" w:space="0" w:color="auto"/>
              <w:right w:val="single" w:sz="4" w:space="0" w:color="auto"/>
            </w:tcBorders>
            <w:vAlign w:val="center"/>
            <w:hideMark/>
          </w:tcPr>
          <w:p w:rsidR="00565F62" w:rsidRDefault="00565F62">
            <w:pPr>
              <w:jc w:val="center"/>
              <w:rPr>
                <w:color w:val="000000"/>
                <w:sz w:val="24"/>
                <w:szCs w:val="22"/>
                <w:lang w:val="en-GB"/>
              </w:rPr>
            </w:pPr>
            <w:r>
              <w:rPr>
                <w:color w:val="000000"/>
                <w:sz w:val="24"/>
                <w:szCs w:val="22"/>
              </w:rPr>
              <w:t>1000</w:t>
            </w:r>
          </w:p>
        </w:tc>
      </w:tr>
      <w:tr w:rsidR="00565F62" w:rsidTr="00704BAF">
        <w:trPr>
          <w:jc w:val="center"/>
        </w:trPr>
        <w:tc>
          <w:tcPr>
            <w:tcW w:w="2060" w:type="dxa"/>
            <w:vMerge/>
            <w:tcBorders>
              <w:top w:val="nil"/>
              <w:left w:val="single" w:sz="4" w:space="0" w:color="auto"/>
              <w:bottom w:val="single" w:sz="4" w:space="0" w:color="auto"/>
              <w:right w:val="single" w:sz="4" w:space="0" w:color="auto"/>
            </w:tcBorders>
            <w:vAlign w:val="center"/>
            <w:hideMark/>
          </w:tcPr>
          <w:p w:rsidR="00565F62" w:rsidRDefault="00565F62">
            <w:pPr>
              <w:rPr>
                <w:sz w:val="24"/>
                <w:szCs w:val="24"/>
              </w:rPr>
            </w:pPr>
          </w:p>
        </w:tc>
        <w:tc>
          <w:tcPr>
            <w:tcW w:w="4149" w:type="dxa"/>
            <w:tcBorders>
              <w:top w:val="nil"/>
              <w:left w:val="single" w:sz="4" w:space="0" w:color="auto"/>
              <w:bottom w:val="single" w:sz="4" w:space="0" w:color="auto"/>
              <w:right w:val="single" w:sz="4" w:space="0" w:color="auto"/>
            </w:tcBorders>
            <w:hideMark/>
          </w:tcPr>
          <w:p w:rsidR="00565F62" w:rsidRDefault="00565F62" w:rsidP="00565F62">
            <w:pPr>
              <w:widowControl w:val="0"/>
              <w:autoSpaceDE w:val="0"/>
              <w:autoSpaceDN w:val="0"/>
              <w:adjustRightInd w:val="0"/>
              <w:jc w:val="center"/>
              <w:rPr>
                <w:sz w:val="24"/>
                <w:szCs w:val="24"/>
              </w:rPr>
            </w:pPr>
            <w:r>
              <w:rPr>
                <w:sz w:val="24"/>
                <w:szCs w:val="24"/>
              </w:rPr>
              <w:t>Поступление в местный бюджет доходов от аренды земельных участков.</w:t>
            </w:r>
            <w:r>
              <w:rPr>
                <w:i/>
                <w:sz w:val="24"/>
                <w:szCs w:val="24"/>
              </w:rPr>
              <w:t xml:space="preserve"> Показатель определяется на основании данных Управления Федерального казначейства по Кемеровской области.</w:t>
            </w:r>
          </w:p>
        </w:tc>
        <w:tc>
          <w:tcPr>
            <w:tcW w:w="846" w:type="dxa"/>
            <w:tcBorders>
              <w:top w:val="nil"/>
              <w:left w:val="single" w:sz="4" w:space="0" w:color="auto"/>
              <w:bottom w:val="single" w:sz="4" w:space="0" w:color="auto"/>
              <w:right w:val="single" w:sz="4" w:space="0" w:color="auto"/>
            </w:tcBorders>
            <w:vAlign w:val="center"/>
            <w:hideMark/>
          </w:tcPr>
          <w:p w:rsidR="00565F62" w:rsidRDefault="00565F62">
            <w:pPr>
              <w:jc w:val="center"/>
              <w:rPr>
                <w:color w:val="000000"/>
                <w:sz w:val="24"/>
                <w:szCs w:val="24"/>
                <w:lang w:val="en-GB"/>
              </w:rPr>
            </w:pPr>
            <w:proofErr w:type="spellStart"/>
            <w:r>
              <w:rPr>
                <w:color w:val="000000"/>
                <w:sz w:val="24"/>
                <w:szCs w:val="24"/>
              </w:rPr>
              <w:t>тыс</w:t>
            </w:r>
            <w:proofErr w:type="gramStart"/>
            <w:r>
              <w:rPr>
                <w:color w:val="000000"/>
                <w:sz w:val="24"/>
                <w:szCs w:val="24"/>
              </w:rPr>
              <w:t>.р</w:t>
            </w:r>
            <w:proofErr w:type="gramEnd"/>
            <w:r>
              <w:rPr>
                <w:color w:val="000000"/>
                <w:sz w:val="24"/>
                <w:szCs w:val="24"/>
              </w:rPr>
              <w:t>уб</w:t>
            </w:r>
            <w:proofErr w:type="spellEnd"/>
            <w:r>
              <w:rPr>
                <w:color w:val="000000"/>
                <w:sz w:val="24"/>
                <w:szCs w:val="24"/>
              </w:rPr>
              <w:t>.</w:t>
            </w:r>
          </w:p>
        </w:tc>
        <w:tc>
          <w:tcPr>
            <w:tcW w:w="932" w:type="dxa"/>
            <w:tcBorders>
              <w:top w:val="nil"/>
              <w:left w:val="single" w:sz="4" w:space="0" w:color="auto"/>
              <w:bottom w:val="single" w:sz="4" w:space="0" w:color="auto"/>
              <w:right w:val="single" w:sz="4" w:space="0" w:color="auto"/>
            </w:tcBorders>
            <w:vAlign w:val="center"/>
            <w:hideMark/>
          </w:tcPr>
          <w:p w:rsidR="00565F62" w:rsidRDefault="00565F62">
            <w:pPr>
              <w:jc w:val="center"/>
              <w:rPr>
                <w:color w:val="000000"/>
                <w:sz w:val="24"/>
                <w:szCs w:val="24"/>
              </w:rPr>
            </w:pPr>
            <w:r>
              <w:rPr>
                <w:color w:val="000000"/>
                <w:sz w:val="24"/>
                <w:szCs w:val="24"/>
              </w:rPr>
              <w:t>75247</w:t>
            </w:r>
          </w:p>
        </w:tc>
        <w:tc>
          <w:tcPr>
            <w:tcW w:w="933" w:type="dxa"/>
            <w:tcBorders>
              <w:top w:val="nil"/>
              <w:left w:val="single" w:sz="4" w:space="0" w:color="auto"/>
              <w:bottom w:val="single" w:sz="4" w:space="0" w:color="auto"/>
              <w:right w:val="single" w:sz="4" w:space="0" w:color="auto"/>
            </w:tcBorders>
            <w:vAlign w:val="center"/>
            <w:hideMark/>
          </w:tcPr>
          <w:p w:rsidR="00565F62" w:rsidRDefault="00565F62">
            <w:pPr>
              <w:jc w:val="center"/>
              <w:rPr>
                <w:color w:val="000000"/>
                <w:sz w:val="24"/>
                <w:szCs w:val="24"/>
                <w:lang w:val="en-GB"/>
              </w:rPr>
            </w:pPr>
            <w:r>
              <w:rPr>
                <w:color w:val="000000"/>
                <w:sz w:val="24"/>
                <w:szCs w:val="24"/>
              </w:rPr>
              <w:t>75247</w:t>
            </w:r>
          </w:p>
        </w:tc>
        <w:tc>
          <w:tcPr>
            <w:tcW w:w="753" w:type="dxa"/>
            <w:tcBorders>
              <w:top w:val="nil"/>
              <w:left w:val="single" w:sz="4" w:space="0" w:color="auto"/>
              <w:bottom w:val="single" w:sz="4" w:space="0" w:color="auto"/>
              <w:right w:val="single" w:sz="4" w:space="0" w:color="auto"/>
            </w:tcBorders>
            <w:vAlign w:val="center"/>
            <w:hideMark/>
          </w:tcPr>
          <w:p w:rsidR="00565F62" w:rsidRDefault="00565F62">
            <w:pPr>
              <w:jc w:val="center"/>
              <w:rPr>
                <w:color w:val="000000"/>
                <w:sz w:val="24"/>
                <w:szCs w:val="24"/>
                <w:lang w:val="en-GB"/>
              </w:rPr>
            </w:pPr>
            <w:r>
              <w:rPr>
                <w:color w:val="000000"/>
                <w:sz w:val="24"/>
                <w:szCs w:val="24"/>
              </w:rPr>
              <w:t>75247</w:t>
            </w:r>
          </w:p>
        </w:tc>
      </w:tr>
      <w:tr w:rsidR="00565F62" w:rsidTr="00704BAF">
        <w:trPr>
          <w:jc w:val="center"/>
        </w:trPr>
        <w:tc>
          <w:tcPr>
            <w:tcW w:w="2060" w:type="dxa"/>
            <w:tcBorders>
              <w:top w:val="nil"/>
              <w:left w:val="single" w:sz="4" w:space="0" w:color="auto"/>
              <w:bottom w:val="single" w:sz="4" w:space="0" w:color="auto"/>
              <w:right w:val="single" w:sz="4" w:space="0" w:color="auto"/>
            </w:tcBorders>
          </w:tcPr>
          <w:p w:rsidR="00565F62" w:rsidRDefault="00565F62">
            <w:pPr>
              <w:widowControl w:val="0"/>
              <w:autoSpaceDE w:val="0"/>
              <w:autoSpaceDN w:val="0"/>
              <w:adjustRightInd w:val="0"/>
              <w:rPr>
                <w:i/>
                <w:sz w:val="24"/>
                <w:szCs w:val="24"/>
              </w:rPr>
            </w:pPr>
            <w:r>
              <w:rPr>
                <w:i/>
                <w:sz w:val="24"/>
                <w:szCs w:val="24"/>
              </w:rPr>
              <w:t xml:space="preserve">Мероприятие </w:t>
            </w:r>
          </w:p>
          <w:p w:rsidR="00565F62" w:rsidRDefault="00565F62">
            <w:pPr>
              <w:widowControl w:val="0"/>
              <w:autoSpaceDE w:val="0"/>
              <w:autoSpaceDN w:val="0"/>
              <w:adjustRightInd w:val="0"/>
              <w:rPr>
                <w:i/>
                <w:sz w:val="24"/>
                <w:szCs w:val="24"/>
              </w:rPr>
            </w:pPr>
          </w:p>
          <w:p w:rsidR="00565F62" w:rsidRDefault="00565F62">
            <w:pPr>
              <w:widowControl w:val="0"/>
              <w:autoSpaceDE w:val="0"/>
              <w:autoSpaceDN w:val="0"/>
              <w:adjustRightInd w:val="0"/>
              <w:rPr>
                <w:i/>
                <w:sz w:val="24"/>
                <w:szCs w:val="24"/>
              </w:rPr>
            </w:pPr>
            <w:r>
              <w:rPr>
                <w:i/>
                <w:sz w:val="24"/>
                <w:szCs w:val="24"/>
              </w:rPr>
              <w:t>Проведение комплексных кадастровых работ</w:t>
            </w:r>
          </w:p>
        </w:tc>
        <w:tc>
          <w:tcPr>
            <w:tcW w:w="4149" w:type="dxa"/>
            <w:tcBorders>
              <w:top w:val="nil"/>
              <w:left w:val="single" w:sz="4" w:space="0" w:color="auto"/>
              <w:bottom w:val="single" w:sz="4" w:space="0" w:color="auto"/>
              <w:right w:val="single" w:sz="4" w:space="0" w:color="auto"/>
            </w:tcBorders>
            <w:hideMark/>
          </w:tcPr>
          <w:p w:rsidR="00565F62" w:rsidRDefault="00565F62" w:rsidP="00565F62">
            <w:pPr>
              <w:widowControl w:val="0"/>
              <w:autoSpaceDE w:val="0"/>
              <w:autoSpaceDN w:val="0"/>
              <w:adjustRightInd w:val="0"/>
              <w:jc w:val="center"/>
              <w:rPr>
                <w:sz w:val="24"/>
                <w:szCs w:val="24"/>
              </w:rPr>
            </w:pPr>
            <w:r>
              <w:rPr>
                <w:sz w:val="24"/>
                <w:szCs w:val="24"/>
              </w:rPr>
              <w:t>Количество объектов недвижимости поставленных на кадастровый учет в результате проведения комплексных кадастровых работ</w:t>
            </w:r>
          </w:p>
        </w:tc>
        <w:tc>
          <w:tcPr>
            <w:tcW w:w="846" w:type="dxa"/>
            <w:tcBorders>
              <w:top w:val="nil"/>
              <w:left w:val="single" w:sz="4" w:space="0" w:color="auto"/>
              <w:bottom w:val="single" w:sz="4" w:space="0" w:color="auto"/>
              <w:right w:val="single" w:sz="4" w:space="0" w:color="auto"/>
            </w:tcBorders>
            <w:vAlign w:val="center"/>
            <w:hideMark/>
          </w:tcPr>
          <w:p w:rsidR="00565F62" w:rsidRDefault="00565F62">
            <w:pPr>
              <w:jc w:val="center"/>
              <w:rPr>
                <w:color w:val="000000"/>
                <w:sz w:val="24"/>
                <w:szCs w:val="24"/>
              </w:rPr>
            </w:pPr>
            <w:r>
              <w:rPr>
                <w:color w:val="000000"/>
                <w:sz w:val="24"/>
                <w:szCs w:val="24"/>
              </w:rPr>
              <w:t>единиц</w:t>
            </w:r>
          </w:p>
        </w:tc>
        <w:tc>
          <w:tcPr>
            <w:tcW w:w="932" w:type="dxa"/>
            <w:tcBorders>
              <w:top w:val="nil"/>
              <w:left w:val="single" w:sz="4" w:space="0" w:color="auto"/>
              <w:bottom w:val="single" w:sz="4" w:space="0" w:color="auto"/>
              <w:right w:val="single" w:sz="4" w:space="0" w:color="auto"/>
            </w:tcBorders>
            <w:vAlign w:val="center"/>
            <w:hideMark/>
          </w:tcPr>
          <w:p w:rsidR="00565F62" w:rsidRDefault="00565F62">
            <w:pPr>
              <w:jc w:val="center"/>
              <w:rPr>
                <w:color w:val="000000"/>
                <w:sz w:val="24"/>
                <w:szCs w:val="24"/>
              </w:rPr>
            </w:pPr>
            <w:r>
              <w:rPr>
                <w:color w:val="000000"/>
                <w:sz w:val="24"/>
                <w:szCs w:val="24"/>
              </w:rPr>
              <w:t>100</w:t>
            </w:r>
          </w:p>
        </w:tc>
        <w:tc>
          <w:tcPr>
            <w:tcW w:w="933" w:type="dxa"/>
            <w:tcBorders>
              <w:top w:val="nil"/>
              <w:left w:val="single" w:sz="4" w:space="0" w:color="auto"/>
              <w:bottom w:val="single" w:sz="4" w:space="0" w:color="auto"/>
              <w:right w:val="single" w:sz="4" w:space="0" w:color="auto"/>
            </w:tcBorders>
            <w:vAlign w:val="center"/>
            <w:hideMark/>
          </w:tcPr>
          <w:p w:rsidR="00565F62" w:rsidRDefault="00565F62">
            <w:pPr>
              <w:jc w:val="center"/>
              <w:rPr>
                <w:color w:val="000000"/>
                <w:sz w:val="24"/>
                <w:szCs w:val="24"/>
              </w:rPr>
            </w:pPr>
            <w:r>
              <w:rPr>
                <w:color w:val="000000"/>
                <w:sz w:val="24"/>
                <w:szCs w:val="24"/>
              </w:rPr>
              <w:t>100</w:t>
            </w:r>
          </w:p>
        </w:tc>
        <w:tc>
          <w:tcPr>
            <w:tcW w:w="753" w:type="dxa"/>
            <w:tcBorders>
              <w:top w:val="nil"/>
              <w:left w:val="single" w:sz="4" w:space="0" w:color="auto"/>
              <w:bottom w:val="single" w:sz="4" w:space="0" w:color="auto"/>
              <w:right w:val="single" w:sz="4" w:space="0" w:color="auto"/>
            </w:tcBorders>
            <w:vAlign w:val="center"/>
            <w:hideMark/>
          </w:tcPr>
          <w:p w:rsidR="00565F62" w:rsidRDefault="00565F62">
            <w:pPr>
              <w:jc w:val="center"/>
              <w:rPr>
                <w:color w:val="000000"/>
                <w:sz w:val="24"/>
                <w:szCs w:val="24"/>
              </w:rPr>
            </w:pPr>
            <w:r>
              <w:rPr>
                <w:color w:val="000000"/>
                <w:sz w:val="24"/>
                <w:szCs w:val="24"/>
              </w:rPr>
              <w:t>100</w:t>
            </w:r>
          </w:p>
        </w:tc>
      </w:tr>
      <w:tr w:rsidR="00565F62" w:rsidTr="00704BAF">
        <w:trPr>
          <w:jc w:val="center"/>
        </w:trPr>
        <w:tc>
          <w:tcPr>
            <w:tcW w:w="9673" w:type="dxa"/>
            <w:gridSpan w:val="6"/>
            <w:tcBorders>
              <w:top w:val="nil"/>
              <w:left w:val="single" w:sz="4" w:space="0" w:color="auto"/>
              <w:bottom w:val="single" w:sz="4" w:space="0" w:color="auto"/>
              <w:right w:val="single" w:sz="4" w:space="0" w:color="auto"/>
            </w:tcBorders>
          </w:tcPr>
          <w:p w:rsidR="00565F62" w:rsidRDefault="00565F62" w:rsidP="00565F62">
            <w:pPr>
              <w:widowControl w:val="0"/>
              <w:autoSpaceDE w:val="0"/>
              <w:autoSpaceDN w:val="0"/>
              <w:adjustRightInd w:val="0"/>
              <w:jc w:val="center"/>
              <w:rPr>
                <w:sz w:val="22"/>
                <w:szCs w:val="24"/>
              </w:rPr>
            </w:pPr>
            <w:r>
              <w:rPr>
                <w:sz w:val="22"/>
                <w:szCs w:val="24"/>
              </w:rPr>
              <w:t xml:space="preserve">Задача 5. </w:t>
            </w:r>
            <w:r>
              <w:rPr>
                <w:sz w:val="24"/>
                <w:szCs w:val="24"/>
              </w:rPr>
              <w:t>Содержание и обслуживание казны муниципального образования</w:t>
            </w:r>
          </w:p>
          <w:p w:rsidR="00565F62" w:rsidRDefault="00565F62" w:rsidP="00565F62">
            <w:pPr>
              <w:jc w:val="center"/>
              <w:rPr>
                <w:color w:val="000000"/>
                <w:sz w:val="24"/>
                <w:szCs w:val="24"/>
              </w:rPr>
            </w:pPr>
          </w:p>
        </w:tc>
      </w:tr>
      <w:tr w:rsidR="00565F62" w:rsidTr="00704BAF">
        <w:trPr>
          <w:jc w:val="center"/>
        </w:trPr>
        <w:tc>
          <w:tcPr>
            <w:tcW w:w="2060" w:type="dxa"/>
            <w:tcBorders>
              <w:top w:val="nil"/>
              <w:left w:val="single" w:sz="4" w:space="0" w:color="auto"/>
              <w:bottom w:val="single" w:sz="4" w:space="0" w:color="auto"/>
              <w:right w:val="single" w:sz="4" w:space="0" w:color="auto"/>
            </w:tcBorders>
          </w:tcPr>
          <w:p w:rsidR="00565F62" w:rsidRDefault="00565F62">
            <w:pPr>
              <w:widowControl w:val="0"/>
              <w:autoSpaceDE w:val="0"/>
              <w:autoSpaceDN w:val="0"/>
              <w:adjustRightInd w:val="0"/>
              <w:rPr>
                <w:i/>
                <w:sz w:val="24"/>
                <w:szCs w:val="24"/>
              </w:rPr>
            </w:pPr>
            <w:r>
              <w:rPr>
                <w:i/>
                <w:sz w:val="24"/>
                <w:szCs w:val="24"/>
              </w:rPr>
              <w:t xml:space="preserve">Мероприятие </w:t>
            </w:r>
          </w:p>
          <w:p w:rsidR="00565F62" w:rsidRDefault="00565F62">
            <w:pPr>
              <w:widowControl w:val="0"/>
              <w:autoSpaceDE w:val="0"/>
              <w:autoSpaceDN w:val="0"/>
              <w:adjustRightInd w:val="0"/>
              <w:rPr>
                <w:i/>
                <w:sz w:val="24"/>
                <w:szCs w:val="24"/>
              </w:rPr>
            </w:pPr>
          </w:p>
          <w:p w:rsidR="00565F62" w:rsidRDefault="00565F62" w:rsidP="00704BAF">
            <w:pPr>
              <w:widowControl w:val="0"/>
              <w:autoSpaceDE w:val="0"/>
              <w:autoSpaceDN w:val="0"/>
              <w:adjustRightInd w:val="0"/>
              <w:rPr>
                <w:i/>
                <w:sz w:val="24"/>
                <w:szCs w:val="28"/>
              </w:rPr>
            </w:pPr>
            <w:r>
              <w:rPr>
                <w:i/>
                <w:sz w:val="24"/>
                <w:szCs w:val="28"/>
              </w:rPr>
              <w:t>Содержание и обслуживание казны муниципального образования</w:t>
            </w:r>
          </w:p>
          <w:p w:rsidR="00565F62" w:rsidRDefault="00565F62">
            <w:pPr>
              <w:widowControl w:val="0"/>
              <w:autoSpaceDE w:val="0"/>
              <w:autoSpaceDN w:val="0"/>
              <w:adjustRightInd w:val="0"/>
              <w:rPr>
                <w:i/>
                <w:sz w:val="24"/>
                <w:szCs w:val="24"/>
              </w:rPr>
            </w:pPr>
          </w:p>
        </w:tc>
        <w:tc>
          <w:tcPr>
            <w:tcW w:w="4149" w:type="dxa"/>
            <w:tcBorders>
              <w:top w:val="nil"/>
              <w:left w:val="single" w:sz="4" w:space="0" w:color="auto"/>
              <w:bottom w:val="single" w:sz="4" w:space="0" w:color="auto"/>
              <w:right w:val="single" w:sz="4" w:space="0" w:color="auto"/>
            </w:tcBorders>
            <w:hideMark/>
          </w:tcPr>
          <w:p w:rsidR="00565F62" w:rsidRDefault="00565F62" w:rsidP="00565F62">
            <w:pPr>
              <w:widowControl w:val="0"/>
              <w:autoSpaceDE w:val="0"/>
              <w:autoSpaceDN w:val="0"/>
              <w:adjustRightInd w:val="0"/>
              <w:jc w:val="center"/>
              <w:rPr>
                <w:sz w:val="24"/>
                <w:szCs w:val="24"/>
                <w:highlight w:val="green"/>
              </w:rPr>
            </w:pPr>
            <w:r>
              <w:rPr>
                <w:sz w:val="24"/>
              </w:rPr>
              <w:t>Стоимость затрат, направленная на содержание и обслуживание казны</w:t>
            </w:r>
          </w:p>
        </w:tc>
        <w:tc>
          <w:tcPr>
            <w:tcW w:w="846" w:type="dxa"/>
            <w:tcBorders>
              <w:top w:val="nil"/>
              <w:left w:val="single" w:sz="4" w:space="0" w:color="auto"/>
              <w:bottom w:val="single" w:sz="4" w:space="0" w:color="auto"/>
              <w:right w:val="single" w:sz="4" w:space="0" w:color="auto"/>
            </w:tcBorders>
            <w:vAlign w:val="center"/>
            <w:hideMark/>
          </w:tcPr>
          <w:p w:rsidR="00565F62" w:rsidRDefault="00565F62">
            <w:pPr>
              <w:jc w:val="center"/>
              <w:rPr>
                <w:color w:val="000000"/>
                <w:sz w:val="24"/>
                <w:szCs w:val="24"/>
                <w:highlight w:val="green"/>
              </w:rPr>
            </w:pPr>
            <w:r>
              <w:rPr>
                <w:color w:val="000000"/>
                <w:sz w:val="24"/>
                <w:szCs w:val="24"/>
              </w:rPr>
              <w:t>тыс.</w:t>
            </w:r>
            <w:r w:rsidR="00704BAF">
              <w:rPr>
                <w:color w:val="000000"/>
                <w:sz w:val="24"/>
                <w:szCs w:val="24"/>
              </w:rPr>
              <w:t xml:space="preserve"> </w:t>
            </w:r>
            <w:r>
              <w:rPr>
                <w:color w:val="000000"/>
                <w:sz w:val="24"/>
                <w:szCs w:val="24"/>
              </w:rPr>
              <w:t>руб.</w:t>
            </w:r>
          </w:p>
        </w:tc>
        <w:tc>
          <w:tcPr>
            <w:tcW w:w="932" w:type="dxa"/>
            <w:tcBorders>
              <w:top w:val="nil"/>
              <w:left w:val="single" w:sz="4" w:space="0" w:color="auto"/>
              <w:bottom w:val="single" w:sz="4" w:space="0" w:color="auto"/>
              <w:right w:val="single" w:sz="4" w:space="0" w:color="auto"/>
            </w:tcBorders>
            <w:vAlign w:val="center"/>
            <w:hideMark/>
          </w:tcPr>
          <w:p w:rsidR="00565F62" w:rsidRDefault="00565F62">
            <w:pPr>
              <w:jc w:val="center"/>
              <w:rPr>
                <w:color w:val="000000"/>
                <w:sz w:val="24"/>
                <w:szCs w:val="24"/>
              </w:rPr>
            </w:pPr>
            <w:r>
              <w:rPr>
                <w:color w:val="000000"/>
                <w:sz w:val="24"/>
                <w:szCs w:val="24"/>
              </w:rPr>
              <w:t>527</w:t>
            </w:r>
          </w:p>
        </w:tc>
        <w:tc>
          <w:tcPr>
            <w:tcW w:w="933" w:type="dxa"/>
            <w:tcBorders>
              <w:top w:val="nil"/>
              <w:left w:val="single" w:sz="4" w:space="0" w:color="auto"/>
              <w:bottom w:val="single" w:sz="4" w:space="0" w:color="auto"/>
              <w:right w:val="single" w:sz="4" w:space="0" w:color="auto"/>
            </w:tcBorders>
            <w:vAlign w:val="center"/>
            <w:hideMark/>
          </w:tcPr>
          <w:p w:rsidR="00565F62" w:rsidRDefault="00565F62">
            <w:pPr>
              <w:jc w:val="center"/>
              <w:rPr>
                <w:color w:val="000000"/>
                <w:sz w:val="24"/>
                <w:szCs w:val="24"/>
              </w:rPr>
            </w:pPr>
            <w:r>
              <w:rPr>
                <w:color w:val="000000"/>
                <w:sz w:val="24"/>
                <w:szCs w:val="24"/>
              </w:rPr>
              <w:t>527</w:t>
            </w:r>
          </w:p>
        </w:tc>
        <w:tc>
          <w:tcPr>
            <w:tcW w:w="753" w:type="dxa"/>
            <w:tcBorders>
              <w:top w:val="nil"/>
              <w:left w:val="single" w:sz="4" w:space="0" w:color="auto"/>
              <w:bottom w:val="single" w:sz="4" w:space="0" w:color="auto"/>
              <w:right w:val="single" w:sz="4" w:space="0" w:color="auto"/>
            </w:tcBorders>
            <w:vAlign w:val="center"/>
            <w:hideMark/>
          </w:tcPr>
          <w:p w:rsidR="00565F62" w:rsidRDefault="00565F62">
            <w:pPr>
              <w:jc w:val="center"/>
              <w:rPr>
                <w:color w:val="000000"/>
                <w:sz w:val="24"/>
                <w:szCs w:val="24"/>
              </w:rPr>
            </w:pPr>
            <w:r>
              <w:rPr>
                <w:color w:val="000000"/>
                <w:sz w:val="24"/>
                <w:szCs w:val="24"/>
              </w:rPr>
              <w:t>527</w:t>
            </w:r>
          </w:p>
        </w:tc>
      </w:tr>
      <w:tr w:rsidR="00565F62" w:rsidTr="00704BAF">
        <w:trPr>
          <w:jc w:val="center"/>
        </w:trPr>
        <w:tc>
          <w:tcPr>
            <w:tcW w:w="2060" w:type="dxa"/>
            <w:tcBorders>
              <w:top w:val="single" w:sz="4" w:space="0" w:color="auto"/>
              <w:left w:val="single" w:sz="4" w:space="0" w:color="auto"/>
              <w:bottom w:val="single" w:sz="4" w:space="0" w:color="auto"/>
              <w:right w:val="single" w:sz="4" w:space="0" w:color="auto"/>
            </w:tcBorders>
          </w:tcPr>
          <w:p w:rsidR="00565F62" w:rsidRDefault="00565F62">
            <w:pPr>
              <w:widowControl w:val="0"/>
              <w:autoSpaceDE w:val="0"/>
              <w:autoSpaceDN w:val="0"/>
              <w:adjustRightInd w:val="0"/>
            </w:pPr>
            <w:r>
              <w:rPr>
                <w:i/>
                <w:sz w:val="24"/>
                <w:szCs w:val="24"/>
              </w:rPr>
              <w:t xml:space="preserve">Мероприятие </w:t>
            </w:r>
            <w:r>
              <w:t xml:space="preserve"> </w:t>
            </w:r>
          </w:p>
          <w:p w:rsidR="00565F62" w:rsidRDefault="00565F62">
            <w:pPr>
              <w:widowControl w:val="0"/>
              <w:autoSpaceDE w:val="0"/>
              <w:autoSpaceDN w:val="0"/>
              <w:adjustRightInd w:val="0"/>
            </w:pPr>
          </w:p>
          <w:p w:rsidR="00565F62" w:rsidRDefault="00565F62">
            <w:pPr>
              <w:widowControl w:val="0"/>
              <w:autoSpaceDE w:val="0"/>
              <w:autoSpaceDN w:val="0"/>
              <w:adjustRightInd w:val="0"/>
              <w:rPr>
                <w:i/>
                <w:sz w:val="24"/>
                <w:szCs w:val="24"/>
              </w:rPr>
            </w:pPr>
            <w:r>
              <w:rPr>
                <w:i/>
                <w:sz w:val="24"/>
                <w:szCs w:val="24"/>
              </w:rPr>
              <w:t xml:space="preserve">Приобретение имущества в собственность </w:t>
            </w:r>
            <w:r>
              <w:rPr>
                <w:i/>
                <w:sz w:val="24"/>
                <w:szCs w:val="24"/>
              </w:rPr>
              <w:lastRenderedPageBreak/>
              <w:t>муниципального образования</w:t>
            </w:r>
          </w:p>
        </w:tc>
        <w:tc>
          <w:tcPr>
            <w:tcW w:w="4149" w:type="dxa"/>
            <w:tcBorders>
              <w:top w:val="single" w:sz="4" w:space="0" w:color="auto"/>
              <w:left w:val="single" w:sz="4" w:space="0" w:color="auto"/>
              <w:bottom w:val="single" w:sz="4" w:space="0" w:color="auto"/>
              <w:right w:val="single" w:sz="4" w:space="0" w:color="auto"/>
            </w:tcBorders>
            <w:hideMark/>
          </w:tcPr>
          <w:p w:rsidR="00565F62" w:rsidRDefault="00565F62" w:rsidP="00565F62">
            <w:pPr>
              <w:widowControl w:val="0"/>
              <w:autoSpaceDE w:val="0"/>
              <w:autoSpaceDN w:val="0"/>
              <w:adjustRightInd w:val="0"/>
              <w:jc w:val="center"/>
              <w:rPr>
                <w:sz w:val="24"/>
                <w:szCs w:val="24"/>
              </w:rPr>
            </w:pPr>
            <w:r>
              <w:rPr>
                <w:sz w:val="24"/>
                <w:szCs w:val="24"/>
              </w:rPr>
              <w:lastRenderedPageBreak/>
              <w:t xml:space="preserve">Соотношение количества решений администрации Гурьевского муниципального района о приобретении имущества в муниципальную собственность и </w:t>
            </w:r>
            <w:r>
              <w:rPr>
                <w:sz w:val="24"/>
                <w:szCs w:val="24"/>
              </w:rPr>
              <w:lastRenderedPageBreak/>
              <w:t>количества совершенных сделок,</w:t>
            </w:r>
          </w:p>
          <w:p w:rsidR="00565F62" w:rsidRDefault="00565F62" w:rsidP="00565F62">
            <w:pPr>
              <w:widowControl w:val="0"/>
              <w:autoSpaceDE w:val="0"/>
              <w:autoSpaceDN w:val="0"/>
              <w:adjustRightInd w:val="0"/>
              <w:jc w:val="center"/>
              <w:rPr>
                <w:sz w:val="24"/>
                <w:szCs w:val="24"/>
              </w:rPr>
            </w:pPr>
            <w:r>
              <w:rPr>
                <w:i/>
                <w:sz w:val="24"/>
                <w:szCs w:val="24"/>
              </w:rPr>
              <w:t>Скол%=</w:t>
            </w:r>
            <w:proofErr w:type="spellStart"/>
            <w:r>
              <w:rPr>
                <w:i/>
                <w:sz w:val="24"/>
                <w:szCs w:val="24"/>
              </w:rPr>
              <w:t>Ксс</w:t>
            </w:r>
            <w:proofErr w:type="spellEnd"/>
            <w:r>
              <w:rPr>
                <w:i/>
                <w:sz w:val="24"/>
                <w:szCs w:val="24"/>
              </w:rPr>
              <w:t xml:space="preserve">/Крх100 где, Скол% - соотношение количества решений администрации Гурьевского муниципального района о приобретении имущества в муниципальную собственность и количества совершенных сделок,  </w:t>
            </w:r>
            <w:proofErr w:type="spellStart"/>
            <w:r>
              <w:rPr>
                <w:i/>
                <w:sz w:val="24"/>
                <w:szCs w:val="24"/>
              </w:rPr>
              <w:t>Ксс</w:t>
            </w:r>
            <w:proofErr w:type="spellEnd"/>
            <w:r>
              <w:rPr>
                <w:i/>
                <w:sz w:val="24"/>
                <w:szCs w:val="24"/>
              </w:rPr>
              <w:t xml:space="preserve"> – количество совершенных сделок в отчетном периоде, </w:t>
            </w:r>
            <w:proofErr w:type="spellStart"/>
            <w:proofErr w:type="gramStart"/>
            <w:r>
              <w:rPr>
                <w:i/>
                <w:sz w:val="24"/>
                <w:szCs w:val="24"/>
              </w:rPr>
              <w:t>Кр</w:t>
            </w:r>
            <w:proofErr w:type="spellEnd"/>
            <w:proofErr w:type="gramEnd"/>
            <w:r>
              <w:rPr>
                <w:i/>
                <w:sz w:val="24"/>
                <w:szCs w:val="24"/>
              </w:rPr>
              <w:t xml:space="preserve"> – количество решений администрации Гурьевского муниципального района о приобретении имущества в муниципальную собственность</w:t>
            </w:r>
          </w:p>
        </w:tc>
        <w:tc>
          <w:tcPr>
            <w:tcW w:w="846" w:type="dxa"/>
            <w:tcBorders>
              <w:top w:val="single" w:sz="4" w:space="0" w:color="auto"/>
              <w:left w:val="single" w:sz="4" w:space="0" w:color="auto"/>
              <w:bottom w:val="single" w:sz="4" w:space="0" w:color="auto"/>
              <w:right w:val="single" w:sz="4" w:space="0" w:color="auto"/>
            </w:tcBorders>
            <w:vAlign w:val="center"/>
            <w:hideMark/>
          </w:tcPr>
          <w:p w:rsidR="00565F62" w:rsidRDefault="00565F62">
            <w:pPr>
              <w:jc w:val="center"/>
              <w:rPr>
                <w:color w:val="000000"/>
                <w:sz w:val="24"/>
                <w:szCs w:val="24"/>
              </w:rPr>
            </w:pPr>
            <w:r>
              <w:rPr>
                <w:color w:val="000000"/>
                <w:sz w:val="24"/>
                <w:szCs w:val="24"/>
              </w:rPr>
              <w:lastRenderedPageBreak/>
              <w:t>%</w:t>
            </w:r>
          </w:p>
        </w:tc>
        <w:tc>
          <w:tcPr>
            <w:tcW w:w="932" w:type="dxa"/>
            <w:tcBorders>
              <w:top w:val="single" w:sz="4" w:space="0" w:color="auto"/>
              <w:left w:val="single" w:sz="4" w:space="0" w:color="auto"/>
              <w:bottom w:val="single" w:sz="4" w:space="0" w:color="auto"/>
              <w:right w:val="single" w:sz="4" w:space="0" w:color="auto"/>
            </w:tcBorders>
            <w:vAlign w:val="center"/>
            <w:hideMark/>
          </w:tcPr>
          <w:p w:rsidR="00565F62" w:rsidRDefault="00565F62">
            <w:pPr>
              <w:jc w:val="center"/>
              <w:rPr>
                <w:color w:val="000000"/>
                <w:sz w:val="24"/>
                <w:szCs w:val="24"/>
              </w:rPr>
            </w:pPr>
            <w:r>
              <w:rPr>
                <w:color w:val="000000"/>
                <w:sz w:val="24"/>
                <w:szCs w:val="24"/>
              </w:rPr>
              <w:t>100</w:t>
            </w:r>
          </w:p>
        </w:tc>
        <w:tc>
          <w:tcPr>
            <w:tcW w:w="933" w:type="dxa"/>
            <w:tcBorders>
              <w:top w:val="single" w:sz="4" w:space="0" w:color="auto"/>
              <w:left w:val="single" w:sz="4" w:space="0" w:color="auto"/>
              <w:bottom w:val="single" w:sz="4" w:space="0" w:color="auto"/>
              <w:right w:val="single" w:sz="4" w:space="0" w:color="auto"/>
            </w:tcBorders>
            <w:vAlign w:val="center"/>
            <w:hideMark/>
          </w:tcPr>
          <w:p w:rsidR="00565F62" w:rsidRDefault="00565F62">
            <w:pPr>
              <w:jc w:val="center"/>
              <w:rPr>
                <w:color w:val="000000"/>
                <w:sz w:val="24"/>
                <w:szCs w:val="24"/>
              </w:rPr>
            </w:pPr>
            <w:r>
              <w:rPr>
                <w:color w:val="000000"/>
                <w:sz w:val="24"/>
                <w:szCs w:val="24"/>
              </w:rPr>
              <w:t>100</w:t>
            </w:r>
          </w:p>
        </w:tc>
        <w:tc>
          <w:tcPr>
            <w:tcW w:w="753" w:type="dxa"/>
            <w:tcBorders>
              <w:top w:val="single" w:sz="4" w:space="0" w:color="auto"/>
              <w:left w:val="single" w:sz="4" w:space="0" w:color="auto"/>
              <w:bottom w:val="single" w:sz="4" w:space="0" w:color="auto"/>
              <w:right w:val="single" w:sz="4" w:space="0" w:color="auto"/>
            </w:tcBorders>
            <w:vAlign w:val="center"/>
            <w:hideMark/>
          </w:tcPr>
          <w:p w:rsidR="00565F62" w:rsidRDefault="00565F62">
            <w:pPr>
              <w:jc w:val="center"/>
              <w:rPr>
                <w:color w:val="000000"/>
                <w:sz w:val="24"/>
                <w:szCs w:val="24"/>
              </w:rPr>
            </w:pPr>
            <w:r>
              <w:rPr>
                <w:color w:val="000000"/>
                <w:sz w:val="24"/>
                <w:szCs w:val="24"/>
              </w:rPr>
              <w:t>100</w:t>
            </w:r>
          </w:p>
        </w:tc>
      </w:tr>
      <w:tr w:rsidR="00565F62" w:rsidTr="00704BAF">
        <w:trPr>
          <w:jc w:val="center"/>
        </w:trPr>
        <w:tc>
          <w:tcPr>
            <w:tcW w:w="9673" w:type="dxa"/>
            <w:gridSpan w:val="6"/>
            <w:tcBorders>
              <w:top w:val="single" w:sz="4" w:space="0" w:color="auto"/>
              <w:left w:val="single" w:sz="4" w:space="0" w:color="auto"/>
              <w:bottom w:val="single" w:sz="4" w:space="0" w:color="auto"/>
              <w:right w:val="single" w:sz="4" w:space="0" w:color="auto"/>
            </w:tcBorders>
            <w:hideMark/>
          </w:tcPr>
          <w:p w:rsidR="00565F62" w:rsidRDefault="00565F62" w:rsidP="00565F62">
            <w:pPr>
              <w:jc w:val="center"/>
              <w:rPr>
                <w:color w:val="000000"/>
                <w:sz w:val="24"/>
                <w:szCs w:val="24"/>
              </w:rPr>
            </w:pPr>
            <w:r>
              <w:rPr>
                <w:color w:val="000000"/>
                <w:sz w:val="24"/>
                <w:szCs w:val="24"/>
              </w:rPr>
              <w:lastRenderedPageBreak/>
              <w:t>Задача 6. Обеспечение демонтажа аварийных многоквартирных жилых домов после переселения граждан и выкупа недвижимости, в том числе земельных участков для муниципальных нужд под строительство социально-значимых объектов и многоквартирных жилых домов</w:t>
            </w:r>
          </w:p>
        </w:tc>
      </w:tr>
      <w:tr w:rsidR="00565F62" w:rsidTr="00704BAF">
        <w:trPr>
          <w:jc w:val="center"/>
        </w:trPr>
        <w:tc>
          <w:tcPr>
            <w:tcW w:w="2060" w:type="dxa"/>
            <w:vMerge w:val="restart"/>
            <w:tcBorders>
              <w:top w:val="nil"/>
              <w:left w:val="single" w:sz="4" w:space="0" w:color="auto"/>
              <w:bottom w:val="single" w:sz="4" w:space="0" w:color="auto"/>
              <w:right w:val="single" w:sz="4" w:space="0" w:color="auto"/>
            </w:tcBorders>
          </w:tcPr>
          <w:p w:rsidR="00565F62" w:rsidRDefault="00565F62">
            <w:pPr>
              <w:widowControl w:val="0"/>
              <w:autoSpaceDE w:val="0"/>
              <w:autoSpaceDN w:val="0"/>
              <w:adjustRightInd w:val="0"/>
              <w:rPr>
                <w:i/>
                <w:sz w:val="24"/>
                <w:szCs w:val="24"/>
              </w:rPr>
            </w:pPr>
            <w:r>
              <w:rPr>
                <w:i/>
                <w:sz w:val="24"/>
                <w:szCs w:val="24"/>
              </w:rPr>
              <w:t>Мероприятие</w:t>
            </w:r>
          </w:p>
          <w:p w:rsidR="00565F62" w:rsidRDefault="00565F62">
            <w:pPr>
              <w:widowControl w:val="0"/>
              <w:autoSpaceDE w:val="0"/>
              <w:autoSpaceDN w:val="0"/>
              <w:adjustRightInd w:val="0"/>
              <w:rPr>
                <w:i/>
                <w:sz w:val="24"/>
                <w:szCs w:val="24"/>
              </w:rPr>
            </w:pPr>
          </w:p>
          <w:p w:rsidR="00565F62" w:rsidRDefault="00565F62">
            <w:pPr>
              <w:widowControl w:val="0"/>
              <w:autoSpaceDE w:val="0"/>
              <w:autoSpaceDN w:val="0"/>
              <w:adjustRightInd w:val="0"/>
              <w:rPr>
                <w:i/>
                <w:sz w:val="24"/>
                <w:szCs w:val="24"/>
              </w:rPr>
            </w:pPr>
            <w:r>
              <w:rPr>
                <w:i/>
                <w:sz w:val="24"/>
                <w:szCs w:val="24"/>
              </w:rPr>
              <w:t>Проведение мероприятий по ликвидации ветхого аварийного жилья, ремонта объектов муниципальной казны, выкупу объектов недвижимости для муниципальных нужд</w:t>
            </w:r>
          </w:p>
        </w:tc>
        <w:tc>
          <w:tcPr>
            <w:tcW w:w="4149" w:type="dxa"/>
            <w:tcBorders>
              <w:top w:val="nil"/>
              <w:left w:val="single" w:sz="4" w:space="0" w:color="auto"/>
              <w:bottom w:val="single" w:sz="4" w:space="0" w:color="auto"/>
              <w:right w:val="single" w:sz="4" w:space="0" w:color="auto"/>
            </w:tcBorders>
            <w:hideMark/>
          </w:tcPr>
          <w:p w:rsidR="00565F62" w:rsidRDefault="00565F62" w:rsidP="00565F62">
            <w:pPr>
              <w:widowControl w:val="0"/>
              <w:autoSpaceDE w:val="0"/>
              <w:autoSpaceDN w:val="0"/>
              <w:adjustRightInd w:val="0"/>
              <w:jc w:val="center"/>
              <w:rPr>
                <w:sz w:val="24"/>
                <w:szCs w:val="24"/>
              </w:rPr>
            </w:pPr>
            <w:r>
              <w:rPr>
                <w:sz w:val="24"/>
                <w:szCs w:val="24"/>
              </w:rPr>
              <w:t>количество ветхих и аварийных многоквартирных жилых домов, подлежащих ликвидации.</w:t>
            </w:r>
          </w:p>
        </w:tc>
        <w:tc>
          <w:tcPr>
            <w:tcW w:w="846" w:type="dxa"/>
            <w:tcBorders>
              <w:top w:val="nil"/>
              <w:left w:val="single" w:sz="4" w:space="0" w:color="auto"/>
              <w:bottom w:val="single" w:sz="4" w:space="0" w:color="auto"/>
              <w:right w:val="single" w:sz="4" w:space="0" w:color="auto"/>
            </w:tcBorders>
            <w:vAlign w:val="center"/>
            <w:hideMark/>
          </w:tcPr>
          <w:p w:rsidR="00565F62" w:rsidRDefault="00565F62">
            <w:pPr>
              <w:jc w:val="center"/>
              <w:rPr>
                <w:color w:val="000000"/>
                <w:sz w:val="24"/>
                <w:szCs w:val="24"/>
              </w:rPr>
            </w:pPr>
            <w:r>
              <w:rPr>
                <w:color w:val="000000"/>
                <w:sz w:val="24"/>
                <w:szCs w:val="24"/>
              </w:rPr>
              <w:t>единиц</w:t>
            </w:r>
          </w:p>
        </w:tc>
        <w:tc>
          <w:tcPr>
            <w:tcW w:w="932" w:type="dxa"/>
            <w:tcBorders>
              <w:top w:val="nil"/>
              <w:left w:val="single" w:sz="4" w:space="0" w:color="auto"/>
              <w:bottom w:val="single" w:sz="4" w:space="0" w:color="auto"/>
              <w:right w:val="single" w:sz="4" w:space="0" w:color="auto"/>
            </w:tcBorders>
            <w:vAlign w:val="center"/>
            <w:hideMark/>
          </w:tcPr>
          <w:p w:rsidR="00565F62" w:rsidRDefault="00565F62">
            <w:pPr>
              <w:jc w:val="center"/>
              <w:rPr>
                <w:color w:val="000000"/>
                <w:sz w:val="24"/>
                <w:szCs w:val="24"/>
              </w:rPr>
            </w:pPr>
            <w:r>
              <w:rPr>
                <w:color w:val="000000"/>
                <w:sz w:val="24"/>
                <w:szCs w:val="24"/>
              </w:rPr>
              <w:t>1</w:t>
            </w:r>
          </w:p>
        </w:tc>
        <w:tc>
          <w:tcPr>
            <w:tcW w:w="933" w:type="dxa"/>
            <w:tcBorders>
              <w:top w:val="nil"/>
              <w:left w:val="single" w:sz="4" w:space="0" w:color="auto"/>
              <w:bottom w:val="single" w:sz="4" w:space="0" w:color="auto"/>
              <w:right w:val="single" w:sz="4" w:space="0" w:color="auto"/>
            </w:tcBorders>
            <w:vAlign w:val="center"/>
            <w:hideMark/>
          </w:tcPr>
          <w:p w:rsidR="00565F62" w:rsidRDefault="00565F62">
            <w:pPr>
              <w:jc w:val="center"/>
              <w:rPr>
                <w:color w:val="000000"/>
                <w:sz w:val="24"/>
                <w:szCs w:val="24"/>
              </w:rPr>
            </w:pPr>
            <w:r>
              <w:rPr>
                <w:color w:val="000000"/>
                <w:sz w:val="24"/>
                <w:szCs w:val="24"/>
              </w:rPr>
              <w:t>1</w:t>
            </w:r>
          </w:p>
        </w:tc>
        <w:tc>
          <w:tcPr>
            <w:tcW w:w="753" w:type="dxa"/>
            <w:tcBorders>
              <w:top w:val="nil"/>
              <w:left w:val="single" w:sz="4" w:space="0" w:color="auto"/>
              <w:bottom w:val="single" w:sz="4" w:space="0" w:color="auto"/>
              <w:right w:val="single" w:sz="4" w:space="0" w:color="auto"/>
            </w:tcBorders>
            <w:vAlign w:val="center"/>
            <w:hideMark/>
          </w:tcPr>
          <w:p w:rsidR="00565F62" w:rsidRDefault="00565F62">
            <w:pPr>
              <w:jc w:val="center"/>
              <w:rPr>
                <w:color w:val="000000"/>
                <w:sz w:val="24"/>
                <w:szCs w:val="24"/>
              </w:rPr>
            </w:pPr>
            <w:r>
              <w:rPr>
                <w:color w:val="000000"/>
                <w:sz w:val="24"/>
                <w:szCs w:val="24"/>
              </w:rPr>
              <w:t>1</w:t>
            </w:r>
          </w:p>
        </w:tc>
      </w:tr>
      <w:tr w:rsidR="00565F62" w:rsidTr="00704BAF">
        <w:trPr>
          <w:jc w:val="center"/>
        </w:trPr>
        <w:tc>
          <w:tcPr>
            <w:tcW w:w="2060" w:type="dxa"/>
            <w:vMerge/>
            <w:tcBorders>
              <w:top w:val="nil"/>
              <w:left w:val="single" w:sz="4" w:space="0" w:color="auto"/>
              <w:bottom w:val="single" w:sz="4" w:space="0" w:color="auto"/>
              <w:right w:val="single" w:sz="4" w:space="0" w:color="auto"/>
            </w:tcBorders>
            <w:vAlign w:val="center"/>
            <w:hideMark/>
          </w:tcPr>
          <w:p w:rsidR="00565F62" w:rsidRDefault="00565F62">
            <w:pPr>
              <w:rPr>
                <w:i/>
                <w:sz w:val="24"/>
                <w:szCs w:val="24"/>
              </w:rPr>
            </w:pPr>
          </w:p>
        </w:tc>
        <w:tc>
          <w:tcPr>
            <w:tcW w:w="4149" w:type="dxa"/>
            <w:tcBorders>
              <w:top w:val="nil"/>
              <w:left w:val="single" w:sz="4" w:space="0" w:color="auto"/>
              <w:bottom w:val="single" w:sz="4" w:space="0" w:color="auto"/>
              <w:right w:val="single" w:sz="4" w:space="0" w:color="auto"/>
            </w:tcBorders>
            <w:hideMark/>
          </w:tcPr>
          <w:p w:rsidR="00565F62" w:rsidRDefault="00565F62" w:rsidP="00565F62">
            <w:pPr>
              <w:widowControl w:val="0"/>
              <w:autoSpaceDE w:val="0"/>
              <w:autoSpaceDN w:val="0"/>
              <w:adjustRightInd w:val="0"/>
              <w:jc w:val="center"/>
              <w:rPr>
                <w:sz w:val="24"/>
                <w:szCs w:val="24"/>
              </w:rPr>
            </w:pPr>
            <w:r>
              <w:rPr>
                <w:sz w:val="24"/>
                <w:szCs w:val="24"/>
              </w:rPr>
              <w:t>количество объектов недвижимости, подлежащих выкупу для муниципальных нужд.</w:t>
            </w:r>
          </w:p>
        </w:tc>
        <w:tc>
          <w:tcPr>
            <w:tcW w:w="846" w:type="dxa"/>
            <w:tcBorders>
              <w:top w:val="nil"/>
              <w:left w:val="single" w:sz="4" w:space="0" w:color="auto"/>
              <w:bottom w:val="single" w:sz="4" w:space="0" w:color="auto"/>
              <w:right w:val="single" w:sz="4" w:space="0" w:color="auto"/>
            </w:tcBorders>
            <w:vAlign w:val="center"/>
            <w:hideMark/>
          </w:tcPr>
          <w:p w:rsidR="00565F62" w:rsidRDefault="00565F62">
            <w:pPr>
              <w:jc w:val="center"/>
              <w:rPr>
                <w:color w:val="000000"/>
                <w:sz w:val="24"/>
                <w:szCs w:val="24"/>
              </w:rPr>
            </w:pPr>
            <w:r>
              <w:rPr>
                <w:color w:val="000000"/>
                <w:sz w:val="24"/>
                <w:szCs w:val="24"/>
              </w:rPr>
              <w:t>единиц</w:t>
            </w:r>
          </w:p>
        </w:tc>
        <w:tc>
          <w:tcPr>
            <w:tcW w:w="932" w:type="dxa"/>
            <w:tcBorders>
              <w:top w:val="nil"/>
              <w:left w:val="single" w:sz="4" w:space="0" w:color="auto"/>
              <w:bottom w:val="single" w:sz="4" w:space="0" w:color="auto"/>
              <w:right w:val="single" w:sz="4" w:space="0" w:color="auto"/>
            </w:tcBorders>
            <w:vAlign w:val="center"/>
            <w:hideMark/>
          </w:tcPr>
          <w:p w:rsidR="00565F62" w:rsidRDefault="00565F62">
            <w:pPr>
              <w:jc w:val="center"/>
              <w:rPr>
                <w:color w:val="000000"/>
                <w:sz w:val="24"/>
                <w:szCs w:val="24"/>
              </w:rPr>
            </w:pPr>
            <w:r>
              <w:rPr>
                <w:color w:val="000000"/>
                <w:sz w:val="24"/>
                <w:szCs w:val="24"/>
              </w:rPr>
              <w:t>1</w:t>
            </w:r>
          </w:p>
        </w:tc>
        <w:tc>
          <w:tcPr>
            <w:tcW w:w="933" w:type="dxa"/>
            <w:tcBorders>
              <w:top w:val="nil"/>
              <w:left w:val="single" w:sz="4" w:space="0" w:color="auto"/>
              <w:bottom w:val="single" w:sz="4" w:space="0" w:color="auto"/>
              <w:right w:val="single" w:sz="4" w:space="0" w:color="auto"/>
            </w:tcBorders>
            <w:vAlign w:val="center"/>
            <w:hideMark/>
          </w:tcPr>
          <w:p w:rsidR="00565F62" w:rsidRDefault="00565F62">
            <w:pPr>
              <w:jc w:val="center"/>
              <w:rPr>
                <w:color w:val="000000"/>
                <w:sz w:val="24"/>
                <w:szCs w:val="24"/>
              </w:rPr>
            </w:pPr>
            <w:r>
              <w:rPr>
                <w:color w:val="000000"/>
                <w:sz w:val="24"/>
                <w:szCs w:val="24"/>
              </w:rPr>
              <w:t>1</w:t>
            </w:r>
          </w:p>
        </w:tc>
        <w:tc>
          <w:tcPr>
            <w:tcW w:w="753" w:type="dxa"/>
            <w:tcBorders>
              <w:top w:val="nil"/>
              <w:left w:val="single" w:sz="4" w:space="0" w:color="auto"/>
              <w:bottom w:val="single" w:sz="4" w:space="0" w:color="auto"/>
              <w:right w:val="single" w:sz="4" w:space="0" w:color="auto"/>
            </w:tcBorders>
            <w:vAlign w:val="center"/>
            <w:hideMark/>
          </w:tcPr>
          <w:p w:rsidR="00565F62" w:rsidRDefault="00565F62">
            <w:pPr>
              <w:jc w:val="center"/>
              <w:rPr>
                <w:color w:val="000000"/>
                <w:sz w:val="24"/>
                <w:szCs w:val="24"/>
              </w:rPr>
            </w:pPr>
            <w:r>
              <w:rPr>
                <w:color w:val="000000"/>
                <w:sz w:val="24"/>
                <w:szCs w:val="24"/>
              </w:rPr>
              <w:t>1</w:t>
            </w:r>
          </w:p>
        </w:tc>
      </w:tr>
      <w:tr w:rsidR="00565F62" w:rsidTr="00704BAF">
        <w:trPr>
          <w:jc w:val="center"/>
        </w:trPr>
        <w:tc>
          <w:tcPr>
            <w:tcW w:w="9673" w:type="dxa"/>
            <w:gridSpan w:val="6"/>
            <w:tcBorders>
              <w:top w:val="nil"/>
              <w:left w:val="single" w:sz="4" w:space="0" w:color="auto"/>
              <w:bottom w:val="single" w:sz="4" w:space="0" w:color="auto"/>
              <w:right w:val="single" w:sz="4" w:space="0" w:color="auto"/>
            </w:tcBorders>
            <w:hideMark/>
          </w:tcPr>
          <w:p w:rsidR="00565F62" w:rsidRDefault="00565F62" w:rsidP="00565F62">
            <w:pPr>
              <w:jc w:val="center"/>
              <w:rPr>
                <w:color w:val="000000"/>
                <w:sz w:val="24"/>
                <w:szCs w:val="24"/>
              </w:rPr>
            </w:pPr>
            <w:r>
              <w:rPr>
                <w:rFonts w:cs="Calibri"/>
                <w:sz w:val="24"/>
                <w:szCs w:val="24"/>
              </w:rPr>
              <w:t>Задача 7. Обеспечение условий работы аппарата Комитета по эффективному управлению имущественным комплексом Гурьевского муниципального района</w:t>
            </w:r>
          </w:p>
        </w:tc>
      </w:tr>
      <w:tr w:rsidR="00565F62" w:rsidTr="00704BAF">
        <w:trPr>
          <w:jc w:val="center"/>
        </w:trPr>
        <w:tc>
          <w:tcPr>
            <w:tcW w:w="2060" w:type="dxa"/>
            <w:tcBorders>
              <w:top w:val="nil"/>
              <w:left w:val="single" w:sz="4" w:space="0" w:color="auto"/>
              <w:bottom w:val="single" w:sz="4" w:space="0" w:color="auto"/>
              <w:right w:val="single" w:sz="4" w:space="0" w:color="auto"/>
            </w:tcBorders>
          </w:tcPr>
          <w:p w:rsidR="00565F62" w:rsidRDefault="00565F62">
            <w:pPr>
              <w:widowControl w:val="0"/>
              <w:autoSpaceDE w:val="0"/>
              <w:autoSpaceDN w:val="0"/>
              <w:adjustRightInd w:val="0"/>
              <w:rPr>
                <w:sz w:val="24"/>
                <w:szCs w:val="24"/>
              </w:rPr>
            </w:pPr>
            <w:r>
              <w:rPr>
                <w:sz w:val="24"/>
                <w:szCs w:val="24"/>
              </w:rPr>
              <w:t>Подпрограмма «Обеспечение реализации муниципальной программы»</w:t>
            </w:r>
          </w:p>
          <w:p w:rsidR="00565F62" w:rsidRDefault="00565F62">
            <w:pPr>
              <w:widowControl w:val="0"/>
              <w:autoSpaceDE w:val="0"/>
              <w:autoSpaceDN w:val="0"/>
              <w:adjustRightInd w:val="0"/>
              <w:rPr>
                <w:i/>
                <w:sz w:val="24"/>
                <w:szCs w:val="24"/>
              </w:rPr>
            </w:pPr>
          </w:p>
          <w:p w:rsidR="00565F62" w:rsidRDefault="00565F62">
            <w:pPr>
              <w:widowControl w:val="0"/>
              <w:autoSpaceDE w:val="0"/>
              <w:autoSpaceDN w:val="0"/>
              <w:adjustRightInd w:val="0"/>
              <w:rPr>
                <w:i/>
                <w:sz w:val="24"/>
                <w:szCs w:val="24"/>
              </w:rPr>
            </w:pPr>
            <w:r>
              <w:rPr>
                <w:i/>
                <w:sz w:val="24"/>
                <w:szCs w:val="24"/>
              </w:rPr>
              <w:t xml:space="preserve">Мероприятие </w:t>
            </w:r>
          </w:p>
          <w:p w:rsidR="00565F62" w:rsidRDefault="00565F62">
            <w:pPr>
              <w:widowControl w:val="0"/>
              <w:autoSpaceDE w:val="0"/>
              <w:autoSpaceDN w:val="0"/>
              <w:adjustRightInd w:val="0"/>
              <w:rPr>
                <w:i/>
                <w:sz w:val="24"/>
                <w:szCs w:val="24"/>
              </w:rPr>
            </w:pPr>
          </w:p>
          <w:p w:rsidR="00565F62" w:rsidRDefault="00565F62">
            <w:pPr>
              <w:widowControl w:val="0"/>
              <w:autoSpaceDE w:val="0"/>
              <w:autoSpaceDN w:val="0"/>
              <w:adjustRightInd w:val="0"/>
              <w:rPr>
                <w:i/>
                <w:sz w:val="24"/>
                <w:szCs w:val="24"/>
              </w:rPr>
            </w:pPr>
            <w:r>
              <w:rPr>
                <w:i/>
                <w:sz w:val="24"/>
                <w:szCs w:val="24"/>
              </w:rPr>
              <w:t xml:space="preserve">Размещение на официальном сайте администрации Гурьевского муниципального района в информационно-телекоммуникационной сети «Интернет» постановление об утверждении </w:t>
            </w:r>
            <w:r>
              <w:rPr>
                <w:i/>
                <w:sz w:val="24"/>
                <w:szCs w:val="24"/>
              </w:rPr>
              <w:lastRenderedPageBreak/>
              <w:t>муниципальной программы</w:t>
            </w:r>
          </w:p>
        </w:tc>
        <w:tc>
          <w:tcPr>
            <w:tcW w:w="4149" w:type="dxa"/>
            <w:tcBorders>
              <w:top w:val="nil"/>
              <w:left w:val="single" w:sz="4" w:space="0" w:color="auto"/>
              <w:bottom w:val="single" w:sz="4" w:space="0" w:color="auto"/>
              <w:right w:val="single" w:sz="4" w:space="0" w:color="auto"/>
            </w:tcBorders>
            <w:hideMark/>
          </w:tcPr>
          <w:p w:rsidR="00565F62" w:rsidRDefault="00565F62" w:rsidP="00565F62">
            <w:pPr>
              <w:widowControl w:val="0"/>
              <w:autoSpaceDE w:val="0"/>
              <w:autoSpaceDN w:val="0"/>
              <w:adjustRightInd w:val="0"/>
              <w:jc w:val="center"/>
              <w:rPr>
                <w:sz w:val="24"/>
                <w:szCs w:val="24"/>
              </w:rPr>
            </w:pPr>
            <w:r>
              <w:rPr>
                <w:i/>
                <w:sz w:val="24"/>
                <w:szCs w:val="24"/>
              </w:rPr>
              <w:lastRenderedPageBreak/>
              <w:t>Размещение на официальном сайте администрации Гурьевского муниципального района в информационно-телекоммуникационной сети «Интернет» постановление об утверждении муниципальной программы</w:t>
            </w:r>
          </w:p>
        </w:tc>
        <w:tc>
          <w:tcPr>
            <w:tcW w:w="846" w:type="dxa"/>
            <w:tcBorders>
              <w:top w:val="nil"/>
              <w:left w:val="single" w:sz="4" w:space="0" w:color="auto"/>
              <w:bottom w:val="single" w:sz="4" w:space="0" w:color="auto"/>
              <w:right w:val="single" w:sz="4" w:space="0" w:color="auto"/>
            </w:tcBorders>
            <w:vAlign w:val="center"/>
            <w:hideMark/>
          </w:tcPr>
          <w:p w:rsidR="00565F62" w:rsidRDefault="00565F62">
            <w:pPr>
              <w:jc w:val="center"/>
              <w:rPr>
                <w:color w:val="000000"/>
                <w:sz w:val="24"/>
                <w:szCs w:val="24"/>
              </w:rPr>
            </w:pPr>
            <w:r>
              <w:rPr>
                <w:color w:val="000000"/>
                <w:sz w:val="24"/>
                <w:szCs w:val="24"/>
              </w:rPr>
              <w:t>да/нет</w:t>
            </w:r>
          </w:p>
        </w:tc>
        <w:tc>
          <w:tcPr>
            <w:tcW w:w="932" w:type="dxa"/>
            <w:tcBorders>
              <w:top w:val="nil"/>
              <w:left w:val="single" w:sz="4" w:space="0" w:color="auto"/>
              <w:bottom w:val="single" w:sz="4" w:space="0" w:color="auto"/>
              <w:right w:val="single" w:sz="4" w:space="0" w:color="auto"/>
            </w:tcBorders>
            <w:vAlign w:val="center"/>
            <w:hideMark/>
          </w:tcPr>
          <w:p w:rsidR="00565F62" w:rsidRDefault="00565F62">
            <w:pPr>
              <w:jc w:val="center"/>
              <w:rPr>
                <w:color w:val="000000"/>
                <w:sz w:val="24"/>
                <w:szCs w:val="24"/>
              </w:rPr>
            </w:pPr>
            <w:r>
              <w:rPr>
                <w:color w:val="000000"/>
                <w:sz w:val="24"/>
                <w:szCs w:val="24"/>
              </w:rPr>
              <w:t>да</w:t>
            </w:r>
          </w:p>
        </w:tc>
        <w:tc>
          <w:tcPr>
            <w:tcW w:w="933" w:type="dxa"/>
            <w:tcBorders>
              <w:top w:val="nil"/>
              <w:left w:val="single" w:sz="4" w:space="0" w:color="auto"/>
              <w:bottom w:val="single" w:sz="4" w:space="0" w:color="auto"/>
              <w:right w:val="single" w:sz="4" w:space="0" w:color="auto"/>
            </w:tcBorders>
            <w:vAlign w:val="center"/>
            <w:hideMark/>
          </w:tcPr>
          <w:p w:rsidR="00565F62" w:rsidRDefault="00565F62">
            <w:pPr>
              <w:jc w:val="center"/>
              <w:rPr>
                <w:color w:val="000000"/>
                <w:sz w:val="24"/>
                <w:szCs w:val="24"/>
              </w:rPr>
            </w:pPr>
            <w:r>
              <w:rPr>
                <w:color w:val="000000"/>
                <w:sz w:val="24"/>
                <w:szCs w:val="24"/>
              </w:rPr>
              <w:t>да</w:t>
            </w:r>
          </w:p>
        </w:tc>
        <w:tc>
          <w:tcPr>
            <w:tcW w:w="753" w:type="dxa"/>
            <w:tcBorders>
              <w:top w:val="nil"/>
              <w:left w:val="single" w:sz="4" w:space="0" w:color="auto"/>
              <w:bottom w:val="single" w:sz="4" w:space="0" w:color="auto"/>
              <w:right w:val="single" w:sz="4" w:space="0" w:color="auto"/>
            </w:tcBorders>
            <w:vAlign w:val="center"/>
            <w:hideMark/>
          </w:tcPr>
          <w:p w:rsidR="00565F62" w:rsidRDefault="00565F62">
            <w:pPr>
              <w:jc w:val="center"/>
              <w:rPr>
                <w:color w:val="000000"/>
                <w:sz w:val="24"/>
                <w:szCs w:val="24"/>
              </w:rPr>
            </w:pPr>
            <w:r>
              <w:rPr>
                <w:color w:val="000000"/>
                <w:sz w:val="24"/>
                <w:szCs w:val="24"/>
              </w:rPr>
              <w:t>да</w:t>
            </w:r>
          </w:p>
        </w:tc>
      </w:tr>
      <w:tr w:rsidR="00565F62" w:rsidTr="00704BAF">
        <w:trPr>
          <w:jc w:val="center"/>
        </w:trPr>
        <w:tc>
          <w:tcPr>
            <w:tcW w:w="2060" w:type="dxa"/>
            <w:tcBorders>
              <w:top w:val="nil"/>
              <w:left w:val="single" w:sz="4" w:space="0" w:color="auto"/>
              <w:bottom w:val="single" w:sz="4" w:space="0" w:color="auto"/>
              <w:right w:val="single" w:sz="4" w:space="0" w:color="auto"/>
            </w:tcBorders>
          </w:tcPr>
          <w:p w:rsidR="00565F62" w:rsidRDefault="00565F62">
            <w:pPr>
              <w:widowControl w:val="0"/>
              <w:autoSpaceDE w:val="0"/>
              <w:autoSpaceDN w:val="0"/>
              <w:adjustRightInd w:val="0"/>
              <w:rPr>
                <w:i/>
                <w:sz w:val="24"/>
                <w:szCs w:val="24"/>
              </w:rPr>
            </w:pPr>
            <w:r>
              <w:rPr>
                <w:i/>
                <w:sz w:val="24"/>
                <w:szCs w:val="24"/>
              </w:rPr>
              <w:lastRenderedPageBreak/>
              <w:t xml:space="preserve">Мероприятие </w:t>
            </w:r>
          </w:p>
          <w:p w:rsidR="00565F62" w:rsidRDefault="00565F62">
            <w:pPr>
              <w:widowControl w:val="0"/>
              <w:autoSpaceDE w:val="0"/>
              <w:autoSpaceDN w:val="0"/>
              <w:adjustRightInd w:val="0"/>
              <w:rPr>
                <w:i/>
                <w:sz w:val="24"/>
                <w:szCs w:val="24"/>
              </w:rPr>
            </w:pPr>
          </w:p>
          <w:p w:rsidR="00565F62" w:rsidRDefault="00565F62">
            <w:pPr>
              <w:widowControl w:val="0"/>
              <w:autoSpaceDE w:val="0"/>
              <w:autoSpaceDN w:val="0"/>
              <w:adjustRightInd w:val="0"/>
              <w:rPr>
                <w:i/>
                <w:sz w:val="24"/>
                <w:szCs w:val="24"/>
              </w:rPr>
            </w:pPr>
            <w:r>
              <w:rPr>
                <w:i/>
                <w:sz w:val="24"/>
                <w:szCs w:val="24"/>
              </w:rPr>
              <w:t>Наличие административных регламентов по исполнению функций и оказанию услуг Комитета</w:t>
            </w:r>
          </w:p>
          <w:p w:rsidR="00565F62" w:rsidRDefault="00565F62">
            <w:pPr>
              <w:widowControl w:val="0"/>
              <w:autoSpaceDE w:val="0"/>
              <w:autoSpaceDN w:val="0"/>
              <w:adjustRightInd w:val="0"/>
              <w:rPr>
                <w:i/>
                <w:sz w:val="24"/>
                <w:szCs w:val="24"/>
              </w:rPr>
            </w:pPr>
          </w:p>
        </w:tc>
        <w:tc>
          <w:tcPr>
            <w:tcW w:w="4149" w:type="dxa"/>
            <w:tcBorders>
              <w:top w:val="nil"/>
              <w:left w:val="single" w:sz="4" w:space="0" w:color="auto"/>
              <w:bottom w:val="single" w:sz="4" w:space="0" w:color="auto"/>
              <w:right w:val="single" w:sz="4" w:space="0" w:color="auto"/>
            </w:tcBorders>
            <w:hideMark/>
          </w:tcPr>
          <w:p w:rsidR="00565F62" w:rsidRDefault="00565F62" w:rsidP="00565F62">
            <w:pPr>
              <w:widowControl w:val="0"/>
              <w:autoSpaceDE w:val="0"/>
              <w:autoSpaceDN w:val="0"/>
              <w:adjustRightInd w:val="0"/>
              <w:jc w:val="center"/>
              <w:rPr>
                <w:i/>
                <w:sz w:val="24"/>
                <w:szCs w:val="24"/>
              </w:rPr>
            </w:pPr>
            <w:r>
              <w:rPr>
                <w:i/>
                <w:sz w:val="24"/>
                <w:szCs w:val="24"/>
              </w:rPr>
              <w:t>Показатель определяется соотношением разработанных регламентов в отчетном периоде и общего числа регламентов, необходимых для деятельности Комитета:</w:t>
            </w:r>
          </w:p>
          <w:p w:rsidR="00565F62" w:rsidRDefault="00565F62" w:rsidP="00565F62">
            <w:pPr>
              <w:widowControl w:val="0"/>
              <w:autoSpaceDE w:val="0"/>
              <w:autoSpaceDN w:val="0"/>
              <w:adjustRightInd w:val="0"/>
              <w:jc w:val="center"/>
              <w:rPr>
                <w:i/>
                <w:sz w:val="24"/>
                <w:szCs w:val="24"/>
              </w:rPr>
            </w:pPr>
            <w:proofErr w:type="gramStart"/>
            <w:r>
              <w:rPr>
                <w:i/>
                <w:sz w:val="24"/>
                <w:szCs w:val="24"/>
              </w:rPr>
              <w:t>Р</w:t>
            </w:r>
            <w:proofErr w:type="gramEnd"/>
            <w:r>
              <w:rPr>
                <w:i/>
                <w:sz w:val="24"/>
                <w:szCs w:val="24"/>
              </w:rPr>
              <w:t>%=</w:t>
            </w:r>
            <w:proofErr w:type="spellStart"/>
            <w:r>
              <w:rPr>
                <w:i/>
                <w:sz w:val="24"/>
                <w:szCs w:val="24"/>
              </w:rPr>
              <w:t>Рр</w:t>
            </w:r>
            <w:proofErr w:type="spellEnd"/>
            <w:r>
              <w:rPr>
                <w:i/>
                <w:sz w:val="24"/>
                <w:szCs w:val="24"/>
              </w:rPr>
              <w:t>/Роб х100, где</w:t>
            </w:r>
          </w:p>
          <w:p w:rsidR="00565F62" w:rsidRDefault="00565F62" w:rsidP="00565F62">
            <w:pPr>
              <w:widowControl w:val="0"/>
              <w:autoSpaceDE w:val="0"/>
              <w:autoSpaceDN w:val="0"/>
              <w:adjustRightInd w:val="0"/>
              <w:jc w:val="center"/>
              <w:rPr>
                <w:i/>
                <w:sz w:val="24"/>
                <w:szCs w:val="24"/>
              </w:rPr>
            </w:pPr>
            <w:proofErr w:type="gramStart"/>
            <w:r>
              <w:rPr>
                <w:i/>
                <w:sz w:val="24"/>
                <w:szCs w:val="24"/>
              </w:rPr>
              <w:t>Р</w:t>
            </w:r>
            <w:proofErr w:type="gramEnd"/>
            <w:r>
              <w:rPr>
                <w:i/>
                <w:sz w:val="24"/>
                <w:szCs w:val="24"/>
              </w:rPr>
              <w:t>% - соотношение разработанных регламентов в отчетном периоде и общего числа регламентов, необходимых для деятельности Комитета;</w:t>
            </w:r>
          </w:p>
          <w:p w:rsidR="00565F62" w:rsidRDefault="00565F62" w:rsidP="00565F62">
            <w:pPr>
              <w:widowControl w:val="0"/>
              <w:autoSpaceDE w:val="0"/>
              <w:autoSpaceDN w:val="0"/>
              <w:adjustRightInd w:val="0"/>
              <w:jc w:val="center"/>
              <w:rPr>
                <w:i/>
                <w:sz w:val="24"/>
                <w:szCs w:val="24"/>
              </w:rPr>
            </w:pPr>
            <w:proofErr w:type="spellStart"/>
            <w:r>
              <w:rPr>
                <w:i/>
                <w:sz w:val="24"/>
                <w:szCs w:val="24"/>
              </w:rPr>
              <w:t>Рр</w:t>
            </w:r>
            <w:proofErr w:type="spellEnd"/>
            <w:r>
              <w:rPr>
                <w:i/>
                <w:sz w:val="24"/>
                <w:szCs w:val="24"/>
              </w:rPr>
              <w:t xml:space="preserve"> – количество разработанных регламентов в отчетном периоде;</w:t>
            </w:r>
          </w:p>
          <w:p w:rsidR="00565F62" w:rsidRDefault="00565F62" w:rsidP="00565F62">
            <w:pPr>
              <w:widowControl w:val="0"/>
              <w:autoSpaceDE w:val="0"/>
              <w:autoSpaceDN w:val="0"/>
              <w:adjustRightInd w:val="0"/>
              <w:jc w:val="center"/>
              <w:rPr>
                <w:i/>
                <w:sz w:val="24"/>
                <w:szCs w:val="24"/>
              </w:rPr>
            </w:pPr>
            <w:r>
              <w:rPr>
                <w:i/>
                <w:sz w:val="24"/>
                <w:szCs w:val="24"/>
              </w:rPr>
              <w:t>Роб – общее количество регламентов, необходимых для деятельности Комитета</w:t>
            </w:r>
          </w:p>
        </w:tc>
        <w:tc>
          <w:tcPr>
            <w:tcW w:w="846" w:type="dxa"/>
            <w:tcBorders>
              <w:top w:val="nil"/>
              <w:left w:val="single" w:sz="4" w:space="0" w:color="auto"/>
              <w:bottom w:val="single" w:sz="4" w:space="0" w:color="auto"/>
              <w:right w:val="single" w:sz="4" w:space="0" w:color="auto"/>
            </w:tcBorders>
            <w:vAlign w:val="center"/>
            <w:hideMark/>
          </w:tcPr>
          <w:p w:rsidR="00565F62" w:rsidRDefault="00565F62">
            <w:pPr>
              <w:jc w:val="center"/>
              <w:rPr>
                <w:color w:val="000000"/>
                <w:sz w:val="24"/>
                <w:szCs w:val="24"/>
              </w:rPr>
            </w:pPr>
            <w:r>
              <w:rPr>
                <w:color w:val="000000"/>
                <w:sz w:val="24"/>
                <w:szCs w:val="24"/>
              </w:rPr>
              <w:t>%</w:t>
            </w:r>
          </w:p>
        </w:tc>
        <w:tc>
          <w:tcPr>
            <w:tcW w:w="932" w:type="dxa"/>
            <w:tcBorders>
              <w:top w:val="nil"/>
              <w:left w:val="single" w:sz="4" w:space="0" w:color="auto"/>
              <w:bottom w:val="single" w:sz="4" w:space="0" w:color="auto"/>
              <w:right w:val="single" w:sz="4" w:space="0" w:color="auto"/>
            </w:tcBorders>
            <w:vAlign w:val="center"/>
            <w:hideMark/>
          </w:tcPr>
          <w:p w:rsidR="00565F62" w:rsidRDefault="00565F62">
            <w:pPr>
              <w:jc w:val="center"/>
              <w:rPr>
                <w:color w:val="000000"/>
                <w:sz w:val="24"/>
                <w:szCs w:val="24"/>
              </w:rPr>
            </w:pPr>
            <w:r>
              <w:rPr>
                <w:color w:val="000000"/>
                <w:sz w:val="24"/>
                <w:szCs w:val="24"/>
              </w:rPr>
              <w:t>100</w:t>
            </w:r>
          </w:p>
        </w:tc>
        <w:tc>
          <w:tcPr>
            <w:tcW w:w="933" w:type="dxa"/>
            <w:tcBorders>
              <w:top w:val="nil"/>
              <w:left w:val="single" w:sz="4" w:space="0" w:color="auto"/>
              <w:bottom w:val="single" w:sz="4" w:space="0" w:color="auto"/>
              <w:right w:val="single" w:sz="4" w:space="0" w:color="auto"/>
            </w:tcBorders>
            <w:vAlign w:val="center"/>
            <w:hideMark/>
          </w:tcPr>
          <w:p w:rsidR="00565F62" w:rsidRDefault="00565F62">
            <w:pPr>
              <w:jc w:val="center"/>
              <w:rPr>
                <w:color w:val="000000"/>
                <w:sz w:val="24"/>
                <w:szCs w:val="24"/>
              </w:rPr>
            </w:pPr>
            <w:r>
              <w:rPr>
                <w:color w:val="000000"/>
                <w:sz w:val="24"/>
                <w:szCs w:val="24"/>
              </w:rPr>
              <w:t>100</w:t>
            </w:r>
          </w:p>
        </w:tc>
        <w:tc>
          <w:tcPr>
            <w:tcW w:w="753" w:type="dxa"/>
            <w:tcBorders>
              <w:top w:val="nil"/>
              <w:left w:val="single" w:sz="4" w:space="0" w:color="auto"/>
              <w:bottom w:val="single" w:sz="4" w:space="0" w:color="auto"/>
              <w:right w:val="single" w:sz="4" w:space="0" w:color="auto"/>
            </w:tcBorders>
            <w:vAlign w:val="center"/>
            <w:hideMark/>
          </w:tcPr>
          <w:p w:rsidR="00565F62" w:rsidRDefault="00565F62">
            <w:pPr>
              <w:jc w:val="center"/>
              <w:rPr>
                <w:color w:val="000000"/>
                <w:sz w:val="24"/>
                <w:szCs w:val="24"/>
              </w:rPr>
            </w:pPr>
            <w:r>
              <w:rPr>
                <w:color w:val="000000"/>
                <w:sz w:val="24"/>
                <w:szCs w:val="24"/>
              </w:rPr>
              <w:t>100</w:t>
            </w:r>
          </w:p>
        </w:tc>
      </w:tr>
      <w:tr w:rsidR="00565F62" w:rsidTr="00704BAF">
        <w:trPr>
          <w:trHeight w:val="626"/>
          <w:jc w:val="center"/>
        </w:trPr>
        <w:tc>
          <w:tcPr>
            <w:tcW w:w="2060" w:type="dxa"/>
            <w:vMerge w:val="restart"/>
            <w:tcBorders>
              <w:top w:val="single" w:sz="4" w:space="0" w:color="auto"/>
              <w:left w:val="single" w:sz="4" w:space="0" w:color="auto"/>
              <w:bottom w:val="single" w:sz="4" w:space="0" w:color="auto"/>
              <w:right w:val="single" w:sz="4" w:space="0" w:color="auto"/>
            </w:tcBorders>
          </w:tcPr>
          <w:p w:rsidR="00565F62" w:rsidRDefault="00565F62">
            <w:pPr>
              <w:widowControl w:val="0"/>
              <w:autoSpaceDE w:val="0"/>
              <w:autoSpaceDN w:val="0"/>
              <w:adjustRightInd w:val="0"/>
              <w:rPr>
                <w:sz w:val="24"/>
                <w:szCs w:val="24"/>
              </w:rPr>
            </w:pPr>
          </w:p>
          <w:p w:rsidR="00565F62" w:rsidRDefault="00565F62">
            <w:pPr>
              <w:widowControl w:val="0"/>
              <w:autoSpaceDE w:val="0"/>
              <w:autoSpaceDN w:val="0"/>
              <w:adjustRightInd w:val="0"/>
              <w:rPr>
                <w:i/>
                <w:sz w:val="24"/>
                <w:szCs w:val="24"/>
              </w:rPr>
            </w:pPr>
            <w:r>
              <w:rPr>
                <w:i/>
                <w:sz w:val="24"/>
                <w:szCs w:val="24"/>
              </w:rPr>
              <w:t xml:space="preserve">Мероприятие  </w:t>
            </w:r>
          </w:p>
          <w:p w:rsidR="00565F62" w:rsidRDefault="00565F62">
            <w:pPr>
              <w:widowControl w:val="0"/>
              <w:autoSpaceDE w:val="0"/>
              <w:autoSpaceDN w:val="0"/>
              <w:adjustRightInd w:val="0"/>
              <w:rPr>
                <w:rFonts w:cs="Calibri"/>
                <w:i/>
                <w:sz w:val="24"/>
                <w:szCs w:val="24"/>
              </w:rPr>
            </w:pPr>
          </w:p>
          <w:p w:rsidR="00565F62" w:rsidRDefault="00565F62">
            <w:pPr>
              <w:widowControl w:val="0"/>
              <w:autoSpaceDE w:val="0"/>
              <w:autoSpaceDN w:val="0"/>
              <w:adjustRightInd w:val="0"/>
              <w:rPr>
                <w:sz w:val="24"/>
                <w:szCs w:val="24"/>
              </w:rPr>
            </w:pPr>
            <w:r>
              <w:rPr>
                <w:rFonts w:cs="Calibri"/>
                <w:i/>
                <w:sz w:val="24"/>
                <w:szCs w:val="24"/>
              </w:rPr>
              <w:t>Обеспечение деятельности органов местного самоуправления</w:t>
            </w:r>
          </w:p>
        </w:tc>
        <w:tc>
          <w:tcPr>
            <w:tcW w:w="4149" w:type="dxa"/>
            <w:tcBorders>
              <w:top w:val="single" w:sz="4" w:space="0" w:color="auto"/>
              <w:left w:val="single" w:sz="4" w:space="0" w:color="auto"/>
              <w:bottom w:val="single" w:sz="4" w:space="0" w:color="auto"/>
              <w:right w:val="single" w:sz="4" w:space="0" w:color="auto"/>
            </w:tcBorders>
            <w:hideMark/>
          </w:tcPr>
          <w:p w:rsidR="00565F62" w:rsidRDefault="00565F62" w:rsidP="00565F62">
            <w:pPr>
              <w:widowControl w:val="0"/>
              <w:autoSpaceDE w:val="0"/>
              <w:autoSpaceDN w:val="0"/>
              <w:adjustRightInd w:val="0"/>
              <w:jc w:val="center"/>
              <w:rPr>
                <w:sz w:val="24"/>
                <w:szCs w:val="24"/>
              </w:rPr>
            </w:pPr>
            <w:r>
              <w:rPr>
                <w:sz w:val="24"/>
                <w:szCs w:val="24"/>
              </w:rPr>
              <w:t>Исполнение бюджета в части расходов:</w:t>
            </w:r>
          </w:p>
          <w:p w:rsidR="00565F62" w:rsidRDefault="00565F62" w:rsidP="00565F62">
            <w:pPr>
              <w:widowControl w:val="0"/>
              <w:autoSpaceDE w:val="0"/>
              <w:autoSpaceDN w:val="0"/>
              <w:adjustRightInd w:val="0"/>
              <w:jc w:val="center"/>
              <w:rPr>
                <w:sz w:val="24"/>
                <w:szCs w:val="24"/>
              </w:rPr>
            </w:pPr>
            <w:proofErr w:type="spellStart"/>
            <w:r>
              <w:rPr>
                <w:i/>
                <w:sz w:val="24"/>
                <w:szCs w:val="24"/>
              </w:rPr>
              <w:t>Ф</w:t>
            </w:r>
            <w:r>
              <w:rPr>
                <w:i/>
                <w:szCs w:val="24"/>
              </w:rPr>
              <w:t>коэф</w:t>
            </w:r>
            <w:proofErr w:type="spellEnd"/>
            <w:r>
              <w:rPr>
                <w:i/>
                <w:sz w:val="24"/>
                <w:szCs w:val="24"/>
              </w:rPr>
              <w:t xml:space="preserve">     = (</w:t>
            </w:r>
            <w:proofErr w:type="spellStart"/>
            <w:r>
              <w:rPr>
                <w:i/>
                <w:sz w:val="24"/>
                <w:szCs w:val="24"/>
              </w:rPr>
              <w:t>Ф</w:t>
            </w:r>
            <w:r>
              <w:rPr>
                <w:i/>
                <w:szCs w:val="24"/>
              </w:rPr>
              <w:t>ф</w:t>
            </w:r>
            <w:proofErr w:type="spellEnd"/>
            <w:r>
              <w:rPr>
                <w:i/>
                <w:sz w:val="24"/>
                <w:szCs w:val="24"/>
              </w:rPr>
              <w:t xml:space="preserve">  / </w:t>
            </w:r>
            <w:proofErr w:type="spellStart"/>
            <w:r>
              <w:rPr>
                <w:i/>
                <w:sz w:val="24"/>
                <w:szCs w:val="24"/>
              </w:rPr>
              <w:t>Ф</w:t>
            </w:r>
            <w:r>
              <w:rPr>
                <w:i/>
                <w:szCs w:val="24"/>
              </w:rPr>
              <w:t>пл</w:t>
            </w:r>
            <w:proofErr w:type="spellEnd"/>
            <w:proofErr w:type="gramStart"/>
            <w:r>
              <w:rPr>
                <w:i/>
                <w:sz w:val="24"/>
                <w:szCs w:val="24"/>
              </w:rPr>
              <w:t>)х</w:t>
            </w:r>
            <w:proofErr w:type="gramEnd"/>
            <w:r>
              <w:rPr>
                <w:i/>
                <w:sz w:val="24"/>
                <w:szCs w:val="24"/>
              </w:rPr>
              <w:t>100  , где:</w:t>
            </w:r>
          </w:p>
          <w:p w:rsidR="00565F62" w:rsidRDefault="00565F62" w:rsidP="00565F62">
            <w:pPr>
              <w:pStyle w:val="ConsPlusNonformat"/>
              <w:jc w:val="center"/>
              <w:rPr>
                <w:rFonts w:ascii="Times New Roman" w:hAnsi="Times New Roman" w:cs="Times New Roman"/>
                <w:i/>
                <w:sz w:val="24"/>
                <w:szCs w:val="24"/>
              </w:rPr>
            </w:pPr>
            <w:proofErr w:type="spellStart"/>
            <w:r>
              <w:rPr>
                <w:rFonts w:ascii="Times New Roman" w:hAnsi="Times New Roman" w:cs="Times New Roman"/>
                <w:i/>
                <w:sz w:val="24"/>
                <w:szCs w:val="24"/>
              </w:rPr>
              <w:t>Ф</w:t>
            </w:r>
            <w:r>
              <w:rPr>
                <w:rFonts w:ascii="Times New Roman" w:hAnsi="Times New Roman" w:cs="Times New Roman"/>
                <w:i/>
                <w:szCs w:val="24"/>
              </w:rPr>
              <w:t>коэф</w:t>
            </w:r>
            <w:proofErr w:type="spellEnd"/>
            <w:r>
              <w:rPr>
                <w:rFonts w:ascii="Times New Roman" w:hAnsi="Times New Roman" w:cs="Times New Roman"/>
                <w:i/>
                <w:sz w:val="24"/>
                <w:szCs w:val="24"/>
              </w:rPr>
              <w:t xml:space="preserve">   -   оценка   объема   ресурсов,</w:t>
            </w:r>
          </w:p>
          <w:p w:rsidR="00565F62" w:rsidRDefault="00565F62" w:rsidP="00565F62">
            <w:pPr>
              <w:pStyle w:val="ConsPlusNonformat"/>
              <w:jc w:val="center"/>
              <w:rPr>
                <w:rFonts w:ascii="Times New Roman" w:hAnsi="Times New Roman" w:cs="Times New Roman"/>
                <w:i/>
                <w:sz w:val="24"/>
                <w:szCs w:val="24"/>
              </w:rPr>
            </w:pPr>
            <w:proofErr w:type="gramStart"/>
            <w:r>
              <w:rPr>
                <w:rFonts w:ascii="Times New Roman" w:hAnsi="Times New Roman" w:cs="Times New Roman"/>
                <w:i/>
                <w:sz w:val="24"/>
                <w:szCs w:val="24"/>
              </w:rPr>
              <w:t>направленных</w:t>
            </w:r>
            <w:proofErr w:type="gramEnd"/>
            <w:r>
              <w:rPr>
                <w:rFonts w:ascii="Times New Roman" w:hAnsi="Times New Roman" w:cs="Times New Roman"/>
                <w:i/>
                <w:sz w:val="24"/>
                <w:szCs w:val="24"/>
              </w:rPr>
              <w:t xml:space="preserve">   на  реализацию муниципальной программы в целом,</w:t>
            </w:r>
          </w:p>
          <w:p w:rsidR="00565F62" w:rsidRDefault="00565F62" w:rsidP="00565F62">
            <w:pPr>
              <w:pStyle w:val="ConsPlusNonformat"/>
              <w:jc w:val="center"/>
              <w:rPr>
                <w:rFonts w:ascii="Times New Roman" w:hAnsi="Times New Roman" w:cs="Times New Roman"/>
                <w:i/>
                <w:sz w:val="24"/>
                <w:szCs w:val="24"/>
              </w:rPr>
            </w:pPr>
            <w:proofErr w:type="spellStart"/>
            <w:r>
              <w:rPr>
                <w:rFonts w:ascii="Times New Roman" w:hAnsi="Times New Roman" w:cs="Times New Roman"/>
                <w:i/>
                <w:sz w:val="24"/>
                <w:szCs w:val="24"/>
              </w:rPr>
              <w:t>Ф</w:t>
            </w:r>
            <w:r>
              <w:rPr>
                <w:rFonts w:ascii="Times New Roman" w:hAnsi="Times New Roman" w:cs="Times New Roman"/>
                <w:i/>
                <w:szCs w:val="24"/>
              </w:rPr>
              <w:t>ф</w:t>
            </w:r>
            <w:proofErr w:type="spellEnd"/>
            <w:r>
              <w:rPr>
                <w:rFonts w:ascii="Times New Roman" w:hAnsi="Times New Roman" w:cs="Times New Roman"/>
                <w:i/>
                <w:sz w:val="24"/>
                <w:szCs w:val="24"/>
              </w:rPr>
              <w:t xml:space="preserve">   -  фактический  объем  финансовых  ресурсов,</w:t>
            </w:r>
          </w:p>
          <w:p w:rsidR="00565F62" w:rsidRDefault="00565F62" w:rsidP="00565F62">
            <w:pPr>
              <w:pStyle w:val="ConsPlusNonformat"/>
              <w:jc w:val="center"/>
              <w:rPr>
                <w:rFonts w:ascii="Times New Roman" w:hAnsi="Times New Roman" w:cs="Times New Roman"/>
                <w:i/>
                <w:sz w:val="24"/>
                <w:szCs w:val="24"/>
              </w:rPr>
            </w:pPr>
            <w:proofErr w:type="spellStart"/>
            <w:r>
              <w:rPr>
                <w:rFonts w:ascii="Times New Roman" w:hAnsi="Times New Roman" w:cs="Times New Roman"/>
                <w:i/>
                <w:sz w:val="24"/>
                <w:szCs w:val="24"/>
              </w:rPr>
              <w:t>Ф</w:t>
            </w:r>
            <w:r>
              <w:rPr>
                <w:rFonts w:ascii="Times New Roman" w:hAnsi="Times New Roman" w:cs="Times New Roman"/>
                <w:i/>
                <w:szCs w:val="24"/>
              </w:rPr>
              <w:t>пл</w:t>
            </w:r>
            <w:proofErr w:type="spellEnd"/>
            <w:r>
              <w:rPr>
                <w:rFonts w:ascii="Times New Roman" w:hAnsi="Times New Roman" w:cs="Times New Roman"/>
                <w:i/>
                <w:sz w:val="24"/>
                <w:szCs w:val="24"/>
              </w:rPr>
              <w:t xml:space="preserve">  -  плановый объем финансовых ресурсов</w:t>
            </w:r>
          </w:p>
          <w:p w:rsidR="00565F62" w:rsidRDefault="00565F62" w:rsidP="00565F62">
            <w:pPr>
              <w:pStyle w:val="ConsPlusNonformat"/>
              <w:jc w:val="center"/>
              <w:rPr>
                <w:rFonts w:ascii="Times New Roman" w:hAnsi="Times New Roman" w:cs="Times New Roman"/>
                <w:sz w:val="24"/>
                <w:szCs w:val="24"/>
              </w:rPr>
            </w:pPr>
          </w:p>
        </w:tc>
        <w:tc>
          <w:tcPr>
            <w:tcW w:w="846" w:type="dxa"/>
            <w:tcBorders>
              <w:top w:val="single" w:sz="4" w:space="0" w:color="auto"/>
              <w:left w:val="single" w:sz="4" w:space="0" w:color="auto"/>
              <w:bottom w:val="single" w:sz="4" w:space="0" w:color="auto"/>
              <w:right w:val="single" w:sz="4" w:space="0" w:color="auto"/>
            </w:tcBorders>
          </w:tcPr>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r>
              <w:rPr>
                <w:sz w:val="24"/>
                <w:szCs w:val="24"/>
              </w:rPr>
              <w:t>%</w:t>
            </w:r>
          </w:p>
        </w:tc>
        <w:tc>
          <w:tcPr>
            <w:tcW w:w="932" w:type="dxa"/>
            <w:tcBorders>
              <w:top w:val="single" w:sz="4" w:space="0" w:color="auto"/>
              <w:left w:val="single" w:sz="4" w:space="0" w:color="auto"/>
              <w:bottom w:val="single" w:sz="4" w:space="0" w:color="auto"/>
              <w:right w:val="single" w:sz="4" w:space="0" w:color="auto"/>
            </w:tcBorders>
          </w:tcPr>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r>
              <w:rPr>
                <w:sz w:val="24"/>
                <w:szCs w:val="24"/>
              </w:rPr>
              <w:t>100</w:t>
            </w:r>
          </w:p>
        </w:tc>
        <w:tc>
          <w:tcPr>
            <w:tcW w:w="933" w:type="dxa"/>
            <w:tcBorders>
              <w:top w:val="single" w:sz="4" w:space="0" w:color="auto"/>
              <w:left w:val="single" w:sz="4" w:space="0" w:color="auto"/>
              <w:bottom w:val="single" w:sz="4" w:space="0" w:color="auto"/>
              <w:right w:val="single" w:sz="4" w:space="0" w:color="auto"/>
            </w:tcBorders>
          </w:tcPr>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r>
              <w:rPr>
                <w:sz w:val="24"/>
                <w:szCs w:val="24"/>
              </w:rPr>
              <w:t>100</w:t>
            </w:r>
          </w:p>
        </w:tc>
        <w:tc>
          <w:tcPr>
            <w:tcW w:w="753" w:type="dxa"/>
            <w:tcBorders>
              <w:top w:val="single" w:sz="4" w:space="0" w:color="auto"/>
              <w:left w:val="single" w:sz="4" w:space="0" w:color="auto"/>
              <w:bottom w:val="single" w:sz="4" w:space="0" w:color="auto"/>
              <w:right w:val="single" w:sz="4" w:space="0" w:color="auto"/>
            </w:tcBorders>
          </w:tcPr>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r>
              <w:rPr>
                <w:sz w:val="24"/>
                <w:szCs w:val="24"/>
              </w:rPr>
              <w:t>100</w:t>
            </w:r>
          </w:p>
        </w:tc>
      </w:tr>
      <w:tr w:rsidR="00565F62" w:rsidTr="00704BAF">
        <w:trPr>
          <w:trHeight w:val="626"/>
          <w:jc w:val="center"/>
        </w:trPr>
        <w:tc>
          <w:tcPr>
            <w:tcW w:w="2060" w:type="dxa"/>
            <w:vMerge/>
            <w:tcBorders>
              <w:top w:val="single" w:sz="4" w:space="0" w:color="auto"/>
              <w:left w:val="single" w:sz="4" w:space="0" w:color="auto"/>
              <w:bottom w:val="single" w:sz="4" w:space="0" w:color="auto"/>
              <w:right w:val="single" w:sz="4" w:space="0" w:color="auto"/>
            </w:tcBorders>
            <w:vAlign w:val="center"/>
            <w:hideMark/>
          </w:tcPr>
          <w:p w:rsidR="00565F62" w:rsidRDefault="00565F62">
            <w:pPr>
              <w:rPr>
                <w:sz w:val="24"/>
                <w:szCs w:val="24"/>
              </w:rPr>
            </w:pPr>
          </w:p>
        </w:tc>
        <w:tc>
          <w:tcPr>
            <w:tcW w:w="4149" w:type="dxa"/>
            <w:tcBorders>
              <w:top w:val="single" w:sz="4" w:space="0" w:color="auto"/>
              <w:left w:val="single" w:sz="4" w:space="0" w:color="auto"/>
              <w:bottom w:val="single" w:sz="4" w:space="0" w:color="auto"/>
              <w:right w:val="single" w:sz="4" w:space="0" w:color="auto"/>
            </w:tcBorders>
            <w:hideMark/>
          </w:tcPr>
          <w:p w:rsidR="00565F62" w:rsidRDefault="00565F62" w:rsidP="00565F62">
            <w:pPr>
              <w:widowControl w:val="0"/>
              <w:autoSpaceDE w:val="0"/>
              <w:autoSpaceDN w:val="0"/>
              <w:adjustRightInd w:val="0"/>
              <w:jc w:val="center"/>
              <w:rPr>
                <w:sz w:val="24"/>
                <w:szCs w:val="24"/>
              </w:rPr>
            </w:pPr>
            <w:r>
              <w:rPr>
                <w:color w:val="000000"/>
                <w:sz w:val="24"/>
                <w:szCs w:val="24"/>
              </w:rPr>
              <w:t xml:space="preserve">Эффективность управления кредиторской задолженностью:          </w:t>
            </w:r>
            <w:proofErr w:type="gramStart"/>
            <w:r>
              <w:rPr>
                <w:i/>
                <w:sz w:val="24"/>
                <w:szCs w:val="24"/>
              </w:rPr>
              <w:t>P = 100 x K/</w:t>
            </w:r>
            <w:proofErr w:type="spellStart"/>
            <w:r>
              <w:rPr>
                <w:i/>
                <w:sz w:val="24"/>
                <w:szCs w:val="24"/>
              </w:rPr>
              <w:t>Ф</w:t>
            </w:r>
            <w:r>
              <w:rPr>
                <w:i/>
                <w:szCs w:val="24"/>
              </w:rPr>
              <w:t>ф</w:t>
            </w:r>
            <w:proofErr w:type="spellEnd"/>
            <w:r>
              <w:rPr>
                <w:i/>
                <w:sz w:val="24"/>
                <w:szCs w:val="24"/>
              </w:rPr>
              <w:t xml:space="preserve">, где </w:t>
            </w:r>
            <w:r>
              <w:rPr>
                <w:i/>
                <w:sz w:val="24"/>
                <w:szCs w:val="24"/>
              </w:rPr>
              <w:br/>
              <w:t xml:space="preserve">K - объем кредиторской задолженности по расчетам с поставщиками и подрядчиками по состоянию на 1 января года, следующего за отчетным; </w:t>
            </w:r>
            <w:r>
              <w:rPr>
                <w:i/>
                <w:sz w:val="24"/>
                <w:szCs w:val="24"/>
              </w:rPr>
              <w:br/>
            </w:r>
            <w:proofErr w:type="spellStart"/>
            <w:r>
              <w:rPr>
                <w:i/>
                <w:sz w:val="24"/>
                <w:szCs w:val="24"/>
              </w:rPr>
              <w:t>Ф</w:t>
            </w:r>
            <w:r>
              <w:rPr>
                <w:i/>
                <w:szCs w:val="24"/>
              </w:rPr>
              <w:t>ф</w:t>
            </w:r>
            <w:proofErr w:type="spellEnd"/>
            <w:r>
              <w:rPr>
                <w:i/>
                <w:sz w:val="24"/>
                <w:szCs w:val="24"/>
              </w:rPr>
              <w:t xml:space="preserve"> – фактический объем финансовых ресурсов</w:t>
            </w:r>
            <w:proofErr w:type="gramEnd"/>
          </w:p>
        </w:tc>
        <w:tc>
          <w:tcPr>
            <w:tcW w:w="846" w:type="dxa"/>
            <w:tcBorders>
              <w:top w:val="single" w:sz="4" w:space="0" w:color="auto"/>
              <w:left w:val="single" w:sz="4" w:space="0" w:color="auto"/>
              <w:bottom w:val="single" w:sz="4" w:space="0" w:color="auto"/>
              <w:right w:val="single" w:sz="4" w:space="0" w:color="auto"/>
            </w:tcBorders>
          </w:tcPr>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r>
              <w:rPr>
                <w:sz w:val="24"/>
                <w:szCs w:val="24"/>
              </w:rPr>
              <w:t>%</w:t>
            </w:r>
          </w:p>
        </w:tc>
        <w:tc>
          <w:tcPr>
            <w:tcW w:w="932" w:type="dxa"/>
            <w:tcBorders>
              <w:top w:val="single" w:sz="4" w:space="0" w:color="auto"/>
              <w:left w:val="single" w:sz="4" w:space="0" w:color="auto"/>
              <w:bottom w:val="single" w:sz="4" w:space="0" w:color="auto"/>
              <w:right w:val="single" w:sz="4" w:space="0" w:color="auto"/>
            </w:tcBorders>
          </w:tcPr>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r>
              <w:rPr>
                <w:sz w:val="24"/>
                <w:szCs w:val="24"/>
              </w:rPr>
              <w:t>10</w:t>
            </w:r>
          </w:p>
        </w:tc>
        <w:tc>
          <w:tcPr>
            <w:tcW w:w="933" w:type="dxa"/>
            <w:tcBorders>
              <w:top w:val="single" w:sz="4" w:space="0" w:color="auto"/>
              <w:left w:val="single" w:sz="4" w:space="0" w:color="auto"/>
              <w:bottom w:val="single" w:sz="4" w:space="0" w:color="auto"/>
              <w:right w:val="single" w:sz="4" w:space="0" w:color="auto"/>
            </w:tcBorders>
          </w:tcPr>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r>
              <w:rPr>
                <w:sz w:val="24"/>
                <w:szCs w:val="24"/>
              </w:rPr>
              <w:t>10</w:t>
            </w:r>
          </w:p>
        </w:tc>
        <w:tc>
          <w:tcPr>
            <w:tcW w:w="753" w:type="dxa"/>
            <w:tcBorders>
              <w:top w:val="single" w:sz="4" w:space="0" w:color="auto"/>
              <w:left w:val="single" w:sz="4" w:space="0" w:color="auto"/>
              <w:bottom w:val="single" w:sz="4" w:space="0" w:color="auto"/>
              <w:right w:val="single" w:sz="4" w:space="0" w:color="auto"/>
            </w:tcBorders>
          </w:tcPr>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p>
          <w:p w:rsidR="00565F62" w:rsidRDefault="00565F62">
            <w:pPr>
              <w:widowControl w:val="0"/>
              <w:autoSpaceDE w:val="0"/>
              <w:autoSpaceDN w:val="0"/>
              <w:adjustRightInd w:val="0"/>
              <w:jc w:val="center"/>
              <w:rPr>
                <w:sz w:val="24"/>
                <w:szCs w:val="24"/>
              </w:rPr>
            </w:pPr>
            <w:r>
              <w:rPr>
                <w:sz w:val="24"/>
                <w:szCs w:val="24"/>
              </w:rPr>
              <w:t>10</w:t>
            </w:r>
          </w:p>
        </w:tc>
      </w:tr>
    </w:tbl>
    <w:p w:rsidR="00565F62" w:rsidRDefault="00565F62" w:rsidP="00565F62">
      <w:pPr>
        <w:tabs>
          <w:tab w:val="left" w:pos="5715"/>
        </w:tabs>
        <w:rPr>
          <w:sz w:val="28"/>
          <w:szCs w:val="28"/>
        </w:rPr>
      </w:pPr>
    </w:p>
    <w:p w:rsidR="00704BAF" w:rsidRDefault="00704BAF" w:rsidP="00565F62">
      <w:pPr>
        <w:tabs>
          <w:tab w:val="left" w:pos="5715"/>
        </w:tabs>
        <w:rPr>
          <w:sz w:val="28"/>
          <w:szCs w:val="28"/>
        </w:rPr>
      </w:pPr>
    </w:p>
    <w:p w:rsidR="00704BAF" w:rsidRPr="00565F62" w:rsidRDefault="00704BAF" w:rsidP="00565F62">
      <w:pPr>
        <w:tabs>
          <w:tab w:val="left" w:pos="5715"/>
        </w:tabs>
        <w:rPr>
          <w:sz w:val="28"/>
          <w:szCs w:val="28"/>
        </w:rPr>
      </w:pPr>
    </w:p>
    <w:sectPr w:rsidR="00704BAF" w:rsidRPr="00565F62" w:rsidSect="00704BAF">
      <w:pgSz w:w="11906" w:h="16838"/>
      <w:pgMar w:top="567" w:right="707"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MS Shell Dlg 2">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1F4"/>
    <w:multiLevelType w:val="hybridMultilevel"/>
    <w:tmpl w:val="BD7A9F6A"/>
    <w:lvl w:ilvl="0" w:tplc="20A01706">
      <w:start w:val="1"/>
      <w:numFmt w:val="decimal"/>
      <w:lvlText w:val="%1."/>
      <w:lvlJc w:val="left"/>
      <w:pPr>
        <w:ind w:left="1211" w:hanging="360"/>
      </w:pPr>
      <w:rPr>
        <w:sz w:val="24"/>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05680F66"/>
    <w:multiLevelType w:val="multilevel"/>
    <w:tmpl w:val="A86E0D50"/>
    <w:lvl w:ilvl="0">
      <w:start w:val="1"/>
      <w:numFmt w:val="decimal"/>
      <w:lvlText w:val="%1."/>
      <w:lvlJc w:val="left"/>
      <w:pPr>
        <w:ind w:left="720" w:hanging="360"/>
      </w:pPr>
      <w:rPr>
        <w:rFonts w:hint="default"/>
      </w:rPr>
    </w:lvl>
    <w:lvl w:ilvl="1">
      <w:start w:val="2"/>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
    <w:nsid w:val="09775491"/>
    <w:multiLevelType w:val="hybridMultilevel"/>
    <w:tmpl w:val="999682EE"/>
    <w:lvl w:ilvl="0" w:tplc="0419000F">
      <w:start w:val="1"/>
      <w:numFmt w:val="decimal"/>
      <w:lvlText w:val="%1."/>
      <w:lvlJc w:val="left"/>
      <w:pPr>
        <w:tabs>
          <w:tab w:val="num" w:pos="502"/>
        </w:tabs>
        <w:ind w:left="502" w:hanging="360"/>
      </w:pPr>
    </w:lvl>
    <w:lvl w:ilvl="1" w:tplc="80129BA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145A4D"/>
    <w:multiLevelType w:val="multilevel"/>
    <w:tmpl w:val="FE3A79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15A62B3"/>
    <w:multiLevelType w:val="hybridMultilevel"/>
    <w:tmpl w:val="38EC054C"/>
    <w:lvl w:ilvl="0" w:tplc="A0DA3AEC">
      <w:start w:val="1"/>
      <w:numFmt w:val="decimal"/>
      <w:lvlText w:val="%1."/>
      <w:lvlJc w:val="left"/>
      <w:pPr>
        <w:ind w:left="360" w:hanging="360"/>
      </w:pPr>
      <w:rPr>
        <w:rFonts w:ascii="Times New Roman" w:eastAsia="Times New Roman"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13EB5941"/>
    <w:multiLevelType w:val="hybridMultilevel"/>
    <w:tmpl w:val="19541C10"/>
    <w:lvl w:ilvl="0" w:tplc="0A909B8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57D15E4"/>
    <w:multiLevelType w:val="hybridMultilevel"/>
    <w:tmpl w:val="1ECCBF6A"/>
    <w:lvl w:ilvl="0" w:tplc="A85E9784">
      <w:start w:val="3"/>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7">
    <w:nsid w:val="18842354"/>
    <w:multiLevelType w:val="hybridMultilevel"/>
    <w:tmpl w:val="FD72C9CE"/>
    <w:lvl w:ilvl="0" w:tplc="469AF74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B6C2FAE"/>
    <w:multiLevelType w:val="hybridMultilevel"/>
    <w:tmpl w:val="FFE0E1E2"/>
    <w:lvl w:ilvl="0" w:tplc="0F14E4E4">
      <w:start w:val="1"/>
      <w:numFmt w:val="decimal"/>
      <w:lvlText w:val="%1."/>
      <w:lvlJc w:val="left"/>
      <w:pPr>
        <w:ind w:left="1644" w:hanging="360"/>
      </w:pPr>
      <w:rPr>
        <w:rFonts w:hint="default"/>
      </w:rPr>
    </w:lvl>
    <w:lvl w:ilvl="1" w:tplc="04190019">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9">
    <w:nsid w:val="1BA2572B"/>
    <w:multiLevelType w:val="hybridMultilevel"/>
    <w:tmpl w:val="86304A80"/>
    <w:lvl w:ilvl="0" w:tplc="C84802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1CDC4D9E"/>
    <w:multiLevelType w:val="hybridMultilevel"/>
    <w:tmpl w:val="302A4B9A"/>
    <w:lvl w:ilvl="0" w:tplc="E7BA57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F9A176D"/>
    <w:multiLevelType w:val="hybridMultilevel"/>
    <w:tmpl w:val="811CA72E"/>
    <w:lvl w:ilvl="0" w:tplc="CA86004A">
      <w:start w:val="4"/>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2">
    <w:nsid w:val="2ECF005B"/>
    <w:multiLevelType w:val="hybridMultilevel"/>
    <w:tmpl w:val="2536F82C"/>
    <w:lvl w:ilvl="0" w:tplc="51C8C1F4">
      <w:start w:val="7"/>
      <w:numFmt w:val="decimal"/>
      <w:lvlText w:val="%1."/>
      <w:lvlJc w:val="left"/>
      <w:pPr>
        <w:ind w:left="720" w:hanging="360"/>
      </w:pPr>
      <w:rPr>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718514C"/>
    <w:multiLevelType w:val="multilevel"/>
    <w:tmpl w:val="17E8827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38845312"/>
    <w:multiLevelType w:val="hybridMultilevel"/>
    <w:tmpl w:val="00CE15F4"/>
    <w:lvl w:ilvl="0" w:tplc="72CA2558">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F306554"/>
    <w:multiLevelType w:val="hybridMultilevel"/>
    <w:tmpl w:val="4D88D5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5C84143"/>
    <w:multiLevelType w:val="hybridMultilevel"/>
    <w:tmpl w:val="64A68FD6"/>
    <w:lvl w:ilvl="0" w:tplc="F9EC78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7553F85"/>
    <w:multiLevelType w:val="hybridMultilevel"/>
    <w:tmpl w:val="8B04BD60"/>
    <w:lvl w:ilvl="0" w:tplc="550880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B9D7E27"/>
    <w:multiLevelType w:val="hybridMultilevel"/>
    <w:tmpl w:val="9FEC8E8A"/>
    <w:lvl w:ilvl="0" w:tplc="6322A7B8">
      <w:start w:val="1"/>
      <w:numFmt w:val="decimal"/>
      <w:lvlText w:val="%1."/>
      <w:lvlJc w:val="left"/>
      <w:pPr>
        <w:tabs>
          <w:tab w:val="num" w:pos="840"/>
        </w:tabs>
        <w:ind w:left="840" w:hanging="480"/>
      </w:pPr>
    </w:lvl>
    <w:lvl w:ilvl="1" w:tplc="CA1641AE">
      <w:start w:val="1"/>
      <w:numFmt w:val="decimal"/>
      <w:lvlText w:val="%2."/>
      <w:lvlJc w:val="left"/>
      <w:pPr>
        <w:tabs>
          <w:tab w:val="num" w:pos="1305"/>
        </w:tabs>
        <w:ind w:left="1305" w:hanging="40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C934A75"/>
    <w:multiLevelType w:val="hybridMultilevel"/>
    <w:tmpl w:val="764802A4"/>
    <w:lvl w:ilvl="0" w:tplc="7526CF1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3336D18"/>
    <w:multiLevelType w:val="hybridMultilevel"/>
    <w:tmpl w:val="FBD23E86"/>
    <w:lvl w:ilvl="0" w:tplc="819250C4">
      <w:start w:val="9"/>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1">
    <w:nsid w:val="685C6CA3"/>
    <w:multiLevelType w:val="hybridMultilevel"/>
    <w:tmpl w:val="8DF6BD52"/>
    <w:lvl w:ilvl="0" w:tplc="AC387C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70E25C05"/>
    <w:multiLevelType w:val="hybridMultilevel"/>
    <w:tmpl w:val="985099FA"/>
    <w:lvl w:ilvl="0" w:tplc="344488EE">
      <w:start w:val="1"/>
      <w:numFmt w:val="decimal"/>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83A0CCA"/>
    <w:multiLevelType w:val="multilevel"/>
    <w:tmpl w:val="3CE6B1EC"/>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7A9E4DC6"/>
    <w:multiLevelType w:val="hybridMultilevel"/>
    <w:tmpl w:val="EA5E9A24"/>
    <w:lvl w:ilvl="0" w:tplc="032E7DF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AF85C6E"/>
    <w:multiLevelType w:val="hybridMultilevel"/>
    <w:tmpl w:val="158E3ED6"/>
    <w:lvl w:ilvl="0" w:tplc="0419000F">
      <w:start w:val="1"/>
      <w:numFmt w:val="decimal"/>
      <w:lvlText w:val="%1."/>
      <w:lvlJc w:val="left"/>
      <w:pPr>
        <w:ind w:left="2370" w:hanging="360"/>
      </w:pPr>
    </w:lvl>
    <w:lvl w:ilvl="1" w:tplc="04190019">
      <w:start w:val="1"/>
      <w:numFmt w:val="lowerLetter"/>
      <w:lvlText w:val="%2."/>
      <w:lvlJc w:val="left"/>
      <w:pPr>
        <w:ind w:left="3090" w:hanging="360"/>
      </w:pPr>
    </w:lvl>
    <w:lvl w:ilvl="2" w:tplc="0419001B">
      <w:start w:val="1"/>
      <w:numFmt w:val="lowerRoman"/>
      <w:lvlText w:val="%3."/>
      <w:lvlJc w:val="right"/>
      <w:pPr>
        <w:ind w:left="3810" w:hanging="180"/>
      </w:pPr>
    </w:lvl>
    <w:lvl w:ilvl="3" w:tplc="0419000F">
      <w:start w:val="1"/>
      <w:numFmt w:val="decimal"/>
      <w:lvlText w:val="%4."/>
      <w:lvlJc w:val="left"/>
      <w:pPr>
        <w:ind w:left="4530" w:hanging="360"/>
      </w:pPr>
    </w:lvl>
    <w:lvl w:ilvl="4" w:tplc="04190019">
      <w:start w:val="1"/>
      <w:numFmt w:val="lowerLetter"/>
      <w:lvlText w:val="%5."/>
      <w:lvlJc w:val="left"/>
      <w:pPr>
        <w:ind w:left="5250" w:hanging="360"/>
      </w:pPr>
    </w:lvl>
    <w:lvl w:ilvl="5" w:tplc="0419001B">
      <w:start w:val="1"/>
      <w:numFmt w:val="lowerRoman"/>
      <w:lvlText w:val="%6."/>
      <w:lvlJc w:val="right"/>
      <w:pPr>
        <w:ind w:left="5970" w:hanging="180"/>
      </w:pPr>
    </w:lvl>
    <w:lvl w:ilvl="6" w:tplc="0419000F">
      <w:start w:val="1"/>
      <w:numFmt w:val="decimal"/>
      <w:lvlText w:val="%7."/>
      <w:lvlJc w:val="left"/>
      <w:pPr>
        <w:ind w:left="6690" w:hanging="360"/>
      </w:pPr>
    </w:lvl>
    <w:lvl w:ilvl="7" w:tplc="04190019">
      <w:start w:val="1"/>
      <w:numFmt w:val="lowerLetter"/>
      <w:lvlText w:val="%8."/>
      <w:lvlJc w:val="left"/>
      <w:pPr>
        <w:ind w:left="7410" w:hanging="360"/>
      </w:pPr>
    </w:lvl>
    <w:lvl w:ilvl="8" w:tplc="0419001B">
      <w:start w:val="1"/>
      <w:numFmt w:val="lowerRoman"/>
      <w:lvlText w:val="%9."/>
      <w:lvlJc w:val="right"/>
      <w:pPr>
        <w:ind w:left="8130" w:hanging="180"/>
      </w:pPr>
    </w:lvl>
  </w:abstractNum>
  <w:abstractNum w:abstractNumId="26">
    <w:nsid w:val="7D2C5995"/>
    <w:multiLevelType w:val="hybridMultilevel"/>
    <w:tmpl w:val="CC6281D8"/>
    <w:lvl w:ilvl="0" w:tplc="6700C73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26"/>
  </w:num>
  <w:num w:numId="4">
    <w:abstractNumId w:val="13"/>
  </w:num>
  <w:num w:numId="5">
    <w:abstractNumId w:val="1"/>
  </w:num>
  <w:num w:numId="6">
    <w:abstractNumId w:val="23"/>
  </w:num>
  <w:num w:numId="7">
    <w:abstractNumId w:val="7"/>
  </w:num>
  <w:num w:numId="8">
    <w:abstractNumId w:val="19"/>
  </w:num>
  <w:num w:numId="9">
    <w:abstractNumId w:val="10"/>
  </w:num>
  <w:num w:numId="10">
    <w:abstractNumId w:val="17"/>
  </w:num>
  <w:num w:numId="11">
    <w:abstractNumId w:val="16"/>
  </w:num>
  <w:num w:numId="12">
    <w:abstractNumId w:val="21"/>
  </w:num>
  <w:num w:numId="13">
    <w:abstractNumId w:val="3"/>
  </w:num>
  <w:num w:numId="14">
    <w:abstractNumId w:val="2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9"/>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347A0"/>
    <w:rsid w:val="00000022"/>
    <w:rsid w:val="0000031E"/>
    <w:rsid w:val="00000851"/>
    <w:rsid w:val="00000CE3"/>
    <w:rsid w:val="00000DDA"/>
    <w:rsid w:val="0000106F"/>
    <w:rsid w:val="000013FC"/>
    <w:rsid w:val="00002253"/>
    <w:rsid w:val="00002403"/>
    <w:rsid w:val="000028BD"/>
    <w:rsid w:val="00003796"/>
    <w:rsid w:val="000037A3"/>
    <w:rsid w:val="00003998"/>
    <w:rsid w:val="000040D4"/>
    <w:rsid w:val="0000430D"/>
    <w:rsid w:val="00004518"/>
    <w:rsid w:val="00004746"/>
    <w:rsid w:val="00004956"/>
    <w:rsid w:val="00004AED"/>
    <w:rsid w:val="00004C07"/>
    <w:rsid w:val="000051C7"/>
    <w:rsid w:val="000051E6"/>
    <w:rsid w:val="00005500"/>
    <w:rsid w:val="000056E5"/>
    <w:rsid w:val="000059B5"/>
    <w:rsid w:val="00005AE6"/>
    <w:rsid w:val="00005D47"/>
    <w:rsid w:val="00005E23"/>
    <w:rsid w:val="00005EC6"/>
    <w:rsid w:val="000060EE"/>
    <w:rsid w:val="00006541"/>
    <w:rsid w:val="000067ED"/>
    <w:rsid w:val="00006F66"/>
    <w:rsid w:val="000074AE"/>
    <w:rsid w:val="0000751B"/>
    <w:rsid w:val="0000768B"/>
    <w:rsid w:val="00007783"/>
    <w:rsid w:val="000077CF"/>
    <w:rsid w:val="0000790D"/>
    <w:rsid w:val="00007CC9"/>
    <w:rsid w:val="00010008"/>
    <w:rsid w:val="000100E2"/>
    <w:rsid w:val="00010A07"/>
    <w:rsid w:val="00010A15"/>
    <w:rsid w:val="00011017"/>
    <w:rsid w:val="0001103E"/>
    <w:rsid w:val="000111D7"/>
    <w:rsid w:val="00011671"/>
    <w:rsid w:val="00011AB6"/>
    <w:rsid w:val="00011E86"/>
    <w:rsid w:val="0001212B"/>
    <w:rsid w:val="000123ED"/>
    <w:rsid w:val="0001260E"/>
    <w:rsid w:val="00012968"/>
    <w:rsid w:val="00012DFD"/>
    <w:rsid w:val="00012E4B"/>
    <w:rsid w:val="00012FCB"/>
    <w:rsid w:val="0001303B"/>
    <w:rsid w:val="0001315F"/>
    <w:rsid w:val="0001324B"/>
    <w:rsid w:val="000134AE"/>
    <w:rsid w:val="000137F6"/>
    <w:rsid w:val="00013ADB"/>
    <w:rsid w:val="00013B86"/>
    <w:rsid w:val="00013E08"/>
    <w:rsid w:val="00013E6F"/>
    <w:rsid w:val="00014099"/>
    <w:rsid w:val="000147DD"/>
    <w:rsid w:val="00014824"/>
    <w:rsid w:val="000148F5"/>
    <w:rsid w:val="00014AD5"/>
    <w:rsid w:val="00015037"/>
    <w:rsid w:val="00015310"/>
    <w:rsid w:val="00015396"/>
    <w:rsid w:val="00015532"/>
    <w:rsid w:val="00015AE2"/>
    <w:rsid w:val="00015C60"/>
    <w:rsid w:val="00015E83"/>
    <w:rsid w:val="00016084"/>
    <w:rsid w:val="00016183"/>
    <w:rsid w:val="000161B5"/>
    <w:rsid w:val="000166F5"/>
    <w:rsid w:val="0001682D"/>
    <w:rsid w:val="00016BCC"/>
    <w:rsid w:val="0001719D"/>
    <w:rsid w:val="0001789D"/>
    <w:rsid w:val="00017BF2"/>
    <w:rsid w:val="00017D7E"/>
    <w:rsid w:val="00017D9E"/>
    <w:rsid w:val="00017F11"/>
    <w:rsid w:val="000200D9"/>
    <w:rsid w:val="0002054B"/>
    <w:rsid w:val="00020C21"/>
    <w:rsid w:val="00020FEA"/>
    <w:rsid w:val="0002141B"/>
    <w:rsid w:val="000216CE"/>
    <w:rsid w:val="000217F5"/>
    <w:rsid w:val="00021F29"/>
    <w:rsid w:val="0002235C"/>
    <w:rsid w:val="0002267C"/>
    <w:rsid w:val="0002292D"/>
    <w:rsid w:val="00022A7B"/>
    <w:rsid w:val="0002303E"/>
    <w:rsid w:val="00023140"/>
    <w:rsid w:val="00023777"/>
    <w:rsid w:val="000239AF"/>
    <w:rsid w:val="00023A51"/>
    <w:rsid w:val="00023AF0"/>
    <w:rsid w:val="00023C0A"/>
    <w:rsid w:val="00023CF0"/>
    <w:rsid w:val="00023EB5"/>
    <w:rsid w:val="000241A3"/>
    <w:rsid w:val="0002496C"/>
    <w:rsid w:val="00024B80"/>
    <w:rsid w:val="00024B91"/>
    <w:rsid w:val="00024E31"/>
    <w:rsid w:val="00024EB6"/>
    <w:rsid w:val="00024F60"/>
    <w:rsid w:val="00024FA2"/>
    <w:rsid w:val="000253F4"/>
    <w:rsid w:val="000255FD"/>
    <w:rsid w:val="00025BED"/>
    <w:rsid w:val="00025C02"/>
    <w:rsid w:val="00025C17"/>
    <w:rsid w:val="00025D27"/>
    <w:rsid w:val="00025E94"/>
    <w:rsid w:val="00026046"/>
    <w:rsid w:val="000261D4"/>
    <w:rsid w:val="000261FB"/>
    <w:rsid w:val="000272D7"/>
    <w:rsid w:val="00027309"/>
    <w:rsid w:val="00027404"/>
    <w:rsid w:val="00027868"/>
    <w:rsid w:val="00027888"/>
    <w:rsid w:val="00027B25"/>
    <w:rsid w:val="00027DA8"/>
    <w:rsid w:val="00027F2F"/>
    <w:rsid w:val="0003021F"/>
    <w:rsid w:val="0003037E"/>
    <w:rsid w:val="0003055B"/>
    <w:rsid w:val="000307C5"/>
    <w:rsid w:val="000308C6"/>
    <w:rsid w:val="00030C36"/>
    <w:rsid w:val="00030C7F"/>
    <w:rsid w:val="00030D89"/>
    <w:rsid w:val="000311A0"/>
    <w:rsid w:val="0003121B"/>
    <w:rsid w:val="00031451"/>
    <w:rsid w:val="00031458"/>
    <w:rsid w:val="000319CE"/>
    <w:rsid w:val="00031FDA"/>
    <w:rsid w:val="0003231D"/>
    <w:rsid w:val="000325B5"/>
    <w:rsid w:val="0003272D"/>
    <w:rsid w:val="00032A6E"/>
    <w:rsid w:val="00032DC9"/>
    <w:rsid w:val="0003303C"/>
    <w:rsid w:val="00033598"/>
    <w:rsid w:val="000336CA"/>
    <w:rsid w:val="00033A92"/>
    <w:rsid w:val="000346C5"/>
    <w:rsid w:val="000348ED"/>
    <w:rsid w:val="00034B80"/>
    <w:rsid w:val="00034FEE"/>
    <w:rsid w:val="0003571C"/>
    <w:rsid w:val="000358F0"/>
    <w:rsid w:val="00035F13"/>
    <w:rsid w:val="000360E3"/>
    <w:rsid w:val="0003679A"/>
    <w:rsid w:val="00036993"/>
    <w:rsid w:val="0003699F"/>
    <w:rsid w:val="00036A09"/>
    <w:rsid w:val="00036BF9"/>
    <w:rsid w:val="00036C16"/>
    <w:rsid w:val="00036DF0"/>
    <w:rsid w:val="000372B3"/>
    <w:rsid w:val="0003778F"/>
    <w:rsid w:val="000378EC"/>
    <w:rsid w:val="00040218"/>
    <w:rsid w:val="000404B4"/>
    <w:rsid w:val="000409A9"/>
    <w:rsid w:val="00040B54"/>
    <w:rsid w:val="00040BDF"/>
    <w:rsid w:val="00040C90"/>
    <w:rsid w:val="000411DD"/>
    <w:rsid w:val="00041260"/>
    <w:rsid w:val="000412ED"/>
    <w:rsid w:val="000416C1"/>
    <w:rsid w:val="00041B20"/>
    <w:rsid w:val="00041D35"/>
    <w:rsid w:val="000423ED"/>
    <w:rsid w:val="000427EE"/>
    <w:rsid w:val="00042A13"/>
    <w:rsid w:val="000433B2"/>
    <w:rsid w:val="0004379E"/>
    <w:rsid w:val="00043946"/>
    <w:rsid w:val="00043A6E"/>
    <w:rsid w:val="00043D15"/>
    <w:rsid w:val="00043E0B"/>
    <w:rsid w:val="00043F78"/>
    <w:rsid w:val="000440EA"/>
    <w:rsid w:val="000444F3"/>
    <w:rsid w:val="000445CC"/>
    <w:rsid w:val="000445EF"/>
    <w:rsid w:val="0004464E"/>
    <w:rsid w:val="00044A63"/>
    <w:rsid w:val="00044E5C"/>
    <w:rsid w:val="000450ED"/>
    <w:rsid w:val="00045232"/>
    <w:rsid w:val="0004547C"/>
    <w:rsid w:val="0004595F"/>
    <w:rsid w:val="00045CF7"/>
    <w:rsid w:val="00045E6A"/>
    <w:rsid w:val="000462E1"/>
    <w:rsid w:val="0004634C"/>
    <w:rsid w:val="00046387"/>
    <w:rsid w:val="000464CB"/>
    <w:rsid w:val="00046615"/>
    <w:rsid w:val="00046BA4"/>
    <w:rsid w:val="0004711B"/>
    <w:rsid w:val="000476B0"/>
    <w:rsid w:val="00047890"/>
    <w:rsid w:val="00047979"/>
    <w:rsid w:val="00047BC7"/>
    <w:rsid w:val="00047C8F"/>
    <w:rsid w:val="00047FD6"/>
    <w:rsid w:val="00047FF4"/>
    <w:rsid w:val="000500A5"/>
    <w:rsid w:val="0005013D"/>
    <w:rsid w:val="00050174"/>
    <w:rsid w:val="00050184"/>
    <w:rsid w:val="0005032C"/>
    <w:rsid w:val="0005040D"/>
    <w:rsid w:val="00050BA0"/>
    <w:rsid w:val="00050BC5"/>
    <w:rsid w:val="00050DC3"/>
    <w:rsid w:val="00050EF5"/>
    <w:rsid w:val="0005182C"/>
    <w:rsid w:val="00051C04"/>
    <w:rsid w:val="00052088"/>
    <w:rsid w:val="0005233B"/>
    <w:rsid w:val="0005234B"/>
    <w:rsid w:val="000526FA"/>
    <w:rsid w:val="00052960"/>
    <w:rsid w:val="00052AB7"/>
    <w:rsid w:val="00052E6F"/>
    <w:rsid w:val="00053C2B"/>
    <w:rsid w:val="00053F0E"/>
    <w:rsid w:val="00054284"/>
    <w:rsid w:val="000544D2"/>
    <w:rsid w:val="00054C5B"/>
    <w:rsid w:val="00054E83"/>
    <w:rsid w:val="0005535C"/>
    <w:rsid w:val="000557C6"/>
    <w:rsid w:val="000557FE"/>
    <w:rsid w:val="0005594F"/>
    <w:rsid w:val="00055CE6"/>
    <w:rsid w:val="00055F1F"/>
    <w:rsid w:val="00055F9F"/>
    <w:rsid w:val="00056047"/>
    <w:rsid w:val="0005626F"/>
    <w:rsid w:val="0005690C"/>
    <w:rsid w:val="00056B03"/>
    <w:rsid w:val="00056B0A"/>
    <w:rsid w:val="00056CB3"/>
    <w:rsid w:val="00056DAC"/>
    <w:rsid w:val="00056EA2"/>
    <w:rsid w:val="00056FA9"/>
    <w:rsid w:val="00057433"/>
    <w:rsid w:val="000574D4"/>
    <w:rsid w:val="00057BF6"/>
    <w:rsid w:val="00057CD4"/>
    <w:rsid w:val="00057CF8"/>
    <w:rsid w:val="000600FF"/>
    <w:rsid w:val="000603DF"/>
    <w:rsid w:val="00060512"/>
    <w:rsid w:val="00060719"/>
    <w:rsid w:val="00060C37"/>
    <w:rsid w:val="00060C40"/>
    <w:rsid w:val="00060CC5"/>
    <w:rsid w:val="000611BC"/>
    <w:rsid w:val="000618C4"/>
    <w:rsid w:val="00061B3E"/>
    <w:rsid w:val="00061C91"/>
    <w:rsid w:val="00062505"/>
    <w:rsid w:val="00062728"/>
    <w:rsid w:val="0006275F"/>
    <w:rsid w:val="00062C0B"/>
    <w:rsid w:val="00062EC7"/>
    <w:rsid w:val="00062FFE"/>
    <w:rsid w:val="00063348"/>
    <w:rsid w:val="00063541"/>
    <w:rsid w:val="000636EA"/>
    <w:rsid w:val="0006385F"/>
    <w:rsid w:val="00064760"/>
    <w:rsid w:val="00064A3F"/>
    <w:rsid w:val="00064C21"/>
    <w:rsid w:val="00064D77"/>
    <w:rsid w:val="00064D9F"/>
    <w:rsid w:val="00064F16"/>
    <w:rsid w:val="0006502B"/>
    <w:rsid w:val="0006543D"/>
    <w:rsid w:val="00065ED5"/>
    <w:rsid w:val="000660C5"/>
    <w:rsid w:val="000662F0"/>
    <w:rsid w:val="00066424"/>
    <w:rsid w:val="000667BF"/>
    <w:rsid w:val="00066F32"/>
    <w:rsid w:val="00067160"/>
    <w:rsid w:val="00067818"/>
    <w:rsid w:val="0006793E"/>
    <w:rsid w:val="00067C42"/>
    <w:rsid w:val="00067C7A"/>
    <w:rsid w:val="00067F3C"/>
    <w:rsid w:val="000703BB"/>
    <w:rsid w:val="000705D9"/>
    <w:rsid w:val="000705E1"/>
    <w:rsid w:val="00070854"/>
    <w:rsid w:val="000709D0"/>
    <w:rsid w:val="00071034"/>
    <w:rsid w:val="000712CC"/>
    <w:rsid w:val="0007166E"/>
    <w:rsid w:val="00071CA0"/>
    <w:rsid w:val="00071CBF"/>
    <w:rsid w:val="00071E9A"/>
    <w:rsid w:val="00071F2E"/>
    <w:rsid w:val="0007207C"/>
    <w:rsid w:val="000724F6"/>
    <w:rsid w:val="00072510"/>
    <w:rsid w:val="00072F63"/>
    <w:rsid w:val="00072FB8"/>
    <w:rsid w:val="000732D2"/>
    <w:rsid w:val="00073781"/>
    <w:rsid w:val="000737C5"/>
    <w:rsid w:val="00073CC5"/>
    <w:rsid w:val="000740B3"/>
    <w:rsid w:val="0007426A"/>
    <w:rsid w:val="0007437C"/>
    <w:rsid w:val="0007453F"/>
    <w:rsid w:val="00074C1D"/>
    <w:rsid w:val="00075099"/>
    <w:rsid w:val="000754CE"/>
    <w:rsid w:val="00075D32"/>
    <w:rsid w:val="00075F24"/>
    <w:rsid w:val="000763D7"/>
    <w:rsid w:val="000765E7"/>
    <w:rsid w:val="00076B01"/>
    <w:rsid w:val="00076C38"/>
    <w:rsid w:val="00076F02"/>
    <w:rsid w:val="00077118"/>
    <w:rsid w:val="00077472"/>
    <w:rsid w:val="00077533"/>
    <w:rsid w:val="000776BB"/>
    <w:rsid w:val="00077C73"/>
    <w:rsid w:val="00077F3C"/>
    <w:rsid w:val="000801C5"/>
    <w:rsid w:val="00080331"/>
    <w:rsid w:val="00080336"/>
    <w:rsid w:val="00080DAB"/>
    <w:rsid w:val="000815F7"/>
    <w:rsid w:val="00081CF6"/>
    <w:rsid w:val="00081E0A"/>
    <w:rsid w:val="00081EB0"/>
    <w:rsid w:val="0008277E"/>
    <w:rsid w:val="0008288E"/>
    <w:rsid w:val="000828FC"/>
    <w:rsid w:val="000829B9"/>
    <w:rsid w:val="00082A3D"/>
    <w:rsid w:val="00082C98"/>
    <w:rsid w:val="00082DA0"/>
    <w:rsid w:val="000832F4"/>
    <w:rsid w:val="00083779"/>
    <w:rsid w:val="00083FFB"/>
    <w:rsid w:val="00084176"/>
    <w:rsid w:val="000846B0"/>
    <w:rsid w:val="00084CA9"/>
    <w:rsid w:val="00084E16"/>
    <w:rsid w:val="0008503E"/>
    <w:rsid w:val="00085041"/>
    <w:rsid w:val="0008549C"/>
    <w:rsid w:val="00085640"/>
    <w:rsid w:val="000856E8"/>
    <w:rsid w:val="000856F1"/>
    <w:rsid w:val="00085892"/>
    <w:rsid w:val="000858DD"/>
    <w:rsid w:val="000859BE"/>
    <w:rsid w:val="000859D0"/>
    <w:rsid w:val="00085A30"/>
    <w:rsid w:val="00085AB5"/>
    <w:rsid w:val="00085B54"/>
    <w:rsid w:val="00085BB1"/>
    <w:rsid w:val="00085EFE"/>
    <w:rsid w:val="00086657"/>
    <w:rsid w:val="000866B2"/>
    <w:rsid w:val="000867F7"/>
    <w:rsid w:val="00086BA2"/>
    <w:rsid w:val="00086C9B"/>
    <w:rsid w:val="00086D45"/>
    <w:rsid w:val="00086F5D"/>
    <w:rsid w:val="00086FAC"/>
    <w:rsid w:val="000872A5"/>
    <w:rsid w:val="000873E5"/>
    <w:rsid w:val="00087C34"/>
    <w:rsid w:val="00090315"/>
    <w:rsid w:val="00090950"/>
    <w:rsid w:val="000909A3"/>
    <w:rsid w:val="000910C9"/>
    <w:rsid w:val="000912D7"/>
    <w:rsid w:val="00092319"/>
    <w:rsid w:val="00092485"/>
    <w:rsid w:val="00092494"/>
    <w:rsid w:val="00092559"/>
    <w:rsid w:val="00092665"/>
    <w:rsid w:val="00092C76"/>
    <w:rsid w:val="00092C8A"/>
    <w:rsid w:val="00092D7F"/>
    <w:rsid w:val="00093323"/>
    <w:rsid w:val="0009333D"/>
    <w:rsid w:val="00093492"/>
    <w:rsid w:val="00093947"/>
    <w:rsid w:val="00093BC3"/>
    <w:rsid w:val="0009403D"/>
    <w:rsid w:val="0009447A"/>
    <w:rsid w:val="00094741"/>
    <w:rsid w:val="00094D01"/>
    <w:rsid w:val="000954D2"/>
    <w:rsid w:val="0009583B"/>
    <w:rsid w:val="00095DDB"/>
    <w:rsid w:val="00095E34"/>
    <w:rsid w:val="0009603C"/>
    <w:rsid w:val="0009626C"/>
    <w:rsid w:val="00096338"/>
    <w:rsid w:val="00096373"/>
    <w:rsid w:val="000965F2"/>
    <w:rsid w:val="00096708"/>
    <w:rsid w:val="0009678F"/>
    <w:rsid w:val="00096881"/>
    <w:rsid w:val="00096E0A"/>
    <w:rsid w:val="00096E4A"/>
    <w:rsid w:val="00096F63"/>
    <w:rsid w:val="000972B1"/>
    <w:rsid w:val="000972D7"/>
    <w:rsid w:val="00097724"/>
    <w:rsid w:val="000977FD"/>
    <w:rsid w:val="00097BDB"/>
    <w:rsid w:val="000A0008"/>
    <w:rsid w:val="000A04F4"/>
    <w:rsid w:val="000A184F"/>
    <w:rsid w:val="000A1873"/>
    <w:rsid w:val="000A1A2C"/>
    <w:rsid w:val="000A1AD3"/>
    <w:rsid w:val="000A20FA"/>
    <w:rsid w:val="000A216B"/>
    <w:rsid w:val="000A2372"/>
    <w:rsid w:val="000A2481"/>
    <w:rsid w:val="000A2AB1"/>
    <w:rsid w:val="000A2C53"/>
    <w:rsid w:val="000A2E07"/>
    <w:rsid w:val="000A2F05"/>
    <w:rsid w:val="000A31C3"/>
    <w:rsid w:val="000A343E"/>
    <w:rsid w:val="000A370A"/>
    <w:rsid w:val="000A3A46"/>
    <w:rsid w:val="000A3C60"/>
    <w:rsid w:val="000A4184"/>
    <w:rsid w:val="000A4320"/>
    <w:rsid w:val="000A43CE"/>
    <w:rsid w:val="000A446D"/>
    <w:rsid w:val="000A4A3D"/>
    <w:rsid w:val="000A4CAE"/>
    <w:rsid w:val="000A4D38"/>
    <w:rsid w:val="000A4E0E"/>
    <w:rsid w:val="000A500E"/>
    <w:rsid w:val="000A532A"/>
    <w:rsid w:val="000A6867"/>
    <w:rsid w:val="000A6DBE"/>
    <w:rsid w:val="000A6F54"/>
    <w:rsid w:val="000A70AF"/>
    <w:rsid w:val="000A7129"/>
    <w:rsid w:val="000A732E"/>
    <w:rsid w:val="000A7ED1"/>
    <w:rsid w:val="000B00F8"/>
    <w:rsid w:val="000B01FA"/>
    <w:rsid w:val="000B02BB"/>
    <w:rsid w:val="000B054C"/>
    <w:rsid w:val="000B0CF7"/>
    <w:rsid w:val="000B0DC4"/>
    <w:rsid w:val="000B10F7"/>
    <w:rsid w:val="000B115F"/>
    <w:rsid w:val="000B1374"/>
    <w:rsid w:val="000B17E1"/>
    <w:rsid w:val="000B1BDA"/>
    <w:rsid w:val="000B1CF7"/>
    <w:rsid w:val="000B1FE8"/>
    <w:rsid w:val="000B2596"/>
    <w:rsid w:val="000B2725"/>
    <w:rsid w:val="000B2777"/>
    <w:rsid w:val="000B2B36"/>
    <w:rsid w:val="000B2EDB"/>
    <w:rsid w:val="000B2FE5"/>
    <w:rsid w:val="000B38AE"/>
    <w:rsid w:val="000B3A83"/>
    <w:rsid w:val="000B3B11"/>
    <w:rsid w:val="000B3BE7"/>
    <w:rsid w:val="000B410D"/>
    <w:rsid w:val="000B41BD"/>
    <w:rsid w:val="000B459F"/>
    <w:rsid w:val="000B469F"/>
    <w:rsid w:val="000B4A36"/>
    <w:rsid w:val="000B4D05"/>
    <w:rsid w:val="000B4E6E"/>
    <w:rsid w:val="000B4F1A"/>
    <w:rsid w:val="000B4F67"/>
    <w:rsid w:val="000B4FF7"/>
    <w:rsid w:val="000B54BA"/>
    <w:rsid w:val="000B54C8"/>
    <w:rsid w:val="000B54E1"/>
    <w:rsid w:val="000B57AB"/>
    <w:rsid w:val="000B5C23"/>
    <w:rsid w:val="000B61A5"/>
    <w:rsid w:val="000B6383"/>
    <w:rsid w:val="000B6618"/>
    <w:rsid w:val="000B6E2C"/>
    <w:rsid w:val="000B6E49"/>
    <w:rsid w:val="000B73ED"/>
    <w:rsid w:val="000B7BD3"/>
    <w:rsid w:val="000C0101"/>
    <w:rsid w:val="000C0213"/>
    <w:rsid w:val="000C058A"/>
    <w:rsid w:val="000C0669"/>
    <w:rsid w:val="000C0DBC"/>
    <w:rsid w:val="000C0DF8"/>
    <w:rsid w:val="000C1076"/>
    <w:rsid w:val="000C10DA"/>
    <w:rsid w:val="000C12DA"/>
    <w:rsid w:val="000C137C"/>
    <w:rsid w:val="000C1713"/>
    <w:rsid w:val="000C1844"/>
    <w:rsid w:val="000C1AB8"/>
    <w:rsid w:val="000C1B4E"/>
    <w:rsid w:val="000C1BA6"/>
    <w:rsid w:val="000C1BF2"/>
    <w:rsid w:val="000C1D4D"/>
    <w:rsid w:val="000C1D72"/>
    <w:rsid w:val="000C205E"/>
    <w:rsid w:val="000C251C"/>
    <w:rsid w:val="000C2603"/>
    <w:rsid w:val="000C2B51"/>
    <w:rsid w:val="000C33A7"/>
    <w:rsid w:val="000C38C3"/>
    <w:rsid w:val="000C3C41"/>
    <w:rsid w:val="000C3D29"/>
    <w:rsid w:val="000C3FEE"/>
    <w:rsid w:val="000C408C"/>
    <w:rsid w:val="000C4216"/>
    <w:rsid w:val="000C481D"/>
    <w:rsid w:val="000C4924"/>
    <w:rsid w:val="000C4D5B"/>
    <w:rsid w:val="000C5206"/>
    <w:rsid w:val="000C5325"/>
    <w:rsid w:val="000C54E0"/>
    <w:rsid w:val="000C5A7E"/>
    <w:rsid w:val="000C62D1"/>
    <w:rsid w:val="000C6305"/>
    <w:rsid w:val="000C6576"/>
    <w:rsid w:val="000C661F"/>
    <w:rsid w:val="000C6700"/>
    <w:rsid w:val="000C6711"/>
    <w:rsid w:val="000C6749"/>
    <w:rsid w:val="000C6787"/>
    <w:rsid w:val="000C6DA7"/>
    <w:rsid w:val="000C724E"/>
    <w:rsid w:val="000C77AA"/>
    <w:rsid w:val="000C7B0A"/>
    <w:rsid w:val="000D0C33"/>
    <w:rsid w:val="000D0D61"/>
    <w:rsid w:val="000D0D66"/>
    <w:rsid w:val="000D1125"/>
    <w:rsid w:val="000D14D3"/>
    <w:rsid w:val="000D2013"/>
    <w:rsid w:val="000D22C3"/>
    <w:rsid w:val="000D242A"/>
    <w:rsid w:val="000D2595"/>
    <w:rsid w:val="000D25F3"/>
    <w:rsid w:val="000D29DE"/>
    <w:rsid w:val="000D2C62"/>
    <w:rsid w:val="000D2E97"/>
    <w:rsid w:val="000D2F38"/>
    <w:rsid w:val="000D3189"/>
    <w:rsid w:val="000D36B6"/>
    <w:rsid w:val="000D3E66"/>
    <w:rsid w:val="000D4229"/>
    <w:rsid w:val="000D48D1"/>
    <w:rsid w:val="000D4910"/>
    <w:rsid w:val="000D4A1B"/>
    <w:rsid w:val="000D4C36"/>
    <w:rsid w:val="000D4E0D"/>
    <w:rsid w:val="000D4FAE"/>
    <w:rsid w:val="000D53BE"/>
    <w:rsid w:val="000D548F"/>
    <w:rsid w:val="000D5690"/>
    <w:rsid w:val="000D5AF1"/>
    <w:rsid w:val="000D61B2"/>
    <w:rsid w:val="000D61D5"/>
    <w:rsid w:val="000D66FD"/>
    <w:rsid w:val="000D72FB"/>
    <w:rsid w:val="000D7889"/>
    <w:rsid w:val="000D792D"/>
    <w:rsid w:val="000D7A81"/>
    <w:rsid w:val="000D7D11"/>
    <w:rsid w:val="000D7D71"/>
    <w:rsid w:val="000E01F9"/>
    <w:rsid w:val="000E0258"/>
    <w:rsid w:val="000E02A3"/>
    <w:rsid w:val="000E038B"/>
    <w:rsid w:val="000E04E3"/>
    <w:rsid w:val="000E05A1"/>
    <w:rsid w:val="000E0BBC"/>
    <w:rsid w:val="000E1563"/>
    <w:rsid w:val="000E177D"/>
    <w:rsid w:val="000E2199"/>
    <w:rsid w:val="000E2673"/>
    <w:rsid w:val="000E28DB"/>
    <w:rsid w:val="000E2DC8"/>
    <w:rsid w:val="000E3013"/>
    <w:rsid w:val="000E33F0"/>
    <w:rsid w:val="000E35D5"/>
    <w:rsid w:val="000E37C9"/>
    <w:rsid w:val="000E3AB9"/>
    <w:rsid w:val="000E3D8F"/>
    <w:rsid w:val="000E3FA8"/>
    <w:rsid w:val="000E46D5"/>
    <w:rsid w:val="000E47BD"/>
    <w:rsid w:val="000E4890"/>
    <w:rsid w:val="000E4AE7"/>
    <w:rsid w:val="000E4FCB"/>
    <w:rsid w:val="000E5400"/>
    <w:rsid w:val="000E557B"/>
    <w:rsid w:val="000E57A1"/>
    <w:rsid w:val="000E5DDC"/>
    <w:rsid w:val="000E5F1F"/>
    <w:rsid w:val="000E61C6"/>
    <w:rsid w:val="000E643F"/>
    <w:rsid w:val="000E6620"/>
    <w:rsid w:val="000E673F"/>
    <w:rsid w:val="000E69D4"/>
    <w:rsid w:val="000E7286"/>
    <w:rsid w:val="000E73A5"/>
    <w:rsid w:val="000E75B9"/>
    <w:rsid w:val="000E7605"/>
    <w:rsid w:val="000E7A61"/>
    <w:rsid w:val="000E7A94"/>
    <w:rsid w:val="000E7CFB"/>
    <w:rsid w:val="000E7F63"/>
    <w:rsid w:val="000F02C6"/>
    <w:rsid w:val="000F055F"/>
    <w:rsid w:val="000F060B"/>
    <w:rsid w:val="000F061A"/>
    <w:rsid w:val="000F07D8"/>
    <w:rsid w:val="000F07DA"/>
    <w:rsid w:val="000F1171"/>
    <w:rsid w:val="000F11E7"/>
    <w:rsid w:val="000F1428"/>
    <w:rsid w:val="000F1609"/>
    <w:rsid w:val="000F1650"/>
    <w:rsid w:val="000F179E"/>
    <w:rsid w:val="000F1C2E"/>
    <w:rsid w:val="000F1D7E"/>
    <w:rsid w:val="000F2030"/>
    <w:rsid w:val="000F20B7"/>
    <w:rsid w:val="000F2111"/>
    <w:rsid w:val="000F2592"/>
    <w:rsid w:val="000F2853"/>
    <w:rsid w:val="000F2F55"/>
    <w:rsid w:val="000F310C"/>
    <w:rsid w:val="000F3B51"/>
    <w:rsid w:val="000F3C94"/>
    <w:rsid w:val="000F44B5"/>
    <w:rsid w:val="000F44EE"/>
    <w:rsid w:val="000F4866"/>
    <w:rsid w:val="000F4FC4"/>
    <w:rsid w:val="000F4FE8"/>
    <w:rsid w:val="000F5135"/>
    <w:rsid w:val="000F5173"/>
    <w:rsid w:val="000F5251"/>
    <w:rsid w:val="000F5310"/>
    <w:rsid w:val="000F5BAD"/>
    <w:rsid w:val="000F5F50"/>
    <w:rsid w:val="000F636E"/>
    <w:rsid w:val="000F6420"/>
    <w:rsid w:val="000F645B"/>
    <w:rsid w:val="000F6622"/>
    <w:rsid w:val="000F6742"/>
    <w:rsid w:val="000F67C1"/>
    <w:rsid w:val="000F6832"/>
    <w:rsid w:val="000F70CA"/>
    <w:rsid w:val="000F7204"/>
    <w:rsid w:val="000F746C"/>
    <w:rsid w:val="000F7A0D"/>
    <w:rsid w:val="000F7B15"/>
    <w:rsid w:val="000F7BCC"/>
    <w:rsid w:val="000F7E61"/>
    <w:rsid w:val="000F7EEA"/>
    <w:rsid w:val="001000A2"/>
    <w:rsid w:val="001001AC"/>
    <w:rsid w:val="0010041E"/>
    <w:rsid w:val="001005BA"/>
    <w:rsid w:val="00100790"/>
    <w:rsid w:val="00100823"/>
    <w:rsid w:val="00100AAF"/>
    <w:rsid w:val="00100CD0"/>
    <w:rsid w:val="00100D68"/>
    <w:rsid w:val="0010101F"/>
    <w:rsid w:val="00101892"/>
    <w:rsid w:val="00101E70"/>
    <w:rsid w:val="00101FFD"/>
    <w:rsid w:val="00102060"/>
    <w:rsid w:val="0010248E"/>
    <w:rsid w:val="00102612"/>
    <w:rsid w:val="00102AEF"/>
    <w:rsid w:val="00103089"/>
    <w:rsid w:val="0010315A"/>
    <w:rsid w:val="001032BF"/>
    <w:rsid w:val="00103577"/>
    <w:rsid w:val="001038BF"/>
    <w:rsid w:val="001039F7"/>
    <w:rsid w:val="00103C44"/>
    <w:rsid w:val="00103D85"/>
    <w:rsid w:val="00103FB8"/>
    <w:rsid w:val="00104248"/>
    <w:rsid w:val="001042DF"/>
    <w:rsid w:val="00104895"/>
    <w:rsid w:val="00104C8D"/>
    <w:rsid w:val="00104E9C"/>
    <w:rsid w:val="001051BD"/>
    <w:rsid w:val="001053F1"/>
    <w:rsid w:val="00105ED3"/>
    <w:rsid w:val="00106458"/>
    <w:rsid w:val="001064D5"/>
    <w:rsid w:val="0010650A"/>
    <w:rsid w:val="0010661C"/>
    <w:rsid w:val="00106AFB"/>
    <w:rsid w:val="001070E0"/>
    <w:rsid w:val="001078EA"/>
    <w:rsid w:val="00107AC9"/>
    <w:rsid w:val="001101A4"/>
    <w:rsid w:val="0011024B"/>
    <w:rsid w:val="00110D5A"/>
    <w:rsid w:val="00111F11"/>
    <w:rsid w:val="001124DC"/>
    <w:rsid w:val="001127AD"/>
    <w:rsid w:val="00112CC6"/>
    <w:rsid w:val="001131DA"/>
    <w:rsid w:val="0011354F"/>
    <w:rsid w:val="001135A0"/>
    <w:rsid w:val="0011386D"/>
    <w:rsid w:val="001138DF"/>
    <w:rsid w:val="00114015"/>
    <w:rsid w:val="0011407D"/>
    <w:rsid w:val="00114097"/>
    <w:rsid w:val="00114496"/>
    <w:rsid w:val="0011465C"/>
    <w:rsid w:val="001146F9"/>
    <w:rsid w:val="00114920"/>
    <w:rsid w:val="00114981"/>
    <w:rsid w:val="00114AE5"/>
    <w:rsid w:val="00114C5D"/>
    <w:rsid w:val="00114D6D"/>
    <w:rsid w:val="00115425"/>
    <w:rsid w:val="00115658"/>
    <w:rsid w:val="001159EB"/>
    <w:rsid w:val="00115C99"/>
    <w:rsid w:val="00115E45"/>
    <w:rsid w:val="00115EFC"/>
    <w:rsid w:val="00115F71"/>
    <w:rsid w:val="0011606C"/>
    <w:rsid w:val="00116AE5"/>
    <w:rsid w:val="00116EB8"/>
    <w:rsid w:val="001170F5"/>
    <w:rsid w:val="00117369"/>
    <w:rsid w:val="00117AD3"/>
    <w:rsid w:val="00117BAC"/>
    <w:rsid w:val="001202DE"/>
    <w:rsid w:val="00120660"/>
    <w:rsid w:val="0012070B"/>
    <w:rsid w:val="00120A15"/>
    <w:rsid w:val="00120B2A"/>
    <w:rsid w:val="00121098"/>
    <w:rsid w:val="00121596"/>
    <w:rsid w:val="001216F0"/>
    <w:rsid w:val="00121893"/>
    <w:rsid w:val="001219BA"/>
    <w:rsid w:val="00121DD2"/>
    <w:rsid w:val="00121E80"/>
    <w:rsid w:val="001222DA"/>
    <w:rsid w:val="00122361"/>
    <w:rsid w:val="001226B5"/>
    <w:rsid w:val="001226DC"/>
    <w:rsid w:val="00122749"/>
    <w:rsid w:val="001227F4"/>
    <w:rsid w:val="00122BB2"/>
    <w:rsid w:val="00122DF6"/>
    <w:rsid w:val="001230BF"/>
    <w:rsid w:val="00123300"/>
    <w:rsid w:val="001233A6"/>
    <w:rsid w:val="0012355B"/>
    <w:rsid w:val="00123648"/>
    <w:rsid w:val="0012381D"/>
    <w:rsid w:val="0012397A"/>
    <w:rsid w:val="00123AA6"/>
    <w:rsid w:val="00123AF4"/>
    <w:rsid w:val="00124102"/>
    <w:rsid w:val="00124ABA"/>
    <w:rsid w:val="00124B8A"/>
    <w:rsid w:val="001254A6"/>
    <w:rsid w:val="00125A2C"/>
    <w:rsid w:val="00125AA4"/>
    <w:rsid w:val="00125D3E"/>
    <w:rsid w:val="0012629E"/>
    <w:rsid w:val="00126490"/>
    <w:rsid w:val="0012674E"/>
    <w:rsid w:val="00126CFB"/>
    <w:rsid w:val="00126F51"/>
    <w:rsid w:val="00127131"/>
    <w:rsid w:val="0012724D"/>
    <w:rsid w:val="001272E5"/>
    <w:rsid w:val="00127A7D"/>
    <w:rsid w:val="0013026B"/>
    <w:rsid w:val="0013065B"/>
    <w:rsid w:val="00130D72"/>
    <w:rsid w:val="00130F94"/>
    <w:rsid w:val="00131080"/>
    <w:rsid w:val="0013112A"/>
    <w:rsid w:val="0013131E"/>
    <w:rsid w:val="001317A7"/>
    <w:rsid w:val="00132038"/>
    <w:rsid w:val="001320FD"/>
    <w:rsid w:val="001323A8"/>
    <w:rsid w:val="00132BF6"/>
    <w:rsid w:val="00132D0C"/>
    <w:rsid w:val="00132FC7"/>
    <w:rsid w:val="00133404"/>
    <w:rsid w:val="0013370C"/>
    <w:rsid w:val="001339A6"/>
    <w:rsid w:val="0013411A"/>
    <w:rsid w:val="001357D0"/>
    <w:rsid w:val="001359B6"/>
    <w:rsid w:val="00135C80"/>
    <w:rsid w:val="00135CE0"/>
    <w:rsid w:val="001363A4"/>
    <w:rsid w:val="00136A5B"/>
    <w:rsid w:val="00136B48"/>
    <w:rsid w:val="00136C36"/>
    <w:rsid w:val="001371B1"/>
    <w:rsid w:val="00137366"/>
    <w:rsid w:val="001373D6"/>
    <w:rsid w:val="001377F9"/>
    <w:rsid w:val="00137C84"/>
    <w:rsid w:val="00137FBD"/>
    <w:rsid w:val="00137FD3"/>
    <w:rsid w:val="001401A4"/>
    <w:rsid w:val="0014035A"/>
    <w:rsid w:val="001404C8"/>
    <w:rsid w:val="00140887"/>
    <w:rsid w:val="001408A2"/>
    <w:rsid w:val="00140906"/>
    <w:rsid w:val="00140C93"/>
    <w:rsid w:val="00140D20"/>
    <w:rsid w:val="00140E1E"/>
    <w:rsid w:val="00140FF4"/>
    <w:rsid w:val="001413A7"/>
    <w:rsid w:val="00141AD2"/>
    <w:rsid w:val="00141CB7"/>
    <w:rsid w:val="00142125"/>
    <w:rsid w:val="001421E6"/>
    <w:rsid w:val="0014256A"/>
    <w:rsid w:val="00142E76"/>
    <w:rsid w:val="001432E7"/>
    <w:rsid w:val="00143364"/>
    <w:rsid w:val="001435B8"/>
    <w:rsid w:val="001435FE"/>
    <w:rsid w:val="001436DD"/>
    <w:rsid w:val="00143A80"/>
    <w:rsid w:val="00143D7F"/>
    <w:rsid w:val="00143E7D"/>
    <w:rsid w:val="001440EB"/>
    <w:rsid w:val="0014414F"/>
    <w:rsid w:val="00144346"/>
    <w:rsid w:val="001447F1"/>
    <w:rsid w:val="00144B7F"/>
    <w:rsid w:val="00144CB6"/>
    <w:rsid w:val="00144F75"/>
    <w:rsid w:val="0014542C"/>
    <w:rsid w:val="00145550"/>
    <w:rsid w:val="001457CA"/>
    <w:rsid w:val="00145A18"/>
    <w:rsid w:val="00145B51"/>
    <w:rsid w:val="00145C15"/>
    <w:rsid w:val="00145D65"/>
    <w:rsid w:val="00145F7C"/>
    <w:rsid w:val="001461BD"/>
    <w:rsid w:val="0014644B"/>
    <w:rsid w:val="00146804"/>
    <w:rsid w:val="00146965"/>
    <w:rsid w:val="00146B75"/>
    <w:rsid w:val="00146D83"/>
    <w:rsid w:val="00146E88"/>
    <w:rsid w:val="00146FDF"/>
    <w:rsid w:val="0014732D"/>
    <w:rsid w:val="001473FC"/>
    <w:rsid w:val="00147875"/>
    <w:rsid w:val="001478D5"/>
    <w:rsid w:val="00147CBB"/>
    <w:rsid w:val="00147D4A"/>
    <w:rsid w:val="00147F35"/>
    <w:rsid w:val="00147FDD"/>
    <w:rsid w:val="0015024C"/>
    <w:rsid w:val="0015038D"/>
    <w:rsid w:val="0015057B"/>
    <w:rsid w:val="00150A4E"/>
    <w:rsid w:val="00150B5B"/>
    <w:rsid w:val="00150CB5"/>
    <w:rsid w:val="00151349"/>
    <w:rsid w:val="00151A5A"/>
    <w:rsid w:val="00151AF2"/>
    <w:rsid w:val="00151FFA"/>
    <w:rsid w:val="0015216B"/>
    <w:rsid w:val="00152B42"/>
    <w:rsid w:val="00152D39"/>
    <w:rsid w:val="001530FE"/>
    <w:rsid w:val="001531CD"/>
    <w:rsid w:val="001534E4"/>
    <w:rsid w:val="00153584"/>
    <w:rsid w:val="001538CA"/>
    <w:rsid w:val="00153C70"/>
    <w:rsid w:val="00153C9A"/>
    <w:rsid w:val="00153E24"/>
    <w:rsid w:val="00153F3A"/>
    <w:rsid w:val="00153FFA"/>
    <w:rsid w:val="0015400A"/>
    <w:rsid w:val="001540C0"/>
    <w:rsid w:val="00154403"/>
    <w:rsid w:val="001544AD"/>
    <w:rsid w:val="0015473D"/>
    <w:rsid w:val="00154878"/>
    <w:rsid w:val="00154A8F"/>
    <w:rsid w:val="00154A96"/>
    <w:rsid w:val="00154B97"/>
    <w:rsid w:val="00154F77"/>
    <w:rsid w:val="00154FC9"/>
    <w:rsid w:val="0015552D"/>
    <w:rsid w:val="00155900"/>
    <w:rsid w:val="00155C47"/>
    <w:rsid w:val="00155D9C"/>
    <w:rsid w:val="00155ED6"/>
    <w:rsid w:val="001560B9"/>
    <w:rsid w:val="00156211"/>
    <w:rsid w:val="00156565"/>
    <w:rsid w:val="001565C3"/>
    <w:rsid w:val="001567BA"/>
    <w:rsid w:val="001568AD"/>
    <w:rsid w:val="001568FE"/>
    <w:rsid w:val="00156C2B"/>
    <w:rsid w:val="00156D8E"/>
    <w:rsid w:val="00156E32"/>
    <w:rsid w:val="001571EB"/>
    <w:rsid w:val="0015726B"/>
    <w:rsid w:val="001576FA"/>
    <w:rsid w:val="00157A0F"/>
    <w:rsid w:val="00157CB1"/>
    <w:rsid w:val="00157E3D"/>
    <w:rsid w:val="00160042"/>
    <w:rsid w:val="001604E5"/>
    <w:rsid w:val="001607F2"/>
    <w:rsid w:val="00160BE7"/>
    <w:rsid w:val="00160C98"/>
    <w:rsid w:val="001610E8"/>
    <w:rsid w:val="0016216F"/>
    <w:rsid w:val="001623A0"/>
    <w:rsid w:val="001623F3"/>
    <w:rsid w:val="001626DA"/>
    <w:rsid w:val="00162AE9"/>
    <w:rsid w:val="00162F6E"/>
    <w:rsid w:val="00162FD0"/>
    <w:rsid w:val="00163036"/>
    <w:rsid w:val="001630DD"/>
    <w:rsid w:val="001634D2"/>
    <w:rsid w:val="00163CE3"/>
    <w:rsid w:val="00163DD4"/>
    <w:rsid w:val="00163E9B"/>
    <w:rsid w:val="001641BF"/>
    <w:rsid w:val="001643FB"/>
    <w:rsid w:val="00164A7B"/>
    <w:rsid w:val="001651D9"/>
    <w:rsid w:val="00165746"/>
    <w:rsid w:val="00165BC3"/>
    <w:rsid w:val="00165C1B"/>
    <w:rsid w:val="00165E2C"/>
    <w:rsid w:val="0016635D"/>
    <w:rsid w:val="001663DD"/>
    <w:rsid w:val="001667EA"/>
    <w:rsid w:val="00166892"/>
    <w:rsid w:val="001670EA"/>
    <w:rsid w:val="001673A5"/>
    <w:rsid w:val="00167807"/>
    <w:rsid w:val="0016786F"/>
    <w:rsid w:val="0016797C"/>
    <w:rsid w:val="00167C1B"/>
    <w:rsid w:val="00167CA5"/>
    <w:rsid w:val="00167CE5"/>
    <w:rsid w:val="001701DB"/>
    <w:rsid w:val="0017075D"/>
    <w:rsid w:val="00170938"/>
    <w:rsid w:val="00170A88"/>
    <w:rsid w:val="00170C59"/>
    <w:rsid w:val="00170DE1"/>
    <w:rsid w:val="00170FF0"/>
    <w:rsid w:val="0017106A"/>
    <w:rsid w:val="001711DE"/>
    <w:rsid w:val="0017130B"/>
    <w:rsid w:val="001714D0"/>
    <w:rsid w:val="001715B0"/>
    <w:rsid w:val="001715C3"/>
    <w:rsid w:val="0017169C"/>
    <w:rsid w:val="00171A02"/>
    <w:rsid w:val="0017218A"/>
    <w:rsid w:val="001726B7"/>
    <w:rsid w:val="001727BB"/>
    <w:rsid w:val="001729E3"/>
    <w:rsid w:val="00172A58"/>
    <w:rsid w:val="00172A69"/>
    <w:rsid w:val="00172D88"/>
    <w:rsid w:val="00173124"/>
    <w:rsid w:val="001731B2"/>
    <w:rsid w:val="001737DF"/>
    <w:rsid w:val="0017392D"/>
    <w:rsid w:val="00173BDA"/>
    <w:rsid w:val="00173D3B"/>
    <w:rsid w:val="00173D5B"/>
    <w:rsid w:val="00173F9D"/>
    <w:rsid w:val="00173FA9"/>
    <w:rsid w:val="001743F4"/>
    <w:rsid w:val="001745BE"/>
    <w:rsid w:val="001746F4"/>
    <w:rsid w:val="00174E36"/>
    <w:rsid w:val="00174F50"/>
    <w:rsid w:val="0017506B"/>
    <w:rsid w:val="00175784"/>
    <w:rsid w:val="00175AF4"/>
    <w:rsid w:val="00175B02"/>
    <w:rsid w:val="00176564"/>
    <w:rsid w:val="0017684B"/>
    <w:rsid w:val="00176C7A"/>
    <w:rsid w:val="00176E06"/>
    <w:rsid w:val="00176EA5"/>
    <w:rsid w:val="001772B8"/>
    <w:rsid w:val="00177476"/>
    <w:rsid w:val="00177505"/>
    <w:rsid w:val="00177A84"/>
    <w:rsid w:val="00177AA7"/>
    <w:rsid w:val="00180278"/>
    <w:rsid w:val="0018066B"/>
    <w:rsid w:val="0018093D"/>
    <w:rsid w:val="00180D75"/>
    <w:rsid w:val="001814AB"/>
    <w:rsid w:val="00181707"/>
    <w:rsid w:val="00181A20"/>
    <w:rsid w:val="00181E58"/>
    <w:rsid w:val="00182655"/>
    <w:rsid w:val="00182AD1"/>
    <w:rsid w:val="00182AE2"/>
    <w:rsid w:val="00182B30"/>
    <w:rsid w:val="00182C85"/>
    <w:rsid w:val="0018326C"/>
    <w:rsid w:val="00183C57"/>
    <w:rsid w:val="00183E25"/>
    <w:rsid w:val="001842A2"/>
    <w:rsid w:val="001842E5"/>
    <w:rsid w:val="001845D2"/>
    <w:rsid w:val="00184617"/>
    <w:rsid w:val="00184B12"/>
    <w:rsid w:val="00184CA6"/>
    <w:rsid w:val="00184D53"/>
    <w:rsid w:val="00185373"/>
    <w:rsid w:val="001855CE"/>
    <w:rsid w:val="00185673"/>
    <w:rsid w:val="00185695"/>
    <w:rsid w:val="00185882"/>
    <w:rsid w:val="00185925"/>
    <w:rsid w:val="00185B2D"/>
    <w:rsid w:val="00185EC9"/>
    <w:rsid w:val="00186188"/>
    <w:rsid w:val="001862B7"/>
    <w:rsid w:val="001867AE"/>
    <w:rsid w:val="001867C5"/>
    <w:rsid w:val="00186B8A"/>
    <w:rsid w:val="00186BB0"/>
    <w:rsid w:val="00186C93"/>
    <w:rsid w:val="00186F3E"/>
    <w:rsid w:val="00187630"/>
    <w:rsid w:val="0018789F"/>
    <w:rsid w:val="00190EA3"/>
    <w:rsid w:val="00191614"/>
    <w:rsid w:val="00191636"/>
    <w:rsid w:val="00191AA9"/>
    <w:rsid w:val="00191AF3"/>
    <w:rsid w:val="00192028"/>
    <w:rsid w:val="001924DF"/>
    <w:rsid w:val="0019300D"/>
    <w:rsid w:val="0019302D"/>
    <w:rsid w:val="001939A4"/>
    <w:rsid w:val="00193B3A"/>
    <w:rsid w:val="00193BA7"/>
    <w:rsid w:val="00193D54"/>
    <w:rsid w:val="00193FC5"/>
    <w:rsid w:val="001941B9"/>
    <w:rsid w:val="0019475A"/>
    <w:rsid w:val="00194A87"/>
    <w:rsid w:val="00194DF1"/>
    <w:rsid w:val="00195979"/>
    <w:rsid w:val="0019599F"/>
    <w:rsid w:val="00195B76"/>
    <w:rsid w:val="00195F81"/>
    <w:rsid w:val="00195FC1"/>
    <w:rsid w:val="001964C0"/>
    <w:rsid w:val="001967D9"/>
    <w:rsid w:val="0019698F"/>
    <w:rsid w:val="00196E57"/>
    <w:rsid w:val="001970BE"/>
    <w:rsid w:val="00197B08"/>
    <w:rsid w:val="00197E30"/>
    <w:rsid w:val="001A001B"/>
    <w:rsid w:val="001A011B"/>
    <w:rsid w:val="001A0233"/>
    <w:rsid w:val="001A0595"/>
    <w:rsid w:val="001A0929"/>
    <w:rsid w:val="001A0B66"/>
    <w:rsid w:val="001A0F7C"/>
    <w:rsid w:val="001A11F1"/>
    <w:rsid w:val="001A1473"/>
    <w:rsid w:val="001A147C"/>
    <w:rsid w:val="001A1856"/>
    <w:rsid w:val="001A1868"/>
    <w:rsid w:val="001A18CB"/>
    <w:rsid w:val="001A1DB7"/>
    <w:rsid w:val="001A1E3E"/>
    <w:rsid w:val="001A2394"/>
    <w:rsid w:val="001A2625"/>
    <w:rsid w:val="001A26B6"/>
    <w:rsid w:val="001A2D52"/>
    <w:rsid w:val="001A2F9F"/>
    <w:rsid w:val="001A3240"/>
    <w:rsid w:val="001A337E"/>
    <w:rsid w:val="001A37E0"/>
    <w:rsid w:val="001A3BEC"/>
    <w:rsid w:val="001A3D36"/>
    <w:rsid w:val="001A3FEA"/>
    <w:rsid w:val="001A4173"/>
    <w:rsid w:val="001A4229"/>
    <w:rsid w:val="001A4238"/>
    <w:rsid w:val="001A43E3"/>
    <w:rsid w:val="001A4639"/>
    <w:rsid w:val="001A46F7"/>
    <w:rsid w:val="001A4844"/>
    <w:rsid w:val="001A540A"/>
    <w:rsid w:val="001A5457"/>
    <w:rsid w:val="001A54A0"/>
    <w:rsid w:val="001A56DE"/>
    <w:rsid w:val="001A5776"/>
    <w:rsid w:val="001A57E5"/>
    <w:rsid w:val="001A588B"/>
    <w:rsid w:val="001A5E58"/>
    <w:rsid w:val="001A62AB"/>
    <w:rsid w:val="001A64EB"/>
    <w:rsid w:val="001A64ED"/>
    <w:rsid w:val="001A66F5"/>
    <w:rsid w:val="001A6985"/>
    <w:rsid w:val="001A6B38"/>
    <w:rsid w:val="001A6D58"/>
    <w:rsid w:val="001A6D5C"/>
    <w:rsid w:val="001A724F"/>
    <w:rsid w:val="001A7445"/>
    <w:rsid w:val="001A76BB"/>
    <w:rsid w:val="001A7EE5"/>
    <w:rsid w:val="001B0674"/>
    <w:rsid w:val="001B0860"/>
    <w:rsid w:val="001B0A63"/>
    <w:rsid w:val="001B0C5B"/>
    <w:rsid w:val="001B0D42"/>
    <w:rsid w:val="001B0EEC"/>
    <w:rsid w:val="001B10A1"/>
    <w:rsid w:val="001B11D7"/>
    <w:rsid w:val="001B1260"/>
    <w:rsid w:val="001B15EB"/>
    <w:rsid w:val="001B16F3"/>
    <w:rsid w:val="001B17D3"/>
    <w:rsid w:val="001B17F7"/>
    <w:rsid w:val="001B1817"/>
    <w:rsid w:val="001B1D4D"/>
    <w:rsid w:val="001B2896"/>
    <w:rsid w:val="001B2AE5"/>
    <w:rsid w:val="001B30E4"/>
    <w:rsid w:val="001B32E3"/>
    <w:rsid w:val="001B3868"/>
    <w:rsid w:val="001B39AF"/>
    <w:rsid w:val="001B4289"/>
    <w:rsid w:val="001B4A69"/>
    <w:rsid w:val="001B5624"/>
    <w:rsid w:val="001B586E"/>
    <w:rsid w:val="001B5A8F"/>
    <w:rsid w:val="001B6033"/>
    <w:rsid w:val="001B6A07"/>
    <w:rsid w:val="001B6B71"/>
    <w:rsid w:val="001B6D1C"/>
    <w:rsid w:val="001B7002"/>
    <w:rsid w:val="001B700F"/>
    <w:rsid w:val="001B71CA"/>
    <w:rsid w:val="001B7206"/>
    <w:rsid w:val="001B721A"/>
    <w:rsid w:val="001B77D0"/>
    <w:rsid w:val="001B7D30"/>
    <w:rsid w:val="001C0413"/>
    <w:rsid w:val="001C04D6"/>
    <w:rsid w:val="001C0E9B"/>
    <w:rsid w:val="001C1064"/>
    <w:rsid w:val="001C12EE"/>
    <w:rsid w:val="001C14F3"/>
    <w:rsid w:val="001C16AA"/>
    <w:rsid w:val="001C1794"/>
    <w:rsid w:val="001C1948"/>
    <w:rsid w:val="001C1983"/>
    <w:rsid w:val="001C1AE3"/>
    <w:rsid w:val="001C1CA4"/>
    <w:rsid w:val="001C21D9"/>
    <w:rsid w:val="001C3598"/>
    <w:rsid w:val="001C36B5"/>
    <w:rsid w:val="001C3780"/>
    <w:rsid w:val="001C3AD5"/>
    <w:rsid w:val="001C3DD6"/>
    <w:rsid w:val="001C3E39"/>
    <w:rsid w:val="001C3E68"/>
    <w:rsid w:val="001C41DE"/>
    <w:rsid w:val="001C42C2"/>
    <w:rsid w:val="001C4D76"/>
    <w:rsid w:val="001C52F1"/>
    <w:rsid w:val="001C58C0"/>
    <w:rsid w:val="001C58EC"/>
    <w:rsid w:val="001C5B0F"/>
    <w:rsid w:val="001C614A"/>
    <w:rsid w:val="001C62C8"/>
    <w:rsid w:val="001C67FC"/>
    <w:rsid w:val="001C6D6B"/>
    <w:rsid w:val="001C6DA7"/>
    <w:rsid w:val="001C6ED0"/>
    <w:rsid w:val="001C6F78"/>
    <w:rsid w:val="001C72C9"/>
    <w:rsid w:val="001C796E"/>
    <w:rsid w:val="001C7A0C"/>
    <w:rsid w:val="001C7B4B"/>
    <w:rsid w:val="001C7EBF"/>
    <w:rsid w:val="001C7F4E"/>
    <w:rsid w:val="001D01E6"/>
    <w:rsid w:val="001D0865"/>
    <w:rsid w:val="001D0B49"/>
    <w:rsid w:val="001D0C20"/>
    <w:rsid w:val="001D0DFB"/>
    <w:rsid w:val="001D0E95"/>
    <w:rsid w:val="001D13AF"/>
    <w:rsid w:val="001D147E"/>
    <w:rsid w:val="001D14A7"/>
    <w:rsid w:val="001D1869"/>
    <w:rsid w:val="001D1BE1"/>
    <w:rsid w:val="001D221D"/>
    <w:rsid w:val="001D23B0"/>
    <w:rsid w:val="001D2627"/>
    <w:rsid w:val="001D29DE"/>
    <w:rsid w:val="001D2B02"/>
    <w:rsid w:val="001D2D24"/>
    <w:rsid w:val="001D3166"/>
    <w:rsid w:val="001D3365"/>
    <w:rsid w:val="001D3579"/>
    <w:rsid w:val="001D3583"/>
    <w:rsid w:val="001D39FA"/>
    <w:rsid w:val="001D3A5F"/>
    <w:rsid w:val="001D3BCD"/>
    <w:rsid w:val="001D4281"/>
    <w:rsid w:val="001D4806"/>
    <w:rsid w:val="001D4B63"/>
    <w:rsid w:val="001D4C96"/>
    <w:rsid w:val="001D4CEF"/>
    <w:rsid w:val="001D4F59"/>
    <w:rsid w:val="001D52FC"/>
    <w:rsid w:val="001D5341"/>
    <w:rsid w:val="001D5355"/>
    <w:rsid w:val="001D558F"/>
    <w:rsid w:val="001D55DB"/>
    <w:rsid w:val="001D561C"/>
    <w:rsid w:val="001D566A"/>
    <w:rsid w:val="001D5730"/>
    <w:rsid w:val="001D58D7"/>
    <w:rsid w:val="001D58D9"/>
    <w:rsid w:val="001D5A46"/>
    <w:rsid w:val="001D66E2"/>
    <w:rsid w:val="001D683B"/>
    <w:rsid w:val="001D71D8"/>
    <w:rsid w:val="001D74CD"/>
    <w:rsid w:val="001D7833"/>
    <w:rsid w:val="001D7C02"/>
    <w:rsid w:val="001D7F85"/>
    <w:rsid w:val="001E0162"/>
    <w:rsid w:val="001E0397"/>
    <w:rsid w:val="001E0915"/>
    <w:rsid w:val="001E0A0D"/>
    <w:rsid w:val="001E0CFE"/>
    <w:rsid w:val="001E1023"/>
    <w:rsid w:val="001E134B"/>
    <w:rsid w:val="001E1502"/>
    <w:rsid w:val="001E170B"/>
    <w:rsid w:val="001E1986"/>
    <w:rsid w:val="001E1BC4"/>
    <w:rsid w:val="001E1F3F"/>
    <w:rsid w:val="001E245F"/>
    <w:rsid w:val="001E25CC"/>
    <w:rsid w:val="001E2B01"/>
    <w:rsid w:val="001E2F88"/>
    <w:rsid w:val="001E3998"/>
    <w:rsid w:val="001E3B5F"/>
    <w:rsid w:val="001E3B86"/>
    <w:rsid w:val="001E3F4B"/>
    <w:rsid w:val="001E47F5"/>
    <w:rsid w:val="001E485C"/>
    <w:rsid w:val="001E4B61"/>
    <w:rsid w:val="001E4E79"/>
    <w:rsid w:val="001E5052"/>
    <w:rsid w:val="001E50AB"/>
    <w:rsid w:val="001E50E4"/>
    <w:rsid w:val="001E52DA"/>
    <w:rsid w:val="001E5385"/>
    <w:rsid w:val="001E5A67"/>
    <w:rsid w:val="001E5D94"/>
    <w:rsid w:val="001E6B90"/>
    <w:rsid w:val="001E6C37"/>
    <w:rsid w:val="001E6CD2"/>
    <w:rsid w:val="001E7581"/>
    <w:rsid w:val="001E79CD"/>
    <w:rsid w:val="001E7FF7"/>
    <w:rsid w:val="001F0177"/>
    <w:rsid w:val="001F0583"/>
    <w:rsid w:val="001F09F7"/>
    <w:rsid w:val="001F0E78"/>
    <w:rsid w:val="001F1B4E"/>
    <w:rsid w:val="001F1C6D"/>
    <w:rsid w:val="001F211B"/>
    <w:rsid w:val="001F251F"/>
    <w:rsid w:val="001F255A"/>
    <w:rsid w:val="001F2924"/>
    <w:rsid w:val="001F2B42"/>
    <w:rsid w:val="001F2ED6"/>
    <w:rsid w:val="001F2EFD"/>
    <w:rsid w:val="001F320E"/>
    <w:rsid w:val="001F35BF"/>
    <w:rsid w:val="001F3A56"/>
    <w:rsid w:val="001F44A7"/>
    <w:rsid w:val="001F455C"/>
    <w:rsid w:val="001F4818"/>
    <w:rsid w:val="001F4D2A"/>
    <w:rsid w:val="001F4F6D"/>
    <w:rsid w:val="001F5485"/>
    <w:rsid w:val="001F56FF"/>
    <w:rsid w:val="001F5881"/>
    <w:rsid w:val="001F5A25"/>
    <w:rsid w:val="001F5B1A"/>
    <w:rsid w:val="001F5C39"/>
    <w:rsid w:val="001F5D64"/>
    <w:rsid w:val="001F5DD7"/>
    <w:rsid w:val="001F5F75"/>
    <w:rsid w:val="001F65DA"/>
    <w:rsid w:val="001F68A1"/>
    <w:rsid w:val="001F6C3F"/>
    <w:rsid w:val="001F6F80"/>
    <w:rsid w:val="001F712D"/>
    <w:rsid w:val="001F724B"/>
    <w:rsid w:val="001F74B4"/>
    <w:rsid w:val="001F74ED"/>
    <w:rsid w:val="001F765A"/>
    <w:rsid w:val="001F766E"/>
    <w:rsid w:val="001F78F4"/>
    <w:rsid w:val="001F7A6B"/>
    <w:rsid w:val="001F7E09"/>
    <w:rsid w:val="001F7EFE"/>
    <w:rsid w:val="00200155"/>
    <w:rsid w:val="002001DF"/>
    <w:rsid w:val="00200406"/>
    <w:rsid w:val="00200D9A"/>
    <w:rsid w:val="00200E2F"/>
    <w:rsid w:val="00201554"/>
    <w:rsid w:val="00201C1A"/>
    <w:rsid w:val="00201C1C"/>
    <w:rsid w:val="00201DF0"/>
    <w:rsid w:val="00201F32"/>
    <w:rsid w:val="00202C5F"/>
    <w:rsid w:val="00202E10"/>
    <w:rsid w:val="0020374B"/>
    <w:rsid w:val="00203819"/>
    <w:rsid w:val="00203947"/>
    <w:rsid w:val="00203FEE"/>
    <w:rsid w:val="00204541"/>
    <w:rsid w:val="00204745"/>
    <w:rsid w:val="002048A5"/>
    <w:rsid w:val="00204974"/>
    <w:rsid w:val="00204FFF"/>
    <w:rsid w:val="002051D1"/>
    <w:rsid w:val="002053A9"/>
    <w:rsid w:val="002054BE"/>
    <w:rsid w:val="002057DB"/>
    <w:rsid w:val="00205922"/>
    <w:rsid w:val="00205931"/>
    <w:rsid w:val="00205982"/>
    <w:rsid w:val="00205D2B"/>
    <w:rsid w:val="00205F54"/>
    <w:rsid w:val="0020627B"/>
    <w:rsid w:val="0020631B"/>
    <w:rsid w:val="0020644D"/>
    <w:rsid w:val="00206768"/>
    <w:rsid w:val="00206C2E"/>
    <w:rsid w:val="00206D0E"/>
    <w:rsid w:val="00206FCD"/>
    <w:rsid w:val="00207025"/>
    <w:rsid w:val="00207151"/>
    <w:rsid w:val="00207193"/>
    <w:rsid w:val="0020769F"/>
    <w:rsid w:val="002079A8"/>
    <w:rsid w:val="00207BC2"/>
    <w:rsid w:val="00207FB6"/>
    <w:rsid w:val="002108AA"/>
    <w:rsid w:val="0021091A"/>
    <w:rsid w:val="00210C11"/>
    <w:rsid w:val="0021143D"/>
    <w:rsid w:val="00211ED6"/>
    <w:rsid w:val="00212261"/>
    <w:rsid w:val="0021226F"/>
    <w:rsid w:val="00212693"/>
    <w:rsid w:val="00212784"/>
    <w:rsid w:val="00212EF6"/>
    <w:rsid w:val="00213048"/>
    <w:rsid w:val="002131F5"/>
    <w:rsid w:val="00213592"/>
    <w:rsid w:val="002136BB"/>
    <w:rsid w:val="00213809"/>
    <w:rsid w:val="00213839"/>
    <w:rsid w:val="002139AB"/>
    <w:rsid w:val="00213DCF"/>
    <w:rsid w:val="002141BA"/>
    <w:rsid w:val="00214556"/>
    <w:rsid w:val="002148B6"/>
    <w:rsid w:val="00214CA2"/>
    <w:rsid w:val="002150DC"/>
    <w:rsid w:val="00215230"/>
    <w:rsid w:val="002152C4"/>
    <w:rsid w:val="00215597"/>
    <w:rsid w:val="0021572A"/>
    <w:rsid w:val="0021588F"/>
    <w:rsid w:val="002162C2"/>
    <w:rsid w:val="00216687"/>
    <w:rsid w:val="0021675B"/>
    <w:rsid w:val="00216BD8"/>
    <w:rsid w:val="00216C7E"/>
    <w:rsid w:val="002170AD"/>
    <w:rsid w:val="002170D4"/>
    <w:rsid w:val="002171EA"/>
    <w:rsid w:val="002173CE"/>
    <w:rsid w:val="002176EF"/>
    <w:rsid w:val="002179F5"/>
    <w:rsid w:val="00217A11"/>
    <w:rsid w:val="00217C11"/>
    <w:rsid w:val="00217CC4"/>
    <w:rsid w:val="00217FC5"/>
    <w:rsid w:val="002205FB"/>
    <w:rsid w:val="002206ED"/>
    <w:rsid w:val="00220D55"/>
    <w:rsid w:val="002210FD"/>
    <w:rsid w:val="0022143C"/>
    <w:rsid w:val="0022143F"/>
    <w:rsid w:val="00221476"/>
    <w:rsid w:val="00221BCA"/>
    <w:rsid w:val="00221E2F"/>
    <w:rsid w:val="00221E6F"/>
    <w:rsid w:val="00222207"/>
    <w:rsid w:val="002229E9"/>
    <w:rsid w:val="00222D9F"/>
    <w:rsid w:val="0022307B"/>
    <w:rsid w:val="00223250"/>
    <w:rsid w:val="00223254"/>
    <w:rsid w:val="002233A6"/>
    <w:rsid w:val="00223505"/>
    <w:rsid w:val="00223C4F"/>
    <w:rsid w:val="00223DA9"/>
    <w:rsid w:val="002241D7"/>
    <w:rsid w:val="0022420C"/>
    <w:rsid w:val="002242D3"/>
    <w:rsid w:val="00224491"/>
    <w:rsid w:val="002246CD"/>
    <w:rsid w:val="002248E9"/>
    <w:rsid w:val="00224F2C"/>
    <w:rsid w:val="00224FCB"/>
    <w:rsid w:val="00225325"/>
    <w:rsid w:val="00225435"/>
    <w:rsid w:val="00225843"/>
    <w:rsid w:val="00225C0A"/>
    <w:rsid w:val="00225F22"/>
    <w:rsid w:val="0022643B"/>
    <w:rsid w:val="00226532"/>
    <w:rsid w:val="00226878"/>
    <w:rsid w:val="00226B7D"/>
    <w:rsid w:val="00226C32"/>
    <w:rsid w:val="00226D90"/>
    <w:rsid w:val="00226FEB"/>
    <w:rsid w:val="00226FED"/>
    <w:rsid w:val="00227330"/>
    <w:rsid w:val="002276C6"/>
    <w:rsid w:val="00227834"/>
    <w:rsid w:val="0022789C"/>
    <w:rsid w:val="002278F1"/>
    <w:rsid w:val="00227E24"/>
    <w:rsid w:val="00227F67"/>
    <w:rsid w:val="002300AE"/>
    <w:rsid w:val="002300FA"/>
    <w:rsid w:val="00230CAA"/>
    <w:rsid w:val="00230E41"/>
    <w:rsid w:val="0023109C"/>
    <w:rsid w:val="00231609"/>
    <w:rsid w:val="002317BD"/>
    <w:rsid w:val="002318CE"/>
    <w:rsid w:val="00232262"/>
    <w:rsid w:val="00232303"/>
    <w:rsid w:val="00232D6D"/>
    <w:rsid w:val="00232FBD"/>
    <w:rsid w:val="002330B4"/>
    <w:rsid w:val="00233580"/>
    <w:rsid w:val="002335D0"/>
    <w:rsid w:val="00233688"/>
    <w:rsid w:val="002336D7"/>
    <w:rsid w:val="00233B56"/>
    <w:rsid w:val="00234030"/>
    <w:rsid w:val="0023422E"/>
    <w:rsid w:val="00234893"/>
    <w:rsid w:val="002348A6"/>
    <w:rsid w:val="00234ACC"/>
    <w:rsid w:val="00234B16"/>
    <w:rsid w:val="002352F6"/>
    <w:rsid w:val="0023558E"/>
    <w:rsid w:val="0023580B"/>
    <w:rsid w:val="00235A98"/>
    <w:rsid w:val="00235B98"/>
    <w:rsid w:val="002363C3"/>
    <w:rsid w:val="002364C8"/>
    <w:rsid w:val="0023655E"/>
    <w:rsid w:val="002366C6"/>
    <w:rsid w:val="00236836"/>
    <w:rsid w:val="00236957"/>
    <w:rsid w:val="00236AAE"/>
    <w:rsid w:val="00236BA8"/>
    <w:rsid w:val="00237884"/>
    <w:rsid w:val="002379FE"/>
    <w:rsid w:val="00237F83"/>
    <w:rsid w:val="00240D63"/>
    <w:rsid w:val="00240EAB"/>
    <w:rsid w:val="00240EF2"/>
    <w:rsid w:val="002415C6"/>
    <w:rsid w:val="00241B79"/>
    <w:rsid w:val="00241DD9"/>
    <w:rsid w:val="002420B8"/>
    <w:rsid w:val="0024222C"/>
    <w:rsid w:val="0024224F"/>
    <w:rsid w:val="00242C5C"/>
    <w:rsid w:val="00242E0B"/>
    <w:rsid w:val="0024330A"/>
    <w:rsid w:val="00243541"/>
    <w:rsid w:val="0024393F"/>
    <w:rsid w:val="00243A1D"/>
    <w:rsid w:val="00243A49"/>
    <w:rsid w:val="00243C93"/>
    <w:rsid w:val="00243DC9"/>
    <w:rsid w:val="002440E4"/>
    <w:rsid w:val="00244316"/>
    <w:rsid w:val="0024475F"/>
    <w:rsid w:val="0024484B"/>
    <w:rsid w:val="00244918"/>
    <w:rsid w:val="002449E9"/>
    <w:rsid w:val="00244EFB"/>
    <w:rsid w:val="002453E8"/>
    <w:rsid w:val="00245444"/>
    <w:rsid w:val="002455B8"/>
    <w:rsid w:val="00245784"/>
    <w:rsid w:val="00245CCD"/>
    <w:rsid w:val="00245EFF"/>
    <w:rsid w:val="00246034"/>
    <w:rsid w:val="002462CA"/>
    <w:rsid w:val="0024653F"/>
    <w:rsid w:val="00246CB7"/>
    <w:rsid w:val="00246CE5"/>
    <w:rsid w:val="00246F93"/>
    <w:rsid w:val="002473B0"/>
    <w:rsid w:val="002478F8"/>
    <w:rsid w:val="00247954"/>
    <w:rsid w:val="00247D4C"/>
    <w:rsid w:val="00247E14"/>
    <w:rsid w:val="00247F69"/>
    <w:rsid w:val="002500CD"/>
    <w:rsid w:val="00250331"/>
    <w:rsid w:val="002509CB"/>
    <w:rsid w:val="00250A39"/>
    <w:rsid w:val="00250EEB"/>
    <w:rsid w:val="0025102F"/>
    <w:rsid w:val="002513E3"/>
    <w:rsid w:val="0025191D"/>
    <w:rsid w:val="002519B6"/>
    <w:rsid w:val="00251A30"/>
    <w:rsid w:val="00251AB1"/>
    <w:rsid w:val="00251D05"/>
    <w:rsid w:val="002522E2"/>
    <w:rsid w:val="002525AE"/>
    <w:rsid w:val="002527A3"/>
    <w:rsid w:val="00252E32"/>
    <w:rsid w:val="00252EAD"/>
    <w:rsid w:val="00253135"/>
    <w:rsid w:val="00253302"/>
    <w:rsid w:val="002533CC"/>
    <w:rsid w:val="002533D9"/>
    <w:rsid w:val="002533ED"/>
    <w:rsid w:val="0025359D"/>
    <w:rsid w:val="00253621"/>
    <w:rsid w:val="00253921"/>
    <w:rsid w:val="00253A0F"/>
    <w:rsid w:val="00253AE7"/>
    <w:rsid w:val="00253C6F"/>
    <w:rsid w:val="00253CF3"/>
    <w:rsid w:val="00253D5D"/>
    <w:rsid w:val="00253D7F"/>
    <w:rsid w:val="00253E92"/>
    <w:rsid w:val="00253F0C"/>
    <w:rsid w:val="00254126"/>
    <w:rsid w:val="0025427A"/>
    <w:rsid w:val="00254755"/>
    <w:rsid w:val="002548EA"/>
    <w:rsid w:val="00254964"/>
    <w:rsid w:val="00254BC1"/>
    <w:rsid w:val="002551E0"/>
    <w:rsid w:val="0025539C"/>
    <w:rsid w:val="002553E6"/>
    <w:rsid w:val="0025541D"/>
    <w:rsid w:val="002557EC"/>
    <w:rsid w:val="00255953"/>
    <w:rsid w:val="0025596A"/>
    <w:rsid w:val="00255B1E"/>
    <w:rsid w:val="00255C1E"/>
    <w:rsid w:val="00255DCE"/>
    <w:rsid w:val="00255DDC"/>
    <w:rsid w:val="00255E47"/>
    <w:rsid w:val="00256398"/>
    <w:rsid w:val="002565FD"/>
    <w:rsid w:val="00256826"/>
    <w:rsid w:val="0025754F"/>
    <w:rsid w:val="002600B7"/>
    <w:rsid w:val="00260504"/>
    <w:rsid w:val="00260569"/>
    <w:rsid w:val="0026122F"/>
    <w:rsid w:val="002617A0"/>
    <w:rsid w:val="00261E0E"/>
    <w:rsid w:val="002622F0"/>
    <w:rsid w:val="002626ED"/>
    <w:rsid w:val="00262BB1"/>
    <w:rsid w:val="0026302C"/>
    <w:rsid w:val="00263099"/>
    <w:rsid w:val="00263788"/>
    <w:rsid w:val="00263AEF"/>
    <w:rsid w:val="00263B4F"/>
    <w:rsid w:val="00264077"/>
    <w:rsid w:val="002649E6"/>
    <w:rsid w:val="00264A0F"/>
    <w:rsid w:val="00265156"/>
    <w:rsid w:val="00265ABA"/>
    <w:rsid w:val="00265ACE"/>
    <w:rsid w:val="00265D7C"/>
    <w:rsid w:val="002666F2"/>
    <w:rsid w:val="0026673F"/>
    <w:rsid w:val="00266B90"/>
    <w:rsid w:val="00267096"/>
    <w:rsid w:val="0026784B"/>
    <w:rsid w:val="00267A27"/>
    <w:rsid w:val="00267E28"/>
    <w:rsid w:val="0027018B"/>
    <w:rsid w:val="002701FA"/>
    <w:rsid w:val="00270405"/>
    <w:rsid w:val="0027067B"/>
    <w:rsid w:val="002709D0"/>
    <w:rsid w:val="00270A59"/>
    <w:rsid w:val="00271149"/>
    <w:rsid w:val="002712F6"/>
    <w:rsid w:val="0027154B"/>
    <w:rsid w:val="002715BC"/>
    <w:rsid w:val="00271822"/>
    <w:rsid w:val="00271912"/>
    <w:rsid w:val="0027193B"/>
    <w:rsid w:val="00271991"/>
    <w:rsid w:val="00271E8C"/>
    <w:rsid w:val="002729C2"/>
    <w:rsid w:val="00272A3A"/>
    <w:rsid w:val="00272DDF"/>
    <w:rsid w:val="0027302F"/>
    <w:rsid w:val="0027308A"/>
    <w:rsid w:val="0027342F"/>
    <w:rsid w:val="0027358B"/>
    <w:rsid w:val="00273740"/>
    <w:rsid w:val="00273A19"/>
    <w:rsid w:val="00274699"/>
    <w:rsid w:val="00274B4B"/>
    <w:rsid w:val="00274FB5"/>
    <w:rsid w:val="00274FBE"/>
    <w:rsid w:val="002750CD"/>
    <w:rsid w:val="00275330"/>
    <w:rsid w:val="00275567"/>
    <w:rsid w:val="002758AE"/>
    <w:rsid w:val="002759A3"/>
    <w:rsid w:val="00275A26"/>
    <w:rsid w:val="00275AFF"/>
    <w:rsid w:val="0027617E"/>
    <w:rsid w:val="002761C3"/>
    <w:rsid w:val="00276319"/>
    <w:rsid w:val="002765A5"/>
    <w:rsid w:val="002766C5"/>
    <w:rsid w:val="00276773"/>
    <w:rsid w:val="0027693F"/>
    <w:rsid w:val="00276AB7"/>
    <w:rsid w:val="00276F45"/>
    <w:rsid w:val="00276F4A"/>
    <w:rsid w:val="00277134"/>
    <w:rsid w:val="00277733"/>
    <w:rsid w:val="00277775"/>
    <w:rsid w:val="002777BC"/>
    <w:rsid w:val="002802A7"/>
    <w:rsid w:val="00280BE1"/>
    <w:rsid w:val="00281854"/>
    <w:rsid w:val="00281B25"/>
    <w:rsid w:val="00281E0D"/>
    <w:rsid w:val="0028213A"/>
    <w:rsid w:val="002822E0"/>
    <w:rsid w:val="002822F6"/>
    <w:rsid w:val="002823F2"/>
    <w:rsid w:val="00282C83"/>
    <w:rsid w:val="00282E86"/>
    <w:rsid w:val="00282ED6"/>
    <w:rsid w:val="00282FBB"/>
    <w:rsid w:val="00283091"/>
    <w:rsid w:val="002830BC"/>
    <w:rsid w:val="002830F6"/>
    <w:rsid w:val="002833F4"/>
    <w:rsid w:val="00283AA2"/>
    <w:rsid w:val="00284148"/>
    <w:rsid w:val="002845F7"/>
    <w:rsid w:val="002849BC"/>
    <w:rsid w:val="002850A3"/>
    <w:rsid w:val="002850DE"/>
    <w:rsid w:val="002851D3"/>
    <w:rsid w:val="002853EC"/>
    <w:rsid w:val="002855D2"/>
    <w:rsid w:val="0028584C"/>
    <w:rsid w:val="00285B31"/>
    <w:rsid w:val="00285C42"/>
    <w:rsid w:val="00285E6B"/>
    <w:rsid w:val="00285E8D"/>
    <w:rsid w:val="00286304"/>
    <w:rsid w:val="00286E03"/>
    <w:rsid w:val="00286E39"/>
    <w:rsid w:val="00286FA7"/>
    <w:rsid w:val="0028707C"/>
    <w:rsid w:val="002873FE"/>
    <w:rsid w:val="00287705"/>
    <w:rsid w:val="002877C5"/>
    <w:rsid w:val="00287B7C"/>
    <w:rsid w:val="00290068"/>
    <w:rsid w:val="00290152"/>
    <w:rsid w:val="002905CC"/>
    <w:rsid w:val="00290805"/>
    <w:rsid w:val="00290D3D"/>
    <w:rsid w:val="00291226"/>
    <w:rsid w:val="00291296"/>
    <w:rsid w:val="002913CC"/>
    <w:rsid w:val="00291735"/>
    <w:rsid w:val="00291987"/>
    <w:rsid w:val="002919A4"/>
    <w:rsid w:val="00291A0D"/>
    <w:rsid w:val="0029206F"/>
    <w:rsid w:val="002926BE"/>
    <w:rsid w:val="00292872"/>
    <w:rsid w:val="00292DDE"/>
    <w:rsid w:val="00293417"/>
    <w:rsid w:val="002936F8"/>
    <w:rsid w:val="002937FF"/>
    <w:rsid w:val="00293805"/>
    <w:rsid w:val="00293B95"/>
    <w:rsid w:val="00293CCD"/>
    <w:rsid w:val="0029407A"/>
    <w:rsid w:val="002942B0"/>
    <w:rsid w:val="0029447D"/>
    <w:rsid w:val="002944E8"/>
    <w:rsid w:val="00294B6B"/>
    <w:rsid w:val="00294BBA"/>
    <w:rsid w:val="002952EC"/>
    <w:rsid w:val="002953B1"/>
    <w:rsid w:val="00295525"/>
    <w:rsid w:val="00295F03"/>
    <w:rsid w:val="00296008"/>
    <w:rsid w:val="00296033"/>
    <w:rsid w:val="00296388"/>
    <w:rsid w:val="00296390"/>
    <w:rsid w:val="00296440"/>
    <w:rsid w:val="00296B82"/>
    <w:rsid w:val="0029711E"/>
    <w:rsid w:val="002974E4"/>
    <w:rsid w:val="00297542"/>
    <w:rsid w:val="002975DE"/>
    <w:rsid w:val="00297B0D"/>
    <w:rsid w:val="002A0AF4"/>
    <w:rsid w:val="002A127A"/>
    <w:rsid w:val="002A1307"/>
    <w:rsid w:val="002A1407"/>
    <w:rsid w:val="002A18E1"/>
    <w:rsid w:val="002A1A9E"/>
    <w:rsid w:val="002A1C54"/>
    <w:rsid w:val="002A26E8"/>
    <w:rsid w:val="002A28C2"/>
    <w:rsid w:val="002A2926"/>
    <w:rsid w:val="002A2A5B"/>
    <w:rsid w:val="002A2C49"/>
    <w:rsid w:val="002A2DBE"/>
    <w:rsid w:val="002A3026"/>
    <w:rsid w:val="002A3251"/>
    <w:rsid w:val="002A34C6"/>
    <w:rsid w:val="002A3855"/>
    <w:rsid w:val="002A3991"/>
    <w:rsid w:val="002A3D0B"/>
    <w:rsid w:val="002A42FC"/>
    <w:rsid w:val="002A43A8"/>
    <w:rsid w:val="002A4924"/>
    <w:rsid w:val="002A4A39"/>
    <w:rsid w:val="002A4C90"/>
    <w:rsid w:val="002A5793"/>
    <w:rsid w:val="002A5B6F"/>
    <w:rsid w:val="002A5B71"/>
    <w:rsid w:val="002A5DF1"/>
    <w:rsid w:val="002A609C"/>
    <w:rsid w:val="002A6224"/>
    <w:rsid w:val="002A697D"/>
    <w:rsid w:val="002A69BC"/>
    <w:rsid w:val="002A712E"/>
    <w:rsid w:val="002A75E7"/>
    <w:rsid w:val="002A77B4"/>
    <w:rsid w:val="002A7895"/>
    <w:rsid w:val="002A7BB9"/>
    <w:rsid w:val="002B01D9"/>
    <w:rsid w:val="002B02DF"/>
    <w:rsid w:val="002B035D"/>
    <w:rsid w:val="002B057E"/>
    <w:rsid w:val="002B0CE6"/>
    <w:rsid w:val="002B1077"/>
    <w:rsid w:val="002B11CE"/>
    <w:rsid w:val="002B13F7"/>
    <w:rsid w:val="002B1B9E"/>
    <w:rsid w:val="002B1D2C"/>
    <w:rsid w:val="002B1F61"/>
    <w:rsid w:val="002B2009"/>
    <w:rsid w:val="002B2181"/>
    <w:rsid w:val="002B22C6"/>
    <w:rsid w:val="002B2505"/>
    <w:rsid w:val="002B29F4"/>
    <w:rsid w:val="002B2CBA"/>
    <w:rsid w:val="002B2DFA"/>
    <w:rsid w:val="002B2F20"/>
    <w:rsid w:val="002B2FA7"/>
    <w:rsid w:val="002B3D89"/>
    <w:rsid w:val="002B3E52"/>
    <w:rsid w:val="002B3EF1"/>
    <w:rsid w:val="002B41D6"/>
    <w:rsid w:val="002B41FF"/>
    <w:rsid w:val="002B4958"/>
    <w:rsid w:val="002B4A72"/>
    <w:rsid w:val="002B4CDC"/>
    <w:rsid w:val="002B4CFC"/>
    <w:rsid w:val="002B4FA3"/>
    <w:rsid w:val="002B5035"/>
    <w:rsid w:val="002B5186"/>
    <w:rsid w:val="002B5222"/>
    <w:rsid w:val="002B5517"/>
    <w:rsid w:val="002B56C1"/>
    <w:rsid w:val="002B57DB"/>
    <w:rsid w:val="002B5955"/>
    <w:rsid w:val="002B6421"/>
    <w:rsid w:val="002B6BD4"/>
    <w:rsid w:val="002B6D28"/>
    <w:rsid w:val="002B7267"/>
    <w:rsid w:val="002B754E"/>
    <w:rsid w:val="002B78D9"/>
    <w:rsid w:val="002B79EB"/>
    <w:rsid w:val="002B7BC6"/>
    <w:rsid w:val="002B7C85"/>
    <w:rsid w:val="002B7DC5"/>
    <w:rsid w:val="002B7F0F"/>
    <w:rsid w:val="002B7F34"/>
    <w:rsid w:val="002C03A1"/>
    <w:rsid w:val="002C0721"/>
    <w:rsid w:val="002C0816"/>
    <w:rsid w:val="002C0B1A"/>
    <w:rsid w:val="002C0C3A"/>
    <w:rsid w:val="002C0D69"/>
    <w:rsid w:val="002C0E6B"/>
    <w:rsid w:val="002C0FFF"/>
    <w:rsid w:val="002C1234"/>
    <w:rsid w:val="002C1344"/>
    <w:rsid w:val="002C150A"/>
    <w:rsid w:val="002C1725"/>
    <w:rsid w:val="002C1988"/>
    <w:rsid w:val="002C19C2"/>
    <w:rsid w:val="002C1B40"/>
    <w:rsid w:val="002C1E16"/>
    <w:rsid w:val="002C21BA"/>
    <w:rsid w:val="002C2242"/>
    <w:rsid w:val="002C2749"/>
    <w:rsid w:val="002C28CC"/>
    <w:rsid w:val="002C2B01"/>
    <w:rsid w:val="002C3085"/>
    <w:rsid w:val="002C30A7"/>
    <w:rsid w:val="002C36A0"/>
    <w:rsid w:val="002C3967"/>
    <w:rsid w:val="002C3AF5"/>
    <w:rsid w:val="002C3B43"/>
    <w:rsid w:val="002C4348"/>
    <w:rsid w:val="002C4527"/>
    <w:rsid w:val="002C4ABC"/>
    <w:rsid w:val="002C5224"/>
    <w:rsid w:val="002C5329"/>
    <w:rsid w:val="002C53D1"/>
    <w:rsid w:val="002C5437"/>
    <w:rsid w:val="002C54D0"/>
    <w:rsid w:val="002C5624"/>
    <w:rsid w:val="002C5AA3"/>
    <w:rsid w:val="002C6036"/>
    <w:rsid w:val="002C605E"/>
    <w:rsid w:val="002C619C"/>
    <w:rsid w:val="002C6579"/>
    <w:rsid w:val="002C6AF5"/>
    <w:rsid w:val="002C6F6C"/>
    <w:rsid w:val="002C7189"/>
    <w:rsid w:val="002C73F7"/>
    <w:rsid w:val="002C73F8"/>
    <w:rsid w:val="002C768D"/>
    <w:rsid w:val="002C7C1C"/>
    <w:rsid w:val="002C7D72"/>
    <w:rsid w:val="002C7F05"/>
    <w:rsid w:val="002D01C5"/>
    <w:rsid w:val="002D0354"/>
    <w:rsid w:val="002D0C68"/>
    <w:rsid w:val="002D0DF4"/>
    <w:rsid w:val="002D11AA"/>
    <w:rsid w:val="002D1272"/>
    <w:rsid w:val="002D133D"/>
    <w:rsid w:val="002D1575"/>
    <w:rsid w:val="002D1780"/>
    <w:rsid w:val="002D1950"/>
    <w:rsid w:val="002D1A17"/>
    <w:rsid w:val="002D1A1B"/>
    <w:rsid w:val="002D1C4B"/>
    <w:rsid w:val="002D1D0E"/>
    <w:rsid w:val="002D22A0"/>
    <w:rsid w:val="002D249F"/>
    <w:rsid w:val="002D264D"/>
    <w:rsid w:val="002D275C"/>
    <w:rsid w:val="002D2B84"/>
    <w:rsid w:val="002D2CC3"/>
    <w:rsid w:val="002D2CFC"/>
    <w:rsid w:val="002D35B2"/>
    <w:rsid w:val="002D38E9"/>
    <w:rsid w:val="002D3A58"/>
    <w:rsid w:val="002D3AFF"/>
    <w:rsid w:val="002D4031"/>
    <w:rsid w:val="002D40A7"/>
    <w:rsid w:val="002D4C17"/>
    <w:rsid w:val="002D5042"/>
    <w:rsid w:val="002D54F5"/>
    <w:rsid w:val="002D5C7A"/>
    <w:rsid w:val="002D6848"/>
    <w:rsid w:val="002D69A5"/>
    <w:rsid w:val="002D7904"/>
    <w:rsid w:val="002D7DBB"/>
    <w:rsid w:val="002E0071"/>
    <w:rsid w:val="002E0638"/>
    <w:rsid w:val="002E0834"/>
    <w:rsid w:val="002E087D"/>
    <w:rsid w:val="002E11B0"/>
    <w:rsid w:val="002E12F6"/>
    <w:rsid w:val="002E178A"/>
    <w:rsid w:val="002E1865"/>
    <w:rsid w:val="002E19A8"/>
    <w:rsid w:val="002E1AC0"/>
    <w:rsid w:val="002E230D"/>
    <w:rsid w:val="002E309B"/>
    <w:rsid w:val="002E3360"/>
    <w:rsid w:val="002E37EF"/>
    <w:rsid w:val="002E3BC2"/>
    <w:rsid w:val="002E3D14"/>
    <w:rsid w:val="002E3D6B"/>
    <w:rsid w:val="002E3D7A"/>
    <w:rsid w:val="002E3ECB"/>
    <w:rsid w:val="002E4618"/>
    <w:rsid w:val="002E4A03"/>
    <w:rsid w:val="002E4E28"/>
    <w:rsid w:val="002E4F03"/>
    <w:rsid w:val="002E52BD"/>
    <w:rsid w:val="002E533A"/>
    <w:rsid w:val="002E53B8"/>
    <w:rsid w:val="002E53D6"/>
    <w:rsid w:val="002E5548"/>
    <w:rsid w:val="002E555C"/>
    <w:rsid w:val="002E574C"/>
    <w:rsid w:val="002E59DA"/>
    <w:rsid w:val="002E5BBB"/>
    <w:rsid w:val="002E5D8C"/>
    <w:rsid w:val="002E5E3E"/>
    <w:rsid w:val="002E5F14"/>
    <w:rsid w:val="002E61AF"/>
    <w:rsid w:val="002E62F8"/>
    <w:rsid w:val="002E658B"/>
    <w:rsid w:val="002E6F3D"/>
    <w:rsid w:val="002E6FC5"/>
    <w:rsid w:val="002E71E4"/>
    <w:rsid w:val="002E783E"/>
    <w:rsid w:val="002E789F"/>
    <w:rsid w:val="002E7DE8"/>
    <w:rsid w:val="002F06CA"/>
    <w:rsid w:val="002F06F7"/>
    <w:rsid w:val="002F0A48"/>
    <w:rsid w:val="002F0D15"/>
    <w:rsid w:val="002F0EC3"/>
    <w:rsid w:val="002F117E"/>
    <w:rsid w:val="002F13F6"/>
    <w:rsid w:val="002F142F"/>
    <w:rsid w:val="002F1A29"/>
    <w:rsid w:val="002F1FD3"/>
    <w:rsid w:val="002F222A"/>
    <w:rsid w:val="002F2265"/>
    <w:rsid w:val="002F25FB"/>
    <w:rsid w:val="002F283A"/>
    <w:rsid w:val="002F29DA"/>
    <w:rsid w:val="002F2AD7"/>
    <w:rsid w:val="002F2C33"/>
    <w:rsid w:val="002F2CC1"/>
    <w:rsid w:val="002F2DAC"/>
    <w:rsid w:val="002F2ED0"/>
    <w:rsid w:val="002F3366"/>
    <w:rsid w:val="002F3502"/>
    <w:rsid w:val="002F3572"/>
    <w:rsid w:val="002F36C9"/>
    <w:rsid w:val="002F36E7"/>
    <w:rsid w:val="002F38EA"/>
    <w:rsid w:val="002F3C51"/>
    <w:rsid w:val="002F46CF"/>
    <w:rsid w:val="002F4917"/>
    <w:rsid w:val="002F4996"/>
    <w:rsid w:val="002F4C46"/>
    <w:rsid w:val="002F4F67"/>
    <w:rsid w:val="002F5022"/>
    <w:rsid w:val="002F5265"/>
    <w:rsid w:val="002F546D"/>
    <w:rsid w:val="002F596C"/>
    <w:rsid w:val="002F59D2"/>
    <w:rsid w:val="002F5DAA"/>
    <w:rsid w:val="002F5E59"/>
    <w:rsid w:val="002F5FDB"/>
    <w:rsid w:val="002F653B"/>
    <w:rsid w:val="002F6706"/>
    <w:rsid w:val="002F673B"/>
    <w:rsid w:val="002F706C"/>
    <w:rsid w:val="002F74A1"/>
    <w:rsid w:val="002F74E0"/>
    <w:rsid w:val="002F757E"/>
    <w:rsid w:val="002F7976"/>
    <w:rsid w:val="002F7B48"/>
    <w:rsid w:val="002F7C92"/>
    <w:rsid w:val="003001B0"/>
    <w:rsid w:val="003001F0"/>
    <w:rsid w:val="003004EA"/>
    <w:rsid w:val="003005B1"/>
    <w:rsid w:val="0030064B"/>
    <w:rsid w:val="003009EF"/>
    <w:rsid w:val="00300AF7"/>
    <w:rsid w:val="00300CBF"/>
    <w:rsid w:val="00300DBA"/>
    <w:rsid w:val="00300EE4"/>
    <w:rsid w:val="00300F8F"/>
    <w:rsid w:val="00301230"/>
    <w:rsid w:val="00301254"/>
    <w:rsid w:val="00301499"/>
    <w:rsid w:val="003019F0"/>
    <w:rsid w:val="00301C63"/>
    <w:rsid w:val="00301C77"/>
    <w:rsid w:val="00301DBA"/>
    <w:rsid w:val="003020C7"/>
    <w:rsid w:val="003022F6"/>
    <w:rsid w:val="00303125"/>
    <w:rsid w:val="00303190"/>
    <w:rsid w:val="0030323C"/>
    <w:rsid w:val="0030345C"/>
    <w:rsid w:val="00303A5B"/>
    <w:rsid w:val="00303DCE"/>
    <w:rsid w:val="00304257"/>
    <w:rsid w:val="003043A3"/>
    <w:rsid w:val="00304438"/>
    <w:rsid w:val="00304487"/>
    <w:rsid w:val="00304539"/>
    <w:rsid w:val="00304BC6"/>
    <w:rsid w:val="00304BFC"/>
    <w:rsid w:val="00304CAC"/>
    <w:rsid w:val="00304E96"/>
    <w:rsid w:val="00304F4D"/>
    <w:rsid w:val="00305320"/>
    <w:rsid w:val="003059BD"/>
    <w:rsid w:val="00305EE7"/>
    <w:rsid w:val="00306662"/>
    <w:rsid w:val="003066DC"/>
    <w:rsid w:val="00306822"/>
    <w:rsid w:val="00306A66"/>
    <w:rsid w:val="00306AA9"/>
    <w:rsid w:val="00306B08"/>
    <w:rsid w:val="00306B75"/>
    <w:rsid w:val="00306DC3"/>
    <w:rsid w:val="00306FB2"/>
    <w:rsid w:val="003070B3"/>
    <w:rsid w:val="00307347"/>
    <w:rsid w:val="00307455"/>
    <w:rsid w:val="00307DF9"/>
    <w:rsid w:val="00307F4C"/>
    <w:rsid w:val="00307F58"/>
    <w:rsid w:val="00310215"/>
    <w:rsid w:val="0031027F"/>
    <w:rsid w:val="003102FC"/>
    <w:rsid w:val="00310337"/>
    <w:rsid w:val="0031033E"/>
    <w:rsid w:val="003103B2"/>
    <w:rsid w:val="00310498"/>
    <w:rsid w:val="00310934"/>
    <w:rsid w:val="00310A19"/>
    <w:rsid w:val="00310CDD"/>
    <w:rsid w:val="003110D4"/>
    <w:rsid w:val="0031116C"/>
    <w:rsid w:val="0031123F"/>
    <w:rsid w:val="00311403"/>
    <w:rsid w:val="00311F9F"/>
    <w:rsid w:val="00312519"/>
    <w:rsid w:val="00312656"/>
    <w:rsid w:val="00312706"/>
    <w:rsid w:val="00312976"/>
    <w:rsid w:val="003129D6"/>
    <w:rsid w:val="00312A0C"/>
    <w:rsid w:val="00312BE7"/>
    <w:rsid w:val="00312DC6"/>
    <w:rsid w:val="003130BB"/>
    <w:rsid w:val="003131F3"/>
    <w:rsid w:val="003133F8"/>
    <w:rsid w:val="003137D4"/>
    <w:rsid w:val="00313D8E"/>
    <w:rsid w:val="00313E11"/>
    <w:rsid w:val="0031406D"/>
    <w:rsid w:val="0031441E"/>
    <w:rsid w:val="00314508"/>
    <w:rsid w:val="0031472A"/>
    <w:rsid w:val="003147AC"/>
    <w:rsid w:val="00314AF7"/>
    <w:rsid w:val="00314AFD"/>
    <w:rsid w:val="00314E58"/>
    <w:rsid w:val="00314F6A"/>
    <w:rsid w:val="0031564B"/>
    <w:rsid w:val="00315DE5"/>
    <w:rsid w:val="00315F4F"/>
    <w:rsid w:val="0031619C"/>
    <w:rsid w:val="00316627"/>
    <w:rsid w:val="00316AE2"/>
    <w:rsid w:val="00316BC7"/>
    <w:rsid w:val="003170ED"/>
    <w:rsid w:val="0031727C"/>
    <w:rsid w:val="003175B0"/>
    <w:rsid w:val="00317736"/>
    <w:rsid w:val="00317910"/>
    <w:rsid w:val="00317CD7"/>
    <w:rsid w:val="00317E69"/>
    <w:rsid w:val="00317F30"/>
    <w:rsid w:val="003203AD"/>
    <w:rsid w:val="0032056C"/>
    <w:rsid w:val="00320578"/>
    <w:rsid w:val="003206DE"/>
    <w:rsid w:val="003208D6"/>
    <w:rsid w:val="003208E4"/>
    <w:rsid w:val="00320A87"/>
    <w:rsid w:val="00320D7D"/>
    <w:rsid w:val="00321499"/>
    <w:rsid w:val="003214FD"/>
    <w:rsid w:val="0032170A"/>
    <w:rsid w:val="00321E7A"/>
    <w:rsid w:val="003222FC"/>
    <w:rsid w:val="00322375"/>
    <w:rsid w:val="00322A48"/>
    <w:rsid w:val="00322B68"/>
    <w:rsid w:val="00322DF4"/>
    <w:rsid w:val="0032338B"/>
    <w:rsid w:val="003233B6"/>
    <w:rsid w:val="003234D2"/>
    <w:rsid w:val="003237E5"/>
    <w:rsid w:val="003237FD"/>
    <w:rsid w:val="00323B42"/>
    <w:rsid w:val="00323B44"/>
    <w:rsid w:val="00323C58"/>
    <w:rsid w:val="00323EB5"/>
    <w:rsid w:val="00323FD6"/>
    <w:rsid w:val="0032402E"/>
    <w:rsid w:val="0032418B"/>
    <w:rsid w:val="0032441B"/>
    <w:rsid w:val="00324838"/>
    <w:rsid w:val="00324A12"/>
    <w:rsid w:val="00324BFE"/>
    <w:rsid w:val="00324E3C"/>
    <w:rsid w:val="003251F1"/>
    <w:rsid w:val="00325383"/>
    <w:rsid w:val="0032553C"/>
    <w:rsid w:val="003256FA"/>
    <w:rsid w:val="003258B1"/>
    <w:rsid w:val="00325CFE"/>
    <w:rsid w:val="00325D08"/>
    <w:rsid w:val="00325DD5"/>
    <w:rsid w:val="00326212"/>
    <w:rsid w:val="0032635B"/>
    <w:rsid w:val="0032685C"/>
    <w:rsid w:val="00326DFF"/>
    <w:rsid w:val="003278E4"/>
    <w:rsid w:val="00327C0D"/>
    <w:rsid w:val="00327C48"/>
    <w:rsid w:val="00327C49"/>
    <w:rsid w:val="00327F5E"/>
    <w:rsid w:val="00330127"/>
    <w:rsid w:val="00330866"/>
    <w:rsid w:val="00330872"/>
    <w:rsid w:val="00330B7D"/>
    <w:rsid w:val="00330DFF"/>
    <w:rsid w:val="0033115C"/>
    <w:rsid w:val="003311F1"/>
    <w:rsid w:val="003311F4"/>
    <w:rsid w:val="00331275"/>
    <w:rsid w:val="00331688"/>
    <w:rsid w:val="003316B9"/>
    <w:rsid w:val="0033172F"/>
    <w:rsid w:val="003318A9"/>
    <w:rsid w:val="00331B1D"/>
    <w:rsid w:val="003324B9"/>
    <w:rsid w:val="003328FE"/>
    <w:rsid w:val="00332934"/>
    <w:rsid w:val="003329FE"/>
    <w:rsid w:val="00332BD0"/>
    <w:rsid w:val="00333648"/>
    <w:rsid w:val="00333DDF"/>
    <w:rsid w:val="003341FC"/>
    <w:rsid w:val="00334473"/>
    <w:rsid w:val="0033486D"/>
    <w:rsid w:val="00334C17"/>
    <w:rsid w:val="003352B2"/>
    <w:rsid w:val="003352C5"/>
    <w:rsid w:val="003354E2"/>
    <w:rsid w:val="0033578E"/>
    <w:rsid w:val="003357C1"/>
    <w:rsid w:val="00335A08"/>
    <w:rsid w:val="00335C79"/>
    <w:rsid w:val="00335CB7"/>
    <w:rsid w:val="00335CE6"/>
    <w:rsid w:val="00335F9F"/>
    <w:rsid w:val="00336203"/>
    <w:rsid w:val="0033651D"/>
    <w:rsid w:val="00336AA4"/>
    <w:rsid w:val="003371E1"/>
    <w:rsid w:val="00337511"/>
    <w:rsid w:val="0033775B"/>
    <w:rsid w:val="003377ED"/>
    <w:rsid w:val="00337AC0"/>
    <w:rsid w:val="00337C87"/>
    <w:rsid w:val="00337CAF"/>
    <w:rsid w:val="00337FBB"/>
    <w:rsid w:val="00340315"/>
    <w:rsid w:val="003407FB"/>
    <w:rsid w:val="0034081D"/>
    <w:rsid w:val="0034091B"/>
    <w:rsid w:val="00340FCC"/>
    <w:rsid w:val="003411AF"/>
    <w:rsid w:val="0034134F"/>
    <w:rsid w:val="00341DB6"/>
    <w:rsid w:val="003421A5"/>
    <w:rsid w:val="003423B0"/>
    <w:rsid w:val="003425DF"/>
    <w:rsid w:val="00342684"/>
    <w:rsid w:val="0034329C"/>
    <w:rsid w:val="003432DA"/>
    <w:rsid w:val="003433BE"/>
    <w:rsid w:val="003434F3"/>
    <w:rsid w:val="00343784"/>
    <w:rsid w:val="00344659"/>
    <w:rsid w:val="0034470B"/>
    <w:rsid w:val="003449ED"/>
    <w:rsid w:val="00344D57"/>
    <w:rsid w:val="00344D90"/>
    <w:rsid w:val="00344F5F"/>
    <w:rsid w:val="00345572"/>
    <w:rsid w:val="00345766"/>
    <w:rsid w:val="00345AF6"/>
    <w:rsid w:val="00345E75"/>
    <w:rsid w:val="003461DE"/>
    <w:rsid w:val="0034621B"/>
    <w:rsid w:val="00346E70"/>
    <w:rsid w:val="0034767F"/>
    <w:rsid w:val="003477DA"/>
    <w:rsid w:val="00347BE9"/>
    <w:rsid w:val="00347CF4"/>
    <w:rsid w:val="00347F37"/>
    <w:rsid w:val="0035013B"/>
    <w:rsid w:val="003502EC"/>
    <w:rsid w:val="003503C9"/>
    <w:rsid w:val="003504DA"/>
    <w:rsid w:val="00350741"/>
    <w:rsid w:val="0035077F"/>
    <w:rsid w:val="003507D8"/>
    <w:rsid w:val="0035098A"/>
    <w:rsid w:val="003509BA"/>
    <w:rsid w:val="00350D72"/>
    <w:rsid w:val="00351021"/>
    <w:rsid w:val="003511CA"/>
    <w:rsid w:val="00351452"/>
    <w:rsid w:val="00351623"/>
    <w:rsid w:val="00351875"/>
    <w:rsid w:val="00351BE9"/>
    <w:rsid w:val="00352096"/>
    <w:rsid w:val="003520B5"/>
    <w:rsid w:val="0035270B"/>
    <w:rsid w:val="00352754"/>
    <w:rsid w:val="00352A58"/>
    <w:rsid w:val="00352F7D"/>
    <w:rsid w:val="00353062"/>
    <w:rsid w:val="00353358"/>
    <w:rsid w:val="003538D8"/>
    <w:rsid w:val="00353929"/>
    <w:rsid w:val="00353BF5"/>
    <w:rsid w:val="00353CA1"/>
    <w:rsid w:val="00354196"/>
    <w:rsid w:val="0035420F"/>
    <w:rsid w:val="003543E0"/>
    <w:rsid w:val="00354749"/>
    <w:rsid w:val="00354880"/>
    <w:rsid w:val="0035495D"/>
    <w:rsid w:val="00354ADD"/>
    <w:rsid w:val="0035539C"/>
    <w:rsid w:val="003553D6"/>
    <w:rsid w:val="00355895"/>
    <w:rsid w:val="00355BA3"/>
    <w:rsid w:val="00355E45"/>
    <w:rsid w:val="003560A0"/>
    <w:rsid w:val="00356676"/>
    <w:rsid w:val="003567D4"/>
    <w:rsid w:val="00356A8B"/>
    <w:rsid w:val="00356BC9"/>
    <w:rsid w:val="00356C9C"/>
    <w:rsid w:val="0035744B"/>
    <w:rsid w:val="00357A93"/>
    <w:rsid w:val="00357F04"/>
    <w:rsid w:val="00360649"/>
    <w:rsid w:val="0036065D"/>
    <w:rsid w:val="003607C2"/>
    <w:rsid w:val="00360C9E"/>
    <w:rsid w:val="00360EEA"/>
    <w:rsid w:val="00361382"/>
    <w:rsid w:val="00361823"/>
    <w:rsid w:val="003618D6"/>
    <w:rsid w:val="00361947"/>
    <w:rsid w:val="00361B50"/>
    <w:rsid w:val="00361C66"/>
    <w:rsid w:val="00361D18"/>
    <w:rsid w:val="00361D63"/>
    <w:rsid w:val="00361EA6"/>
    <w:rsid w:val="00361FE3"/>
    <w:rsid w:val="00362229"/>
    <w:rsid w:val="00362692"/>
    <w:rsid w:val="003627E3"/>
    <w:rsid w:val="003628DA"/>
    <w:rsid w:val="00362A3F"/>
    <w:rsid w:val="003631AF"/>
    <w:rsid w:val="0036370F"/>
    <w:rsid w:val="0036397E"/>
    <w:rsid w:val="00363E30"/>
    <w:rsid w:val="003642B6"/>
    <w:rsid w:val="00364807"/>
    <w:rsid w:val="00364A4F"/>
    <w:rsid w:val="00364BA6"/>
    <w:rsid w:val="00364D36"/>
    <w:rsid w:val="0036572D"/>
    <w:rsid w:val="003657D5"/>
    <w:rsid w:val="00365845"/>
    <w:rsid w:val="00365A9D"/>
    <w:rsid w:val="00365BBB"/>
    <w:rsid w:val="00365D6E"/>
    <w:rsid w:val="0036619C"/>
    <w:rsid w:val="00366379"/>
    <w:rsid w:val="00366448"/>
    <w:rsid w:val="00366687"/>
    <w:rsid w:val="00366814"/>
    <w:rsid w:val="00367168"/>
    <w:rsid w:val="003671E0"/>
    <w:rsid w:val="00367284"/>
    <w:rsid w:val="00367555"/>
    <w:rsid w:val="003677FB"/>
    <w:rsid w:val="00367A20"/>
    <w:rsid w:val="00367B1D"/>
    <w:rsid w:val="003702C4"/>
    <w:rsid w:val="003704AA"/>
    <w:rsid w:val="003704AD"/>
    <w:rsid w:val="0037050B"/>
    <w:rsid w:val="0037065C"/>
    <w:rsid w:val="003709A3"/>
    <w:rsid w:val="00370D32"/>
    <w:rsid w:val="00370DF6"/>
    <w:rsid w:val="00370F8D"/>
    <w:rsid w:val="003715B2"/>
    <w:rsid w:val="00371885"/>
    <w:rsid w:val="00371949"/>
    <w:rsid w:val="003719F2"/>
    <w:rsid w:val="00371C71"/>
    <w:rsid w:val="00371D8A"/>
    <w:rsid w:val="00372234"/>
    <w:rsid w:val="003727CA"/>
    <w:rsid w:val="00372BD9"/>
    <w:rsid w:val="003737B3"/>
    <w:rsid w:val="00373869"/>
    <w:rsid w:val="003741F5"/>
    <w:rsid w:val="00374684"/>
    <w:rsid w:val="003748C8"/>
    <w:rsid w:val="0037497E"/>
    <w:rsid w:val="00375355"/>
    <w:rsid w:val="00375B28"/>
    <w:rsid w:val="00375DB3"/>
    <w:rsid w:val="0037618F"/>
    <w:rsid w:val="00376283"/>
    <w:rsid w:val="003763A1"/>
    <w:rsid w:val="003768E1"/>
    <w:rsid w:val="00376917"/>
    <w:rsid w:val="003769C1"/>
    <w:rsid w:val="00376BCC"/>
    <w:rsid w:val="00376C87"/>
    <w:rsid w:val="00376D4C"/>
    <w:rsid w:val="00377116"/>
    <w:rsid w:val="0037736C"/>
    <w:rsid w:val="003773CE"/>
    <w:rsid w:val="00377945"/>
    <w:rsid w:val="00377F1C"/>
    <w:rsid w:val="0038000D"/>
    <w:rsid w:val="0038027E"/>
    <w:rsid w:val="003802BB"/>
    <w:rsid w:val="00380530"/>
    <w:rsid w:val="00381039"/>
    <w:rsid w:val="003812F3"/>
    <w:rsid w:val="0038133C"/>
    <w:rsid w:val="00381993"/>
    <w:rsid w:val="00381CFA"/>
    <w:rsid w:val="00381D9F"/>
    <w:rsid w:val="00381EB6"/>
    <w:rsid w:val="003824C5"/>
    <w:rsid w:val="00382560"/>
    <w:rsid w:val="00382618"/>
    <w:rsid w:val="003829B5"/>
    <w:rsid w:val="00382BFD"/>
    <w:rsid w:val="00382C78"/>
    <w:rsid w:val="00382CAF"/>
    <w:rsid w:val="00382E69"/>
    <w:rsid w:val="00383343"/>
    <w:rsid w:val="00383427"/>
    <w:rsid w:val="00383552"/>
    <w:rsid w:val="00383B72"/>
    <w:rsid w:val="003840A9"/>
    <w:rsid w:val="003841C8"/>
    <w:rsid w:val="0038420D"/>
    <w:rsid w:val="003844D6"/>
    <w:rsid w:val="00384533"/>
    <w:rsid w:val="00384606"/>
    <w:rsid w:val="0038491E"/>
    <w:rsid w:val="003849C6"/>
    <w:rsid w:val="00384A70"/>
    <w:rsid w:val="0038527B"/>
    <w:rsid w:val="0038531A"/>
    <w:rsid w:val="003859A7"/>
    <w:rsid w:val="003866A7"/>
    <w:rsid w:val="00386CF0"/>
    <w:rsid w:val="00386D45"/>
    <w:rsid w:val="0038719A"/>
    <w:rsid w:val="00387675"/>
    <w:rsid w:val="003878C6"/>
    <w:rsid w:val="00387A1A"/>
    <w:rsid w:val="00387AEA"/>
    <w:rsid w:val="003901B3"/>
    <w:rsid w:val="003905A2"/>
    <w:rsid w:val="00390746"/>
    <w:rsid w:val="00390747"/>
    <w:rsid w:val="00390A9A"/>
    <w:rsid w:val="00390DD1"/>
    <w:rsid w:val="00390DFC"/>
    <w:rsid w:val="003915D5"/>
    <w:rsid w:val="00391639"/>
    <w:rsid w:val="003917E7"/>
    <w:rsid w:val="003918F5"/>
    <w:rsid w:val="003923DC"/>
    <w:rsid w:val="00392526"/>
    <w:rsid w:val="0039284C"/>
    <w:rsid w:val="00393045"/>
    <w:rsid w:val="0039309E"/>
    <w:rsid w:val="003932CD"/>
    <w:rsid w:val="0039379E"/>
    <w:rsid w:val="00393B2C"/>
    <w:rsid w:val="00393DB4"/>
    <w:rsid w:val="00394415"/>
    <w:rsid w:val="0039445B"/>
    <w:rsid w:val="003945C2"/>
    <w:rsid w:val="00394610"/>
    <w:rsid w:val="00395797"/>
    <w:rsid w:val="00395DD2"/>
    <w:rsid w:val="00396254"/>
    <w:rsid w:val="003967ED"/>
    <w:rsid w:val="003969AE"/>
    <w:rsid w:val="003969C7"/>
    <w:rsid w:val="00396D4E"/>
    <w:rsid w:val="00397ACA"/>
    <w:rsid w:val="00397CE0"/>
    <w:rsid w:val="00397EBE"/>
    <w:rsid w:val="003A0534"/>
    <w:rsid w:val="003A0D73"/>
    <w:rsid w:val="003A0D98"/>
    <w:rsid w:val="003A0E31"/>
    <w:rsid w:val="003A0F04"/>
    <w:rsid w:val="003A1A10"/>
    <w:rsid w:val="003A2323"/>
    <w:rsid w:val="003A2CCF"/>
    <w:rsid w:val="003A2DE2"/>
    <w:rsid w:val="003A2EFF"/>
    <w:rsid w:val="003A307E"/>
    <w:rsid w:val="003A387E"/>
    <w:rsid w:val="003A3DA1"/>
    <w:rsid w:val="003A3EAA"/>
    <w:rsid w:val="003A4001"/>
    <w:rsid w:val="003A45D8"/>
    <w:rsid w:val="003A4680"/>
    <w:rsid w:val="003A4690"/>
    <w:rsid w:val="003A4B73"/>
    <w:rsid w:val="003A4D7F"/>
    <w:rsid w:val="003A4E28"/>
    <w:rsid w:val="003A4EC0"/>
    <w:rsid w:val="003A5000"/>
    <w:rsid w:val="003A52E8"/>
    <w:rsid w:val="003A580D"/>
    <w:rsid w:val="003A5836"/>
    <w:rsid w:val="003A5B98"/>
    <w:rsid w:val="003A5CB0"/>
    <w:rsid w:val="003A5EC6"/>
    <w:rsid w:val="003A5EEF"/>
    <w:rsid w:val="003A6273"/>
    <w:rsid w:val="003A62AE"/>
    <w:rsid w:val="003A65BB"/>
    <w:rsid w:val="003A66A4"/>
    <w:rsid w:val="003A67BE"/>
    <w:rsid w:val="003A68EC"/>
    <w:rsid w:val="003A6A6A"/>
    <w:rsid w:val="003A6B12"/>
    <w:rsid w:val="003A6BBC"/>
    <w:rsid w:val="003A6C8A"/>
    <w:rsid w:val="003A6E87"/>
    <w:rsid w:val="003A7150"/>
    <w:rsid w:val="003A7273"/>
    <w:rsid w:val="003A75E0"/>
    <w:rsid w:val="003A762F"/>
    <w:rsid w:val="003A7654"/>
    <w:rsid w:val="003A7B68"/>
    <w:rsid w:val="003A7BB1"/>
    <w:rsid w:val="003A7CAD"/>
    <w:rsid w:val="003A7DB9"/>
    <w:rsid w:val="003B05FA"/>
    <w:rsid w:val="003B08DE"/>
    <w:rsid w:val="003B0ED3"/>
    <w:rsid w:val="003B146E"/>
    <w:rsid w:val="003B15BF"/>
    <w:rsid w:val="003B18BA"/>
    <w:rsid w:val="003B1907"/>
    <w:rsid w:val="003B195C"/>
    <w:rsid w:val="003B1B17"/>
    <w:rsid w:val="003B1B56"/>
    <w:rsid w:val="003B1B6C"/>
    <w:rsid w:val="003B1BFC"/>
    <w:rsid w:val="003B2320"/>
    <w:rsid w:val="003B23F2"/>
    <w:rsid w:val="003B249C"/>
    <w:rsid w:val="003B25C0"/>
    <w:rsid w:val="003B2A63"/>
    <w:rsid w:val="003B2D0D"/>
    <w:rsid w:val="003B36BD"/>
    <w:rsid w:val="003B36D3"/>
    <w:rsid w:val="003B37FA"/>
    <w:rsid w:val="003B390A"/>
    <w:rsid w:val="003B3B13"/>
    <w:rsid w:val="003B3F35"/>
    <w:rsid w:val="003B438F"/>
    <w:rsid w:val="003B4BFE"/>
    <w:rsid w:val="003B4C40"/>
    <w:rsid w:val="003B51DB"/>
    <w:rsid w:val="003B5474"/>
    <w:rsid w:val="003B62DD"/>
    <w:rsid w:val="003B63D0"/>
    <w:rsid w:val="003B64ED"/>
    <w:rsid w:val="003B6538"/>
    <w:rsid w:val="003B65D5"/>
    <w:rsid w:val="003B67B2"/>
    <w:rsid w:val="003B6DB3"/>
    <w:rsid w:val="003B6E17"/>
    <w:rsid w:val="003B6FD5"/>
    <w:rsid w:val="003B738B"/>
    <w:rsid w:val="003B7833"/>
    <w:rsid w:val="003B7B5F"/>
    <w:rsid w:val="003B7D85"/>
    <w:rsid w:val="003B7F52"/>
    <w:rsid w:val="003C051F"/>
    <w:rsid w:val="003C1D10"/>
    <w:rsid w:val="003C1F1D"/>
    <w:rsid w:val="003C224F"/>
    <w:rsid w:val="003C247A"/>
    <w:rsid w:val="003C2514"/>
    <w:rsid w:val="003C2644"/>
    <w:rsid w:val="003C2645"/>
    <w:rsid w:val="003C27D7"/>
    <w:rsid w:val="003C27F5"/>
    <w:rsid w:val="003C2C59"/>
    <w:rsid w:val="003C2F33"/>
    <w:rsid w:val="003C2FFF"/>
    <w:rsid w:val="003C30BB"/>
    <w:rsid w:val="003C3430"/>
    <w:rsid w:val="003C34BB"/>
    <w:rsid w:val="003C3631"/>
    <w:rsid w:val="003C3F70"/>
    <w:rsid w:val="003C40C3"/>
    <w:rsid w:val="003C4CA6"/>
    <w:rsid w:val="003C509F"/>
    <w:rsid w:val="003C53E4"/>
    <w:rsid w:val="003C576C"/>
    <w:rsid w:val="003C5938"/>
    <w:rsid w:val="003C5A03"/>
    <w:rsid w:val="003C5C19"/>
    <w:rsid w:val="003C5E3B"/>
    <w:rsid w:val="003C60AD"/>
    <w:rsid w:val="003C61DF"/>
    <w:rsid w:val="003C65F9"/>
    <w:rsid w:val="003C676E"/>
    <w:rsid w:val="003C6779"/>
    <w:rsid w:val="003C6FC6"/>
    <w:rsid w:val="003C70E5"/>
    <w:rsid w:val="003C753A"/>
    <w:rsid w:val="003C7740"/>
    <w:rsid w:val="003C78BE"/>
    <w:rsid w:val="003C7A24"/>
    <w:rsid w:val="003C7C02"/>
    <w:rsid w:val="003C7DDD"/>
    <w:rsid w:val="003C7EF5"/>
    <w:rsid w:val="003D06CA"/>
    <w:rsid w:val="003D06D7"/>
    <w:rsid w:val="003D096C"/>
    <w:rsid w:val="003D0EED"/>
    <w:rsid w:val="003D1579"/>
    <w:rsid w:val="003D1872"/>
    <w:rsid w:val="003D1B02"/>
    <w:rsid w:val="003D1E69"/>
    <w:rsid w:val="003D1F06"/>
    <w:rsid w:val="003D1F82"/>
    <w:rsid w:val="003D2072"/>
    <w:rsid w:val="003D24E1"/>
    <w:rsid w:val="003D2841"/>
    <w:rsid w:val="003D2A67"/>
    <w:rsid w:val="003D2B54"/>
    <w:rsid w:val="003D2B89"/>
    <w:rsid w:val="003D2CEA"/>
    <w:rsid w:val="003D2DF2"/>
    <w:rsid w:val="003D3056"/>
    <w:rsid w:val="003D3B0A"/>
    <w:rsid w:val="003D3C5E"/>
    <w:rsid w:val="003D3E1D"/>
    <w:rsid w:val="003D3FD4"/>
    <w:rsid w:val="003D4283"/>
    <w:rsid w:val="003D45F4"/>
    <w:rsid w:val="003D4800"/>
    <w:rsid w:val="003D53F0"/>
    <w:rsid w:val="003D548D"/>
    <w:rsid w:val="003D54D7"/>
    <w:rsid w:val="003D56BE"/>
    <w:rsid w:val="003D56F6"/>
    <w:rsid w:val="003D5F2A"/>
    <w:rsid w:val="003D64CD"/>
    <w:rsid w:val="003D6603"/>
    <w:rsid w:val="003D6682"/>
    <w:rsid w:val="003D678E"/>
    <w:rsid w:val="003D6865"/>
    <w:rsid w:val="003D6D32"/>
    <w:rsid w:val="003D6D4A"/>
    <w:rsid w:val="003D6F41"/>
    <w:rsid w:val="003D7DEF"/>
    <w:rsid w:val="003E01DD"/>
    <w:rsid w:val="003E035A"/>
    <w:rsid w:val="003E063E"/>
    <w:rsid w:val="003E0641"/>
    <w:rsid w:val="003E06D4"/>
    <w:rsid w:val="003E09B5"/>
    <w:rsid w:val="003E0E60"/>
    <w:rsid w:val="003E0FF4"/>
    <w:rsid w:val="003E185A"/>
    <w:rsid w:val="003E1D64"/>
    <w:rsid w:val="003E22D4"/>
    <w:rsid w:val="003E245F"/>
    <w:rsid w:val="003E2778"/>
    <w:rsid w:val="003E27F0"/>
    <w:rsid w:val="003E29FA"/>
    <w:rsid w:val="003E2F73"/>
    <w:rsid w:val="003E304A"/>
    <w:rsid w:val="003E3153"/>
    <w:rsid w:val="003E32A1"/>
    <w:rsid w:val="003E3461"/>
    <w:rsid w:val="003E37EE"/>
    <w:rsid w:val="003E3CE6"/>
    <w:rsid w:val="003E4978"/>
    <w:rsid w:val="003E4C53"/>
    <w:rsid w:val="003E506C"/>
    <w:rsid w:val="003E53C0"/>
    <w:rsid w:val="003E5712"/>
    <w:rsid w:val="003E5CE6"/>
    <w:rsid w:val="003E5D3F"/>
    <w:rsid w:val="003E61CF"/>
    <w:rsid w:val="003E6760"/>
    <w:rsid w:val="003E6B4D"/>
    <w:rsid w:val="003E6C23"/>
    <w:rsid w:val="003E7643"/>
    <w:rsid w:val="003E7C81"/>
    <w:rsid w:val="003E7E30"/>
    <w:rsid w:val="003F0064"/>
    <w:rsid w:val="003F0633"/>
    <w:rsid w:val="003F07EC"/>
    <w:rsid w:val="003F0B41"/>
    <w:rsid w:val="003F0CC3"/>
    <w:rsid w:val="003F0D3D"/>
    <w:rsid w:val="003F0DFE"/>
    <w:rsid w:val="003F107A"/>
    <w:rsid w:val="003F1286"/>
    <w:rsid w:val="003F1362"/>
    <w:rsid w:val="003F16A4"/>
    <w:rsid w:val="003F171C"/>
    <w:rsid w:val="003F19C9"/>
    <w:rsid w:val="003F1AFF"/>
    <w:rsid w:val="003F1B1B"/>
    <w:rsid w:val="003F1B74"/>
    <w:rsid w:val="003F1B8B"/>
    <w:rsid w:val="003F1F08"/>
    <w:rsid w:val="003F2210"/>
    <w:rsid w:val="003F24A9"/>
    <w:rsid w:val="003F266C"/>
    <w:rsid w:val="003F282F"/>
    <w:rsid w:val="003F2838"/>
    <w:rsid w:val="003F2A08"/>
    <w:rsid w:val="003F2AB2"/>
    <w:rsid w:val="003F2D19"/>
    <w:rsid w:val="003F2EA2"/>
    <w:rsid w:val="003F3064"/>
    <w:rsid w:val="003F312B"/>
    <w:rsid w:val="003F318C"/>
    <w:rsid w:val="003F31AE"/>
    <w:rsid w:val="003F31B6"/>
    <w:rsid w:val="003F3D1C"/>
    <w:rsid w:val="003F4126"/>
    <w:rsid w:val="003F4575"/>
    <w:rsid w:val="003F48FD"/>
    <w:rsid w:val="003F4A5A"/>
    <w:rsid w:val="003F4C5B"/>
    <w:rsid w:val="003F4DEC"/>
    <w:rsid w:val="003F50C3"/>
    <w:rsid w:val="003F5108"/>
    <w:rsid w:val="003F5DAF"/>
    <w:rsid w:val="003F5F9B"/>
    <w:rsid w:val="003F61FB"/>
    <w:rsid w:val="003F6200"/>
    <w:rsid w:val="003F69B4"/>
    <w:rsid w:val="003F6AF7"/>
    <w:rsid w:val="003F6E32"/>
    <w:rsid w:val="003F6F39"/>
    <w:rsid w:val="003F6FD0"/>
    <w:rsid w:val="003F70DF"/>
    <w:rsid w:val="003F7323"/>
    <w:rsid w:val="003F7442"/>
    <w:rsid w:val="003F744D"/>
    <w:rsid w:val="003F7557"/>
    <w:rsid w:val="003F7BD9"/>
    <w:rsid w:val="003F7FD0"/>
    <w:rsid w:val="0040006E"/>
    <w:rsid w:val="00400BD3"/>
    <w:rsid w:val="00400C03"/>
    <w:rsid w:val="00400EF0"/>
    <w:rsid w:val="0040164A"/>
    <w:rsid w:val="0040188B"/>
    <w:rsid w:val="00401A18"/>
    <w:rsid w:val="00401C67"/>
    <w:rsid w:val="00402566"/>
    <w:rsid w:val="004026CE"/>
    <w:rsid w:val="00402948"/>
    <w:rsid w:val="00402B3E"/>
    <w:rsid w:val="00402BEE"/>
    <w:rsid w:val="00402CAF"/>
    <w:rsid w:val="00402D47"/>
    <w:rsid w:val="00402DA4"/>
    <w:rsid w:val="00402E20"/>
    <w:rsid w:val="00403093"/>
    <w:rsid w:val="004031FF"/>
    <w:rsid w:val="004033DC"/>
    <w:rsid w:val="004035C5"/>
    <w:rsid w:val="00403BE3"/>
    <w:rsid w:val="00404198"/>
    <w:rsid w:val="00404D16"/>
    <w:rsid w:val="00404F0B"/>
    <w:rsid w:val="0040569C"/>
    <w:rsid w:val="00405BE8"/>
    <w:rsid w:val="00405C15"/>
    <w:rsid w:val="004061E6"/>
    <w:rsid w:val="004069B4"/>
    <w:rsid w:val="00406ACB"/>
    <w:rsid w:val="00407903"/>
    <w:rsid w:val="00407C9D"/>
    <w:rsid w:val="00407F93"/>
    <w:rsid w:val="0041012B"/>
    <w:rsid w:val="0041067F"/>
    <w:rsid w:val="00410738"/>
    <w:rsid w:val="00410A8F"/>
    <w:rsid w:val="00410B82"/>
    <w:rsid w:val="00410D56"/>
    <w:rsid w:val="00410EBB"/>
    <w:rsid w:val="0041145C"/>
    <w:rsid w:val="0041150D"/>
    <w:rsid w:val="004118C5"/>
    <w:rsid w:val="00411B10"/>
    <w:rsid w:val="00411DB0"/>
    <w:rsid w:val="0041202B"/>
    <w:rsid w:val="00412092"/>
    <w:rsid w:val="004123DA"/>
    <w:rsid w:val="00412CD7"/>
    <w:rsid w:val="00412F73"/>
    <w:rsid w:val="00412FD7"/>
    <w:rsid w:val="00413025"/>
    <w:rsid w:val="004132D4"/>
    <w:rsid w:val="004133C4"/>
    <w:rsid w:val="00414051"/>
    <w:rsid w:val="004140AA"/>
    <w:rsid w:val="004142A7"/>
    <w:rsid w:val="004143AA"/>
    <w:rsid w:val="0041466E"/>
    <w:rsid w:val="00414860"/>
    <w:rsid w:val="00414AC5"/>
    <w:rsid w:val="00414BA4"/>
    <w:rsid w:val="00414C2C"/>
    <w:rsid w:val="00414C53"/>
    <w:rsid w:val="00414E6E"/>
    <w:rsid w:val="00414E84"/>
    <w:rsid w:val="00414EE0"/>
    <w:rsid w:val="0041532A"/>
    <w:rsid w:val="004153D7"/>
    <w:rsid w:val="0041593D"/>
    <w:rsid w:val="00415B19"/>
    <w:rsid w:val="00415B68"/>
    <w:rsid w:val="00415C7E"/>
    <w:rsid w:val="004160CB"/>
    <w:rsid w:val="004165E1"/>
    <w:rsid w:val="004169E4"/>
    <w:rsid w:val="00416D2B"/>
    <w:rsid w:val="0041703B"/>
    <w:rsid w:val="004174F4"/>
    <w:rsid w:val="004176AB"/>
    <w:rsid w:val="0041773D"/>
    <w:rsid w:val="00417A07"/>
    <w:rsid w:val="00417A46"/>
    <w:rsid w:val="00417A80"/>
    <w:rsid w:val="00417BBB"/>
    <w:rsid w:val="00417C4B"/>
    <w:rsid w:val="004200AF"/>
    <w:rsid w:val="004202BC"/>
    <w:rsid w:val="00420391"/>
    <w:rsid w:val="00420ABB"/>
    <w:rsid w:val="00420AF2"/>
    <w:rsid w:val="00420AF8"/>
    <w:rsid w:val="00420B0B"/>
    <w:rsid w:val="00420C2D"/>
    <w:rsid w:val="0042106B"/>
    <w:rsid w:val="00421252"/>
    <w:rsid w:val="004216CD"/>
    <w:rsid w:val="00421724"/>
    <w:rsid w:val="004217D5"/>
    <w:rsid w:val="004217DB"/>
    <w:rsid w:val="0042194C"/>
    <w:rsid w:val="00421F63"/>
    <w:rsid w:val="0042228C"/>
    <w:rsid w:val="004222BD"/>
    <w:rsid w:val="004223A6"/>
    <w:rsid w:val="00422572"/>
    <w:rsid w:val="00422573"/>
    <w:rsid w:val="004225B7"/>
    <w:rsid w:val="004233A3"/>
    <w:rsid w:val="0042358E"/>
    <w:rsid w:val="004235ED"/>
    <w:rsid w:val="00423950"/>
    <w:rsid w:val="00423953"/>
    <w:rsid w:val="00423A83"/>
    <w:rsid w:val="00423AE6"/>
    <w:rsid w:val="00423CCF"/>
    <w:rsid w:val="00423F4C"/>
    <w:rsid w:val="00423FB5"/>
    <w:rsid w:val="004240A0"/>
    <w:rsid w:val="004240F2"/>
    <w:rsid w:val="00424235"/>
    <w:rsid w:val="004248B2"/>
    <w:rsid w:val="004248E0"/>
    <w:rsid w:val="00424A7F"/>
    <w:rsid w:val="00424C0E"/>
    <w:rsid w:val="00425575"/>
    <w:rsid w:val="00425707"/>
    <w:rsid w:val="00425B8B"/>
    <w:rsid w:val="004260ED"/>
    <w:rsid w:val="00426122"/>
    <w:rsid w:val="004262DA"/>
    <w:rsid w:val="00426706"/>
    <w:rsid w:val="00426965"/>
    <w:rsid w:val="004269B6"/>
    <w:rsid w:val="00426E74"/>
    <w:rsid w:val="00426F36"/>
    <w:rsid w:val="004271B3"/>
    <w:rsid w:val="004272C6"/>
    <w:rsid w:val="0042792D"/>
    <w:rsid w:val="00427F49"/>
    <w:rsid w:val="00427FBA"/>
    <w:rsid w:val="0043070E"/>
    <w:rsid w:val="004307C2"/>
    <w:rsid w:val="004307DF"/>
    <w:rsid w:val="00430AED"/>
    <w:rsid w:val="00430F28"/>
    <w:rsid w:val="00431061"/>
    <w:rsid w:val="0043197F"/>
    <w:rsid w:val="004319C8"/>
    <w:rsid w:val="004319CB"/>
    <w:rsid w:val="00431A97"/>
    <w:rsid w:val="00431BBD"/>
    <w:rsid w:val="00431EF5"/>
    <w:rsid w:val="0043336D"/>
    <w:rsid w:val="00433533"/>
    <w:rsid w:val="00433727"/>
    <w:rsid w:val="00433CEF"/>
    <w:rsid w:val="00433E15"/>
    <w:rsid w:val="0043404E"/>
    <w:rsid w:val="00434661"/>
    <w:rsid w:val="0043467A"/>
    <w:rsid w:val="00434854"/>
    <w:rsid w:val="00434D09"/>
    <w:rsid w:val="00434DDB"/>
    <w:rsid w:val="00434E23"/>
    <w:rsid w:val="004350DB"/>
    <w:rsid w:val="0043531B"/>
    <w:rsid w:val="00435567"/>
    <w:rsid w:val="0043566B"/>
    <w:rsid w:val="0043574C"/>
    <w:rsid w:val="00435769"/>
    <w:rsid w:val="004358D2"/>
    <w:rsid w:val="00435AB8"/>
    <w:rsid w:val="00435F4D"/>
    <w:rsid w:val="00435FBA"/>
    <w:rsid w:val="004363F6"/>
    <w:rsid w:val="004369C5"/>
    <w:rsid w:val="00436D34"/>
    <w:rsid w:val="00436DC9"/>
    <w:rsid w:val="00437260"/>
    <w:rsid w:val="004374FF"/>
    <w:rsid w:val="004375C8"/>
    <w:rsid w:val="0043760A"/>
    <w:rsid w:val="00437629"/>
    <w:rsid w:val="0043772F"/>
    <w:rsid w:val="004379D0"/>
    <w:rsid w:val="00437BE8"/>
    <w:rsid w:val="00440379"/>
    <w:rsid w:val="00440608"/>
    <w:rsid w:val="004406A5"/>
    <w:rsid w:val="00440AEB"/>
    <w:rsid w:val="00440D11"/>
    <w:rsid w:val="00440D45"/>
    <w:rsid w:val="00440F26"/>
    <w:rsid w:val="0044112C"/>
    <w:rsid w:val="00441216"/>
    <w:rsid w:val="004417AA"/>
    <w:rsid w:val="004419F4"/>
    <w:rsid w:val="00441D0E"/>
    <w:rsid w:val="00441D4B"/>
    <w:rsid w:val="0044211E"/>
    <w:rsid w:val="0044214E"/>
    <w:rsid w:val="0044229F"/>
    <w:rsid w:val="004424EA"/>
    <w:rsid w:val="00442860"/>
    <w:rsid w:val="0044307C"/>
    <w:rsid w:val="0044317E"/>
    <w:rsid w:val="0044332E"/>
    <w:rsid w:val="004434FA"/>
    <w:rsid w:val="0044372E"/>
    <w:rsid w:val="00443AB8"/>
    <w:rsid w:val="00444891"/>
    <w:rsid w:val="00444A42"/>
    <w:rsid w:val="00444B14"/>
    <w:rsid w:val="00444E77"/>
    <w:rsid w:val="00445285"/>
    <w:rsid w:val="0044539F"/>
    <w:rsid w:val="0044559C"/>
    <w:rsid w:val="004456CE"/>
    <w:rsid w:val="00445905"/>
    <w:rsid w:val="00445C70"/>
    <w:rsid w:val="00446183"/>
    <w:rsid w:val="00446348"/>
    <w:rsid w:val="00446790"/>
    <w:rsid w:val="00446915"/>
    <w:rsid w:val="00446977"/>
    <w:rsid w:val="00446CDF"/>
    <w:rsid w:val="00446F96"/>
    <w:rsid w:val="00447093"/>
    <w:rsid w:val="004471D0"/>
    <w:rsid w:val="00447352"/>
    <w:rsid w:val="004473E2"/>
    <w:rsid w:val="00447D39"/>
    <w:rsid w:val="004501AF"/>
    <w:rsid w:val="00450239"/>
    <w:rsid w:val="004513DC"/>
    <w:rsid w:val="004514E8"/>
    <w:rsid w:val="0045153F"/>
    <w:rsid w:val="004515FC"/>
    <w:rsid w:val="00451797"/>
    <w:rsid w:val="00451877"/>
    <w:rsid w:val="00451D56"/>
    <w:rsid w:val="00451DDA"/>
    <w:rsid w:val="00451FAB"/>
    <w:rsid w:val="004521E5"/>
    <w:rsid w:val="00452295"/>
    <w:rsid w:val="0045236D"/>
    <w:rsid w:val="00452473"/>
    <w:rsid w:val="00452504"/>
    <w:rsid w:val="00452700"/>
    <w:rsid w:val="004528EE"/>
    <w:rsid w:val="00453514"/>
    <w:rsid w:val="004537B4"/>
    <w:rsid w:val="004538C8"/>
    <w:rsid w:val="00453B07"/>
    <w:rsid w:val="00453BE6"/>
    <w:rsid w:val="00453DC0"/>
    <w:rsid w:val="00454020"/>
    <w:rsid w:val="004541EE"/>
    <w:rsid w:val="0045420A"/>
    <w:rsid w:val="00454953"/>
    <w:rsid w:val="00454B01"/>
    <w:rsid w:val="00455297"/>
    <w:rsid w:val="00455742"/>
    <w:rsid w:val="00455BF1"/>
    <w:rsid w:val="00455C83"/>
    <w:rsid w:val="00456041"/>
    <w:rsid w:val="00456144"/>
    <w:rsid w:val="00456235"/>
    <w:rsid w:val="00456318"/>
    <w:rsid w:val="00456980"/>
    <w:rsid w:val="00456C10"/>
    <w:rsid w:val="00456C13"/>
    <w:rsid w:val="00456E1E"/>
    <w:rsid w:val="00456F2F"/>
    <w:rsid w:val="004575A5"/>
    <w:rsid w:val="0045791D"/>
    <w:rsid w:val="00457EC9"/>
    <w:rsid w:val="00457F4F"/>
    <w:rsid w:val="00460054"/>
    <w:rsid w:val="00460546"/>
    <w:rsid w:val="004608E4"/>
    <w:rsid w:val="00460A64"/>
    <w:rsid w:val="00460D8B"/>
    <w:rsid w:val="00461126"/>
    <w:rsid w:val="004614BC"/>
    <w:rsid w:val="00461B4C"/>
    <w:rsid w:val="00461DFC"/>
    <w:rsid w:val="00461F57"/>
    <w:rsid w:val="00461FD3"/>
    <w:rsid w:val="00462290"/>
    <w:rsid w:val="00462311"/>
    <w:rsid w:val="00462759"/>
    <w:rsid w:val="0046292E"/>
    <w:rsid w:val="004629FF"/>
    <w:rsid w:val="00462EFA"/>
    <w:rsid w:val="00463235"/>
    <w:rsid w:val="00463579"/>
    <w:rsid w:val="00463776"/>
    <w:rsid w:val="004637FF"/>
    <w:rsid w:val="00463879"/>
    <w:rsid w:val="00463905"/>
    <w:rsid w:val="004639DF"/>
    <w:rsid w:val="004639E3"/>
    <w:rsid w:val="00463AA2"/>
    <w:rsid w:val="004642A6"/>
    <w:rsid w:val="00464448"/>
    <w:rsid w:val="00464742"/>
    <w:rsid w:val="004647F9"/>
    <w:rsid w:val="00464A54"/>
    <w:rsid w:val="00464D71"/>
    <w:rsid w:val="0046508D"/>
    <w:rsid w:val="00465198"/>
    <w:rsid w:val="0046530E"/>
    <w:rsid w:val="0046531C"/>
    <w:rsid w:val="00465F16"/>
    <w:rsid w:val="0046627D"/>
    <w:rsid w:val="00466507"/>
    <w:rsid w:val="00466557"/>
    <w:rsid w:val="00466A51"/>
    <w:rsid w:val="00466AB0"/>
    <w:rsid w:val="004675CD"/>
    <w:rsid w:val="0046768C"/>
    <w:rsid w:val="00467819"/>
    <w:rsid w:val="00470133"/>
    <w:rsid w:val="00470723"/>
    <w:rsid w:val="00470BCC"/>
    <w:rsid w:val="00470D0E"/>
    <w:rsid w:val="00471664"/>
    <w:rsid w:val="00471769"/>
    <w:rsid w:val="00471AC7"/>
    <w:rsid w:val="00471ACB"/>
    <w:rsid w:val="004723C6"/>
    <w:rsid w:val="004726CA"/>
    <w:rsid w:val="00472840"/>
    <w:rsid w:val="00472DD0"/>
    <w:rsid w:val="00472EEB"/>
    <w:rsid w:val="0047318B"/>
    <w:rsid w:val="00473438"/>
    <w:rsid w:val="00473496"/>
    <w:rsid w:val="0047350F"/>
    <w:rsid w:val="00473720"/>
    <w:rsid w:val="00473A51"/>
    <w:rsid w:val="00473CE7"/>
    <w:rsid w:val="00473E80"/>
    <w:rsid w:val="00473FF2"/>
    <w:rsid w:val="00474111"/>
    <w:rsid w:val="004745E7"/>
    <w:rsid w:val="00474751"/>
    <w:rsid w:val="00474E55"/>
    <w:rsid w:val="00474E6D"/>
    <w:rsid w:val="00474ECA"/>
    <w:rsid w:val="00475184"/>
    <w:rsid w:val="00475388"/>
    <w:rsid w:val="0047538E"/>
    <w:rsid w:val="00475473"/>
    <w:rsid w:val="004755EA"/>
    <w:rsid w:val="00475756"/>
    <w:rsid w:val="004759A0"/>
    <w:rsid w:val="00475F5B"/>
    <w:rsid w:val="0047615F"/>
    <w:rsid w:val="00476276"/>
    <w:rsid w:val="004769A2"/>
    <w:rsid w:val="00476B0D"/>
    <w:rsid w:val="00476D83"/>
    <w:rsid w:val="00477441"/>
    <w:rsid w:val="0047766D"/>
    <w:rsid w:val="00477935"/>
    <w:rsid w:val="00477B8A"/>
    <w:rsid w:val="00477BD8"/>
    <w:rsid w:val="00477E41"/>
    <w:rsid w:val="00480092"/>
    <w:rsid w:val="004802C8"/>
    <w:rsid w:val="004806BD"/>
    <w:rsid w:val="00480823"/>
    <w:rsid w:val="00480B6D"/>
    <w:rsid w:val="00480D73"/>
    <w:rsid w:val="00481047"/>
    <w:rsid w:val="004813AE"/>
    <w:rsid w:val="00481489"/>
    <w:rsid w:val="00481C2A"/>
    <w:rsid w:val="00481DB2"/>
    <w:rsid w:val="00481E6E"/>
    <w:rsid w:val="00482312"/>
    <w:rsid w:val="00482BCE"/>
    <w:rsid w:val="00482BDC"/>
    <w:rsid w:val="004831FC"/>
    <w:rsid w:val="004834E6"/>
    <w:rsid w:val="00483871"/>
    <w:rsid w:val="00483D35"/>
    <w:rsid w:val="00483FB9"/>
    <w:rsid w:val="0048414E"/>
    <w:rsid w:val="00484595"/>
    <w:rsid w:val="00484673"/>
    <w:rsid w:val="00484732"/>
    <w:rsid w:val="004849A2"/>
    <w:rsid w:val="00485343"/>
    <w:rsid w:val="004853B4"/>
    <w:rsid w:val="00485466"/>
    <w:rsid w:val="004854B5"/>
    <w:rsid w:val="004855FC"/>
    <w:rsid w:val="00485648"/>
    <w:rsid w:val="00485A19"/>
    <w:rsid w:val="00485BA5"/>
    <w:rsid w:val="00485BF0"/>
    <w:rsid w:val="00485D1F"/>
    <w:rsid w:val="00485EDD"/>
    <w:rsid w:val="00485F00"/>
    <w:rsid w:val="004860D0"/>
    <w:rsid w:val="00486629"/>
    <w:rsid w:val="004866A7"/>
    <w:rsid w:val="00486817"/>
    <w:rsid w:val="00486BE1"/>
    <w:rsid w:val="00486C69"/>
    <w:rsid w:val="00486EFD"/>
    <w:rsid w:val="00486FB8"/>
    <w:rsid w:val="00487003"/>
    <w:rsid w:val="00487243"/>
    <w:rsid w:val="0048724D"/>
    <w:rsid w:val="004873C3"/>
    <w:rsid w:val="00487589"/>
    <w:rsid w:val="004878F4"/>
    <w:rsid w:val="004879EF"/>
    <w:rsid w:val="00487D7C"/>
    <w:rsid w:val="00487EA3"/>
    <w:rsid w:val="004902BE"/>
    <w:rsid w:val="00490411"/>
    <w:rsid w:val="00490460"/>
    <w:rsid w:val="00490940"/>
    <w:rsid w:val="00490A3B"/>
    <w:rsid w:val="00490B86"/>
    <w:rsid w:val="00490C8D"/>
    <w:rsid w:val="00490CC5"/>
    <w:rsid w:val="00490D67"/>
    <w:rsid w:val="0049125A"/>
    <w:rsid w:val="004914F2"/>
    <w:rsid w:val="0049183D"/>
    <w:rsid w:val="00491856"/>
    <w:rsid w:val="00491B56"/>
    <w:rsid w:val="00491CDB"/>
    <w:rsid w:val="00491E04"/>
    <w:rsid w:val="00491ED0"/>
    <w:rsid w:val="004922F2"/>
    <w:rsid w:val="0049239D"/>
    <w:rsid w:val="00492503"/>
    <w:rsid w:val="004925DD"/>
    <w:rsid w:val="0049267D"/>
    <w:rsid w:val="00492B58"/>
    <w:rsid w:val="00492DB5"/>
    <w:rsid w:val="00492F65"/>
    <w:rsid w:val="00493568"/>
    <w:rsid w:val="0049363A"/>
    <w:rsid w:val="00493754"/>
    <w:rsid w:val="004939C5"/>
    <w:rsid w:val="00493A36"/>
    <w:rsid w:val="00493ACB"/>
    <w:rsid w:val="00493C84"/>
    <w:rsid w:val="00493D8E"/>
    <w:rsid w:val="00494604"/>
    <w:rsid w:val="004952B0"/>
    <w:rsid w:val="00495453"/>
    <w:rsid w:val="00495760"/>
    <w:rsid w:val="00495B12"/>
    <w:rsid w:val="00495C6B"/>
    <w:rsid w:val="00495CE0"/>
    <w:rsid w:val="00495FA0"/>
    <w:rsid w:val="004960BA"/>
    <w:rsid w:val="004961E1"/>
    <w:rsid w:val="0049647B"/>
    <w:rsid w:val="004964C5"/>
    <w:rsid w:val="00496886"/>
    <w:rsid w:val="00496C93"/>
    <w:rsid w:val="004970F4"/>
    <w:rsid w:val="0049715B"/>
    <w:rsid w:val="004974FA"/>
    <w:rsid w:val="0049750C"/>
    <w:rsid w:val="00497571"/>
    <w:rsid w:val="00497709"/>
    <w:rsid w:val="00497785"/>
    <w:rsid w:val="00497B81"/>
    <w:rsid w:val="00497FB9"/>
    <w:rsid w:val="004A03F0"/>
    <w:rsid w:val="004A07A2"/>
    <w:rsid w:val="004A0890"/>
    <w:rsid w:val="004A0E22"/>
    <w:rsid w:val="004A1047"/>
    <w:rsid w:val="004A147D"/>
    <w:rsid w:val="004A1D4F"/>
    <w:rsid w:val="004A2011"/>
    <w:rsid w:val="004A219F"/>
    <w:rsid w:val="004A21BC"/>
    <w:rsid w:val="004A227A"/>
    <w:rsid w:val="004A23FD"/>
    <w:rsid w:val="004A248A"/>
    <w:rsid w:val="004A248B"/>
    <w:rsid w:val="004A25F7"/>
    <w:rsid w:val="004A2812"/>
    <w:rsid w:val="004A2816"/>
    <w:rsid w:val="004A2941"/>
    <w:rsid w:val="004A2A60"/>
    <w:rsid w:val="004A2C3A"/>
    <w:rsid w:val="004A2CC6"/>
    <w:rsid w:val="004A3418"/>
    <w:rsid w:val="004A3508"/>
    <w:rsid w:val="004A35D5"/>
    <w:rsid w:val="004A380A"/>
    <w:rsid w:val="004A3979"/>
    <w:rsid w:val="004A3AAD"/>
    <w:rsid w:val="004A3AE2"/>
    <w:rsid w:val="004A4089"/>
    <w:rsid w:val="004A4097"/>
    <w:rsid w:val="004A435E"/>
    <w:rsid w:val="004A48A8"/>
    <w:rsid w:val="004A4EA3"/>
    <w:rsid w:val="004A4FC7"/>
    <w:rsid w:val="004A5B5E"/>
    <w:rsid w:val="004A5BE4"/>
    <w:rsid w:val="004A60D4"/>
    <w:rsid w:val="004A644C"/>
    <w:rsid w:val="004A65C7"/>
    <w:rsid w:val="004A6AAA"/>
    <w:rsid w:val="004A6B77"/>
    <w:rsid w:val="004A6C6A"/>
    <w:rsid w:val="004A7119"/>
    <w:rsid w:val="004A7146"/>
    <w:rsid w:val="004A7895"/>
    <w:rsid w:val="004A7B4C"/>
    <w:rsid w:val="004A7C52"/>
    <w:rsid w:val="004A7D22"/>
    <w:rsid w:val="004A7F2E"/>
    <w:rsid w:val="004B01FA"/>
    <w:rsid w:val="004B0263"/>
    <w:rsid w:val="004B0469"/>
    <w:rsid w:val="004B0749"/>
    <w:rsid w:val="004B0920"/>
    <w:rsid w:val="004B09C8"/>
    <w:rsid w:val="004B0A06"/>
    <w:rsid w:val="004B0A35"/>
    <w:rsid w:val="004B0C9F"/>
    <w:rsid w:val="004B104B"/>
    <w:rsid w:val="004B14BF"/>
    <w:rsid w:val="004B15EB"/>
    <w:rsid w:val="004B18AE"/>
    <w:rsid w:val="004B1928"/>
    <w:rsid w:val="004B1BB4"/>
    <w:rsid w:val="004B216A"/>
    <w:rsid w:val="004B24B6"/>
    <w:rsid w:val="004B2703"/>
    <w:rsid w:val="004B272D"/>
    <w:rsid w:val="004B2B5D"/>
    <w:rsid w:val="004B2CDB"/>
    <w:rsid w:val="004B31B8"/>
    <w:rsid w:val="004B3396"/>
    <w:rsid w:val="004B3D2A"/>
    <w:rsid w:val="004B498E"/>
    <w:rsid w:val="004B5048"/>
    <w:rsid w:val="004B53AE"/>
    <w:rsid w:val="004B544D"/>
    <w:rsid w:val="004B5493"/>
    <w:rsid w:val="004B5514"/>
    <w:rsid w:val="004B56EB"/>
    <w:rsid w:val="004B58A8"/>
    <w:rsid w:val="004B59E6"/>
    <w:rsid w:val="004B5A1A"/>
    <w:rsid w:val="004B5E2B"/>
    <w:rsid w:val="004B626F"/>
    <w:rsid w:val="004B62DA"/>
    <w:rsid w:val="004B6351"/>
    <w:rsid w:val="004B6385"/>
    <w:rsid w:val="004B665E"/>
    <w:rsid w:val="004B677F"/>
    <w:rsid w:val="004B68A7"/>
    <w:rsid w:val="004B68BF"/>
    <w:rsid w:val="004B6AEA"/>
    <w:rsid w:val="004B6D89"/>
    <w:rsid w:val="004B7126"/>
    <w:rsid w:val="004B7516"/>
    <w:rsid w:val="004B7766"/>
    <w:rsid w:val="004B7BFD"/>
    <w:rsid w:val="004B7CB2"/>
    <w:rsid w:val="004C0287"/>
    <w:rsid w:val="004C0337"/>
    <w:rsid w:val="004C0794"/>
    <w:rsid w:val="004C0796"/>
    <w:rsid w:val="004C0AD2"/>
    <w:rsid w:val="004C0D40"/>
    <w:rsid w:val="004C0FC1"/>
    <w:rsid w:val="004C1532"/>
    <w:rsid w:val="004C1C8A"/>
    <w:rsid w:val="004C1DEA"/>
    <w:rsid w:val="004C1FC9"/>
    <w:rsid w:val="004C2614"/>
    <w:rsid w:val="004C2645"/>
    <w:rsid w:val="004C2ABE"/>
    <w:rsid w:val="004C2B08"/>
    <w:rsid w:val="004C32AC"/>
    <w:rsid w:val="004C372C"/>
    <w:rsid w:val="004C37D1"/>
    <w:rsid w:val="004C3AA2"/>
    <w:rsid w:val="004C3B17"/>
    <w:rsid w:val="004C3C02"/>
    <w:rsid w:val="004C4163"/>
    <w:rsid w:val="004C449C"/>
    <w:rsid w:val="004C4D33"/>
    <w:rsid w:val="004C544C"/>
    <w:rsid w:val="004C5EDC"/>
    <w:rsid w:val="004C6029"/>
    <w:rsid w:val="004C6876"/>
    <w:rsid w:val="004C6A6E"/>
    <w:rsid w:val="004C6D59"/>
    <w:rsid w:val="004C6DDA"/>
    <w:rsid w:val="004C74F5"/>
    <w:rsid w:val="004C7963"/>
    <w:rsid w:val="004C79A6"/>
    <w:rsid w:val="004C7F45"/>
    <w:rsid w:val="004D01BD"/>
    <w:rsid w:val="004D064C"/>
    <w:rsid w:val="004D0BDA"/>
    <w:rsid w:val="004D1209"/>
    <w:rsid w:val="004D12DF"/>
    <w:rsid w:val="004D195E"/>
    <w:rsid w:val="004D2275"/>
    <w:rsid w:val="004D2668"/>
    <w:rsid w:val="004D2824"/>
    <w:rsid w:val="004D315B"/>
    <w:rsid w:val="004D3170"/>
    <w:rsid w:val="004D320F"/>
    <w:rsid w:val="004D3AB9"/>
    <w:rsid w:val="004D3ADD"/>
    <w:rsid w:val="004D3BD7"/>
    <w:rsid w:val="004D3DFE"/>
    <w:rsid w:val="004D4639"/>
    <w:rsid w:val="004D4D23"/>
    <w:rsid w:val="004D4D39"/>
    <w:rsid w:val="004D4F55"/>
    <w:rsid w:val="004D5058"/>
    <w:rsid w:val="004D518C"/>
    <w:rsid w:val="004D520F"/>
    <w:rsid w:val="004D5BD0"/>
    <w:rsid w:val="004D5C7A"/>
    <w:rsid w:val="004D5CDA"/>
    <w:rsid w:val="004D5FDF"/>
    <w:rsid w:val="004D6DF1"/>
    <w:rsid w:val="004D6F81"/>
    <w:rsid w:val="004D7215"/>
    <w:rsid w:val="004D73FE"/>
    <w:rsid w:val="004D7A95"/>
    <w:rsid w:val="004D7FEF"/>
    <w:rsid w:val="004E0433"/>
    <w:rsid w:val="004E0636"/>
    <w:rsid w:val="004E0770"/>
    <w:rsid w:val="004E0E32"/>
    <w:rsid w:val="004E1932"/>
    <w:rsid w:val="004E19C2"/>
    <w:rsid w:val="004E1D20"/>
    <w:rsid w:val="004E1E47"/>
    <w:rsid w:val="004E1E76"/>
    <w:rsid w:val="004E1EF9"/>
    <w:rsid w:val="004E26CD"/>
    <w:rsid w:val="004E2715"/>
    <w:rsid w:val="004E278F"/>
    <w:rsid w:val="004E2B3D"/>
    <w:rsid w:val="004E2D4F"/>
    <w:rsid w:val="004E2FBB"/>
    <w:rsid w:val="004E310E"/>
    <w:rsid w:val="004E3192"/>
    <w:rsid w:val="004E31A6"/>
    <w:rsid w:val="004E32B4"/>
    <w:rsid w:val="004E3403"/>
    <w:rsid w:val="004E3407"/>
    <w:rsid w:val="004E3877"/>
    <w:rsid w:val="004E3B06"/>
    <w:rsid w:val="004E3B59"/>
    <w:rsid w:val="004E4194"/>
    <w:rsid w:val="004E4956"/>
    <w:rsid w:val="004E4CF9"/>
    <w:rsid w:val="004E4D4C"/>
    <w:rsid w:val="004E4E64"/>
    <w:rsid w:val="004E5106"/>
    <w:rsid w:val="004E51C8"/>
    <w:rsid w:val="004E5229"/>
    <w:rsid w:val="004E55AF"/>
    <w:rsid w:val="004E56A0"/>
    <w:rsid w:val="004E583C"/>
    <w:rsid w:val="004E5CE1"/>
    <w:rsid w:val="004E5E4B"/>
    <w:rsid w:val="004E5EB3"/>
    <w:rsid w:val="004E6A40"/>
    <w:rsid w:val="004E6B79"/>
    <w:rsid w:val="004E6CF6"/>
    <w:rsid w:val="004E6D9B"/>
    <w:rsid w:val="004E6DBD"/>
    <w:rsid w:val="004E716D"/>
    <w:rsid w:val="004E74BC"/>
    <w:rsid w:val="004E77FA"/>
    <w:rsid w:val="004E7A88"/>
    <w:rsid w:val="004E7F07"/>
    <w:rsid w:val="004E7FFE"/>
    <w:rsid w:val="004F02CB"/>
    <w:rsid w:val="004F065F"/>
    <w:rsid w:val="004F0B3A"/>
    <w:rsid w:val="004F12C1"/>
    <w:rsid w:val="004F1309"/>
    <w:rsid w:val="004F14AD"/>
    <w:rsid w:val="004F16E8"/>
    <w:rsid w:val="004F183E"/>
    <w:rsid w:val="004F18D8"/>
    <w:rsid w:val="004F1BC4"/>
    <w:rsid w:val="004F2484"/>
    <w:rsid w:val="004F24AE"/>
    <w:rsid w:val="004F25D9"/>
    <w:rsid w:val="004F28A1"/>
    <w:rsid w:val="004F2971"/>
    <w:rsid w:val="004F2A23"/>
    <w:rsid w:val="004F2A31"/>
    <w:rsid w:val="004F2B78"/>
    <w:rsid w:val="004F2BAE"/>
    <w:rsid w:val="004F360A"/>
    <w:rsid w:val="004F3F50"/>
    <w:rsid w:val="004F3FFA"/>
    <w:rsid w:val="004F4216"/>
    <w:rsid w:val="004F437D"/>
    <w:rsid w:val="004F49E1"/>
    <w:rsid w:val="004F4DF4"/>
    <w:rsid w:val="004F5C0F"/>
    <w:rsid w:val="004F5D2D"/>
    <w:rsid w:val="004F5EC8"/>
    <w:rsid w:val="004F5EDB"/>
    <w:rsid w:val="004F6026"/>
    <w:rsid w:val="004F6351"/>
    <w:rsid w:val="004F66C5"/>
    <w:rsid w:val="004F6826"/>
    <w:rsid w:val="004F6895"/>
    <w:rsid w:val="004F739D"/>
    <w:rsid w:val="004F73C3"/>
    <w:rsid w:val="004F7509"/>
    <w:rsid w:val="004F7699"/>
    <w:rsid w:val="004F7B67"/>
    <w:rsid w:val="004F7C90"/>
    <w:rsid w:val="0050009E"/>
    <w:rsid w:val="005000AA"/>
    <w:rsid w:val="005004F8"/>
    <w:rsid w:val="00500996"/>
    <w:rsid w:val="00500B7E"/>
    <w:rsid w:val="00500CD5"/>
    <w:rsid w:val="00500E3B"/>
    <w:rsid w:val="00500F74"/>
    <w:rsid w:val="005011F3"/>
    <w:rsid w:val="00501504"/>
    <w:rsid w:val="005016E0"/>
    <w:rsid w:val="005017F2"/>
    <w:rsid w:val="00501B88"/>
    <w:rsid w:val="005021C8"/>
    <w:rsid w:val="00502264"/>
    <w:rsid w:val="005023AD"/>
    <w:rsid w:val="005026BF"/>
    <w:rsid w:val="00502719"/>
    <w:rsid w:val="00502AEE"/>
    <w:rsid w:val="00502BA0"/>
    <w:rsid w:val="00502BCC"/>
    <w:rsid w:val="00502E9E"/>
    <w:rsid w:val="00503059"/>
    <w:rsid w:val="005030AF"/>
    <w:rsid w:val="0050348D"/>
    <w:rsid w:val="00503991"/>
    <w:rsid w:val="00503AD3"/>
    <w:rsid w:val="00503B26"/>
    <w:rsid w:val="00503F2D"/>
    <w:rsid w:val="005041DB"/>
    <w:rsid w:val="0050425F"/>
    <w:rsid w:val="0050465E"/>
    <w:rsid w:val="00504793"/>
    <w:rsid w:val="005047BC"/>
    <w:rsid w:val="00504A74"/>
    <w:rsid w:val="00504D73"/>
    <w:rsid w:val="00504F39"/>
    <w:rsid w:val="0050529E"/>
    <w:rsid w:val="005056A9"/>
    <w:rsid w:val="005057C3"/>
    <w:rsid w:val="005057F8"/>
    <w:rsid w:val="00505FD8"/>
    <w:rsid w:val="00506024"/>
    <w:rsid w:val="0050749C"/>
    <w:rsid w:val="00507661"/>
    <w:rsid w:val="0050771C"/>
    <w:rsid w:val="0050787D"/>
    <w:rsid w:val="00507928"/>
    <w:rsid w:val="005079FE"/>
    <w:rsid w:val="005079FF"/>
    <w:rsid w:val="00507A65"/>
    <w:rsid w:val="00507CFA"/>
    <w:rsid w:val="00507F05"/>
    <w:rsid w:val="00510089"/>
    <w:rsid w:val="005102D2"/>
    <w:rsid w:val="005105B9"/>
    <w:rsid w:val="005106B8"/>
    <w:rsid w:val="0051088C"/>
    <w:rsid w:val="00510CB6"/>
    <w:rsid w:val="00511418"/>
    <w:rsid w:val="0051198A"/>
    <w:rsid w:val="005119FE"/>
    <w:rsid w:val="00511D8C"/>
    <w:rsid w:val="00512359"/>
    <w:rsid w:val="0051270E"/>
    <w:rsid w:val="005132CE"/>
    <w:rsid w:val="005137AD"/>
    <w:rsid w:val="005140DE"/>
    <w:rsid w:val="00514505"/>
    <w:rsid w:val="00514547"/>
    <w:rsid w:val="00514740"/>
    <w:rsid w:val="0051479A"/>
    <w:rsid w:val="00514AF6"/>
    <w:rsid w:val="00514E2E"/>
    <w:rsid w:val="00515025"/>
    <w:rsid w:val="00515370"/>
    <w:rsid w:val="005153D4"/>
    <w:rsid w:val="00515424"/>
    <w:rsid w:val="005157D4"/>
    <w:rsid w:val="00515904"/>
    <w:rsid w:val="005159AD"/>
    <w:rsid w:val="00515A4B"/>
    <w:rsid w:val="00515B83"/>
    <w:rsid w:val="00515C4E"/>
    <w:rsid w:val="00515E2C"/>
    <w:rsid w:val="00516614"/>
    <w:rsid w:val="0051685F"/>
    <w:rsid w:val="005168C2"/>
    <w:rsid w:val="00516B49"/>
    <w:rsid w:val="00516BE4"/>
    <w:rsid w:val="00516EA1"/>
    <w:rsid w:val="00517084"/>
    <w:rsid w:val="005172FE"/>
    <w:rsid w:val="0051760F"/>
    <w:rsid w:val="00517A31"/>
    <w:rsid w:val="00517A3F"/>
    <w:rsid w:val="00517CD8"/>
    <w:rsid w:val="00517E10"/>
    <w:rsid w:val="0052011D"/>
    <w:rsid w:val="005206FC"/>
    <w:rsid w:val="00520701"/>
    <w:rsid w:val="00520771"/>
    <w:rsid w:val="00520879"/>
    <w:rsid w:val="00520AE9"/>
    <w:rsid w:val="00520C3D"/>
    <w:rsid w:val="0052102B"/>
    <w:rsid w:val="005210C1"/>
    <w:rsid w:val="0052111B"/>
    <w:rsid w:val="00521189"/>
    <w:rsid w:val="00521316"/>
    <w:rsid w:val="0052135B"/>
    <w:rsid w:val="005213E0"/>
    <w:rsid w:val="00521481"/>
    <w:rsid w:val="00521714"/>
    <w:rsid w:val="00521982"/>
    <w:rsid w:val="005219C8"/>
    <w:rsid w:val="00521D62"/>
    <w:rsid w:val="00521DD4"/>
    <w:rsid w:val="00522124"/>
    <w:rsid w:val="00522730"/>
    <w:rsid w:val="005229C0"/>
    <w:rsid w:val="00522AC9"/>
    <w:rsid w:val="00522CB0"/>
    <w:rsid w:val="0052314A"/>
    <w:rsid w:val="00523242"/>
    <w:rsid w:val="0052347F"/>
    <w:rsid w:val="005235A6"/>
    <w:rsid w:val="00523721"/>
    <w:rsid w:val="0052381A"/>
    <w:rsid w:val="005238D2"/>
    <w:rsid w:val="00523925"/>
    <w:rsid w:val="00523FCF"/>
    <w:rsid w:val="00524352"/>
    <w:rsid w:val="005243AF"/>
    <w:rsid w:val="005243CE"/>
    <w:rsid w:val="005244E5"/>
    <w:rsid w:val="00524563"/>
    <w:rsid w:val="00524582"/>
    <w:rsid w:val="00524910"/>
    <w:rsid w:val="005249C8"/>
    <w:rsid w:val="00524E54"/>
    <w:rsid w:val="005252C2"/>
    <w:rsid w:val="005257F4"/>
    <w:rsid w:val="005257FD"/>
    <w:rsid w:val="005259BD"/>
    <w:rsid w:val="00525B0B"/>
    <w:rsid w:val="00526A82"/>
    <w:rsid w:val="00526B87"/>
    <w:rsid w:val="00526FBC"/>
    <w:rsid w:val="00527228"/>
    <w:rsid w:val="00527357"/>
    <w:rsid w:val="0052755F"/>
    <w:rsid w:val="0052792A"/>
    <w:rsid w:val="00527A44"/>
    <w:rsid w:val="00527B17"/>
    <w:rsid w:val="00527E91"/>
    <w:rsid w:val="00527EE9"/>
    <w:rsid w:val="00527FD6"/>
    <w:rsid w:val="00530C84"/>
    <w:rsid w:val="00530D4E"/>
    <w:rsid w:val="00530D6C"/>
    <w:rsid w:val="00530E1E"/>
    <w:rsid w:val="00531276"/>
    <w:rsid w:val="0053187F"/>
    <w:rsid w:val="00531970"/>
    <w:rsid w:val="00531CD9"/>
    <w:rsid w:val="00531F1A"/>
    <w:rsid w:val="00531F59"/>
    <w:rsid w:val="0053204A"/>
    <w:rsid w:val="0053278E"/>
    <w:rsid w:val="0053285C"/>
    <w:rsid w:val="00532B27"/>
    <w:rsid w:val="00532C9B"/>
    <w:rsid w:val="00532E83"/>
    <w:rsid w:val="0053308B"/>
    <w:rsid w:val="005339A8"/>
    <w:rsid w:val="005339F4"/>
    <w:rsid w:val="00533B4A"/>
    <w:rsid w:val="00533D34"/>
    <w:rsid w:val="00533E5B"/>
    <w:rsid w:val="00533EB5"/>
    <w:rsid w:val="00533FFF"/>
    <w:rsid w:val="00534210"/>
    <w:rsid w:val="00534241"/>
    <w:rsid w:val="005343ED"/>
    <w:rsid w:val="00534538"/>
    <w:rsid w:val="00534598"/>
    <w:rsid w:val="005348D4"/>
    <w:rsid w:val="00534904"/>
    <w:rsid w:val="00534C3B"/>
    <w:rsid w:val="00534DC3"/>
    <w:rsid w:val="00534E33"/>
    <w:rsid w:val="005355D4"/>
    <w:rsid w:val="00535D1F"/>
    <w:rsid w:val="00535E3A"/>
    <w:rsid w:val="0053611A"/>
    <w:rsid w:val="0053625D"/>
    <w:rsid w:val="00536993"/>
    <w:rsid w:val="00536BCD"/>
    <w:rsid w:val="00537BF6"/>
    <w:rsid w:val="00537CA2"/>
    <w:rsid w:val="00537D1D"/>
    <w:rsid w:val="00540D31"/>
    <w:rsid w:val="0054134F"/>
    <w:rsid w:val="0054176E"/>
    <w:rsid w:val="00541904"/>
    <w:rsid w:val="00541987"/>
    <w:rsid w:val="00541D71"/>
    <w:rsid w:val="00541DE3"/>
    <w:rsid w:val="0054206B"/>
    <w:rsid w:val="00542216"/>
    <w:rsid w:val="0054282E"/>
    <w:rsid w:val="00542D0B"/>
    <w:rsid w:val="00542DA7"/>
    <w:rsid w:val="00542FD7"/>
    <w:rsid w:val="00543187"/>
    <w:rsid w:val="005437BC"/>
    <w:rsid w:val="00543863"/>
    <w:rsid w:val="00543DB6"/>
    <w:rsid w:val="00543F47"/>
    <w:rsid w:val="00544205"/>
    <w:rsid w:val="00544466"/>
    <w:rsid w:val="0054499E"/>
    <w:rsid w:val="00544A52"/>
    <w:rsid w:val="00544ACD"/>
    <w:rsid w:val="00544BD7"/>
    <w:rsid w:val="005450E1"/>
    <w:rsid w:val="005453F7"/>
    <w:rsid w:val="00545830"/>
    <w:rsid w:val="00545A3E"/>
    <w:rsid w:val="00545B78"/>
    <w:rsid w:val="00545CE4"/>
    <w:rsid w:val="00545E74"/>
    <w:rsid w:val="00546481"/>
    <w:rsid w:val="00546BC0"/>
    <w:rsid w:val="00546C95"/>
    <w:rsid w:val="00546CD3"/>
    <w:rsid w:val="00547839"/>
    <w:rsid w:val="00547956"/>
    <w:rsid w:val="00547FC1"/>
    <w:rsid w:val="005501CA"/>
    <w:rsid w:val="005508F1"/>
    <w:rsid w:val="005508FA"/>
    <w:rsid w:val="0055102B"/>
    <w:rsid w:val="0055129B"/>
    <w:rsid w:val="00551422"/>
    <w:rsid w:val="0055192C"/>
    <w:rsid w:val="00551962"/>
    <w:rsid w:val="00551B7A"/>
    <w:rsid w:val="00551E3F"/>
    <w:rsid w:val="00551E4E"/>
    <w:rsid w:val="00551EC9"/>
    <w:rsid w:val="0055242B"/>
    <w:rsid w:val="00552A1E"/>
    <w:rsid w:val="00552AE9"/>
    <w:rsid w:val="00552BD3"/>
    <w:rsid w:val="00552C8D"/>
    <w:rsid w:val="005534B6"/>
    <w:rsid w:val="0055351B"/>
    <w:rsid w:val="00553CD6"/>
    <w:rsid w:val="00553CFB"/>
    <w:rsid w:val="00554571"/>
    <w:rsid w:val="00554690"/>
    <w:rsid w:val="005546F0"/>
    <w:rsid w:val="005547D4"/>
    <w:rsid w:val="00554907"/>
    <w:rsid w:val="00554A3A"/>
    <w:rsid w:val="00554B29"/>
    <w:rsid w:val="00554B2B"/>
    <w:rsid w:val="00554DEB"/>
    <w:rsid w:val="005550A8"/>
    <w:rsid w:val="00555503"/>
    <w:rsid w:val="00555550"/>
    <w:rsid w:val="005557D6"/>
    <w:rsid w:val="00555A5F"/>
    <w:rsid w:val="00556063"/>
    <w:rsid w:val="00556122"/>
    <w:rsid w:val="0055616A"/>
    <w:rsid w:val="005562C6"/>
    <w:rsid w:val="00556686"/>
    <w:rsid w:val="00556717"/>
    <w:rsid w:val="005567D4"/>
    <w:rsid w:val="005567FF"/>
    <w:rsid w:val="005568DA"/>
    <w:rsid w:val="00556AC7"/>
    <w:rsid w:val="00556F41"/>
    <w:rsid w:val="005572BF"/>
    <w:rsid w:val="00557510"/>
    <w:rsid w:val="005578A8"/>
    <w:rsid w:val="00557CFF"/>
    <w:rsid w:val="00557FE2"/>
    <w:rsid w:val="00560270"/>
    <w:rsid w:val="00560740"/>
    <w:rsid w:val="00560E51"/>
    <w:rsid w:val="0056135A"/>
    <w:rsid w:val="00561781"/>
    <w:rsid w:val="00561952"/>
    <w:rsid w:val="00561BF0"/>
    <w:rsid w:val="00561CED"/>
    <w:rsid w:val="0056238D"/>
    <w:rsid w:val="005626BE"/>
    <w:rsid w:val="0056291B"/>
    <w:rsid w:val="00562BCC"/>
    <w:rsid w:val="00562DFF"/>
    <w:rsid w:val="00562F42"/>
    <w:rsid w:val="0056385D"/>
    <w:rsid w:val="005638AE"/>
    <w:rsid w:val="00563936"/>
    <w:rsid w:val="00563AD6"/>
    <w:rsid w:val="00563BB5"/>
    <w:rsid w:val="005642ED"/>
    <w:rsid w:val="0056444C"/>
    <w:rsid w:val="0056494C"/>
    <w:rsid w:val="00564AE0"/>
    <w:rsid w:val="00564BE5"/>
    <w:rsid w:val="00564C3C"/>
    <w:rsid w:val="00564ED9"/>
    <w:rsid w:val="005650B4"/>
    <w:rsid w:val="005654F1"/>
    <w:rsid w:val="0056565F"/>
    <w:rsid w:val="005659B2"/>
    <w:rsid w:val="00565A5D"/>
    <w:rsid w:val="00565C3C"/>
    <w:rsid w:val="00565F4F"/>
    <w:rsid w:val="00565F62"/>
    <w:rsid w:val="00566473"/>
    <w:rsid w:val="005668F3"/>
    <w:rsid w:val="00566919"/>
    <w:rsid w:val="0056693B"/>
    <w:rsid w:val="00566BD3"/>
    <w:rsid w:val="00566FE3"/>
    <w:rsid w:val="005672ED"/>
    <w:rsid w:val="00567A38"/>
    <w:rsid w:val="00567CBA"/>
    <w:rsid w:val="00570077"/>
    <w:rsid w:val="0057019C"/>
    <w:rsid w:val="00570662"/>
    <w:rsid w:val="005707B5"/>
    <w:rsid w:val="00570B5E"/>
    <w:rsid w:val="00570BFC"/>
    <w:rsid w:val="00571365"/>
    <w:rsid w:val="00571416"/>
    <w:rsid w:val="00571564"/>
    <w:rsid w:val="00571B09"/>
    <w:rsid w:val="00571BE1"/>
    <w:rsid w:val="00571E2C"/>
    <w:rsid w:val="005721DE"/>
    <w:rsid w:val="00572655"/>
    <w:rsid w:val="005726A6"/>
    <w:rsid w:val="00572B4E"/>
    <w:rsid w:val="00572B93"/>
    <w:rsid w:val="00572E2F"/>
    <w:rsid w:val="0057329F"/>
    <w:rsid w:val="0057359B"/>
    <w:rsid w:val="0057363C"/>
    <w:rsid w:val="00573928"/>
    <w:rsid w:val="00573BD5"/>
    <w:rsid w:val="00573D0F"/>
    <w:rsid w:val="00573DBD"/>
    <w:rsid w:val="00573FC6"/>
    <w:rsid w:val="005745EF"/>
    <w:rsid w:val="005746A3"/>
    <w:rsid w:val="005746B8"/>
    <w:rsid w:val="00574704"/>
    <w:rsid w:val="005749D3"/>
    <w:rsid w:val="00574ACF"/>
    <w:rsid w:val="005751DF"/>
    <w:rsid w:val="005751E9"/>
    <w:rsid w:val="0057547F"/>
    <w:rsid w:val="00575BEA"/>
    <w:rsid w:val="005764C3"/>
    <w:rsid w:val="00576530"/>
    <w:rsid w:val="00576A8B"/>
    <w:rsid w:val="00576D1B"/>
    <w:rsid w:val="00576D84"/>
    <w:rsid w:val="00576F18"/>
    <w:rsid w:val="005770BF"/>
    <w:rsid w:val="00577908"/>
    <w:rsid w:val="00580C8B"/>
    <w:rsid w:val="00580E24"/>
    <w:rsid w:val="00580E2F"/>
    <w:rsid w:val="00581062"/>
    <w:rsid w:val="005811EA"/>
    <w:rsid w:val="00581352"/>
    <w:rsid w:val="005819A1"/>
    <w:rsid w:val="00581A8E"/>
    <w:rsid w:val="00582105"/>
    <w:rsid w:val="0058232B"/>
    <w:rsid w:val="005824D5"/>
    <w:rsid w:val="00582C7D"/>
    <w:rsid w:val="00582EBC"/>
    <w:rsid w:val="00583088"/>
    <w:rsid w:val="0058330D"/>
    <w:rsid w:val="00583746"/>
    <w:rsid w:val="00583A78"/>
    <w:rsid w:val="00583B2B"/>
    <w:rsid w:val="00583DFE"/>
    <w:rsid w:val="00584139"/>
    <w:rsid w:val="005843E1"/>
    <w:rsid w:val="00584A9E"/>
    <w:rsid w:val="00584AFC"/>
    <w:rsid w:val="00584D1B"/>
    <w:rsid w:val="0058508E"/>
    <w:rsid w:val="0058524B"/>
    <w:rsid w:val="00585643"/>
    <w:rsid w:val="0058577C"/>
    <w:rsid w:val="005858D5"/>
    <w:rsid w:val="00585976"/>
    <w:rsid w:val="00586478"/>
    <w:rsid w:val="00586498"/>
    <w:rsid w:val="005866B7"/>
    <w:rsid w:val="00586709"/>
    <w:rsid w:val="005868FB"/>
    <w:rsid w:val="00586A5A"/>
    <w:rsid w:val="00586AB2"/>
    <w:rsid w:val="00586E44"/>
    <w:rsid w:val="00587147"/>
    <w:rsid w:val="00587160"/>
    <w:rsid w:val="005879B8"/>
    <w:rsid w:val="005879D2"/>
    <w:rsid w:val="00587BFA"/>
    <w:rsid w:val="00587C6A"/>
    <w:rsid w:val="00587EF6"/>
    <w:rsid w:val="0059002A"/>
    <w:rsid w:val="00590035"/>
    <w:rsid w:val="00590215"/>
    <w:rsid w:val="0059021F"/>
    <w:rsid w:val="005902E9"/>
    <w:rsid w:val="0059030C"/>
    <w:rsid w:val="00590573"/>
    <w:rsid w:val="00590965"/>
    <w:rsid w:val="00590B5B"/>
    <w:rsid w:val="00590D08"/>
    <w:rsid w:val="00590DB3"/>
    <w:rsid w:val="0059118A"/>
    <w:rsid w:val="005912DD"/>
    <w:rsid w:val="00591310"/>
    <w:rsid w:val="0059166F"/>
    <w:rsid w:val="005917E7"/>
    <w:rsid w:val="00591A92"/>
    <w:rsid w:val="00591BBE"/>
    <w:rsid w:val="00591C72"/>
    <w:rsid w:val="005929AE"/>
    <w:rsid w:val="00592C51"/>
    <w:rsid w:val="00592E21"/>
    <w:rsid w:val="0059312C"/>
    <w:rsid w:val="005933FE"/>
    <w:rsid w:val="0059351A"/>
    <w:rsid w:val="005937E6"/>
    <w:rsid w:val="0059380E"/>
    <w:rsid w:val="00593F3A"/>
    <w:rsid w:val="005940A6"/>
    <w:rsid w:val="00594257"/>
    <w:rsid w:val="0059455D"/>
    <w:rsid w:val="005947D7"/>
    <w:rsid w:val="00594827"/>
    <w:rsid w:val="005949A7"/>
    <w:rsid w:val="00594C0D"/>
    <w:rsid w:val="00594E13"/>
    <w:rsid w:val="00594E9A"/>
    <w:rsid w:val="00594FEB"/>
    <w:rsid w:val="00595335"/>
    <w:rsid w:val="005954B8"/>
    <w:rsid w:val="0059571D"/>
    <w:rsid w:val="00595A59"/>
    <w:rsid w:val="00595CF1"/>
    <w:rsid w:val="00596027"/>
    <w:rsid w:val="00596340"/>
    <w:rsid w:val="00596652"/>
    <w:rsid w:val="00596C76"/>
    <w:rsid w:val="00596DC6"/>
    <w:rsid w:val="00596EA5"/>
    <w:rsid w:val="0059710B"/>
    <w:rsid w:val="005971CF"/>
    <w:rsid w:val="00597496"/>
    <w:rsid w:val="005977B2"/>
    <w:rsid w:val="00597C79"/>
    <w:rsid w:val="005A0191"/>
    <w:rsid w:val="005A043D"/>
    <w:rsid w:val="005A047C"/>
    <w:rsid w:val="005A0A9C"/>
    <w:rsid w:val="005A0BDB"/>
    <w:rsid w:val="005A12E6"/>
    <w:rsid w:val="005A17E3"/>
    <w:rsid w:val="005A1EED"/>
    <w:rsid w:val="005A2103"/>
    <w:rsid w:val="005A2152"/>
    <w:rsid w:val="005A22E6"/>
    <w:rsid w:val="005A2353"/>
    <w:rsid w:val="005A2669"/>
    <w:rsid w:val="005A26D5"/>
    <w:rsid w:val="005A27B2"/>
    <w:rsid w:val="005A2959"/>
    <w:rsid w:val="005A2A94"/>
    <w:rsid w:val="005A3182"/>
    <w:rsid w:val="005A31D8"/>
    <w:rsid w:val="005A3363"/>
    <w:rsid w:val="005A3365"/>
    <w:rsid w:val="005A388D"/>
    <w:rsid w:val="005A3A8B"/>
    <w:rsid w:val="005A436F"/>
    <w:rsid w:val="005A4410"/>
    <w:rsid w:val="005A4757"/>
    <w:rsid w:val="005A4773"/>
    <w:rsid w:val="005A4793"/>
    <w:rsid w:val="005A47BC"/>
    <w:rsid w:val="005A4B76"/>
    <w:rsid w:val="005A50DD"/>
    <w:rsid w:val="005A5715"/>
    <w:rsid w:val="005A5859"/>
    <w:rsid w:val="005A5A0A"/>
    <w:rsid w:val="005A5A72"/>
    <w:rsid w:val="005A5B0E"/>
    <w:rsid w:val="005A5D06"/>
    <w:rsid w:val="005A5FBA"/>
    <w:rsid w:val="005A60B0"/>
    <w:rsid w:val="005A60F6"/>
    <w:rsid w:val="005A6FAB"/>
    <w:rsid w:val="005A75AC"/>
    <w:rsid w:val="005A76AC"/>
    <w:rsid w:val="005A7735"/>
    <w:rsid w:val="005A790E"/>
    <w:rsid w:val="005A7BF1"/>
    <w:rsid w:val="005B050F"/>
    <w:rsid w:val="005B0566"/>
    <w:rsid w:val="005B0582"/>
    <w:rsid w:val="005B083B"/>
    <w:rsid w:val="005B0874"/>
    <w:rsid w:val="005B0C0E"/>
    <w:rsid w:val="005B0F16"/>
    <w:rsid w:val="005B1449"/>
    <w:rsid w:val="005B1465"/>
    <w:rsid w:val="005B1801"/>
    <w:rsid w:val="005B1BC8"/>
    <w:rsid w:val="005B1DC0"/>
    <w:rsid w:val="005B22AC"/>
    <w:rsid w:val="005B230D"/>
    <w:rsid w:val="005B24F0"/>
    <w:rsid w:val="005B25CE"/>
    <w:rsid w:val="005B2955"/>
    <w:rsid w:val="005B2B26"/>
    <w:rsid w:val="005B2D0A"/>
    <w:rsid w:val="005B2D79"/>
    <w:rsid w:val="005B4029"/>
    <w:rsid w:val="005B432A"/>
    <w:rsid w:val="005B4388"/>
    <w:rsid w:val="005B4A70"/>
    <w:rsid w:val="005B4B80"/>
    <w:rsid w:val="005B4BE5"/>
    <w:rsid w:val="005B4CEF"/>
    <w:rsid w:val="005B4E0B"/>
    <w:rsid w:val="005B53F8"/>
    <w:rsid w:val="005B5400"/>
    <w:rsid w:val="005B5485"/>
    <w:rsid w:val="005B5AC9"/>
    <w:rsid w:val="005B62CC"/>
    <w:rsid w:val="005B6326"/>
    <w:rsid w:val="005B64A1"/>
    <w:rsid w:val="005B6729"/>
    <w:rsid w:val="005B7134"/>
    <w:rsid w:val="005B7182"/>
    <w:rsid w:val="005B73DB"/>
    <w:rsid w:val="005C004D"/>
    <w:rsid w:val="005C0228"/>
    <w:rsid w:val="005C0AA7"/>
    <w:rsid w:val="005C111D"/>
    <w:rsid w:val="005C128A"/>
    <w:rsid w:val="005C1381"/>
    <w:rsid w:val="005C1534"/>
    <w:rsid w:val="005C1581"/>
    <w:rsid w:val="005C15A2"/>
    <w:rsid w:val="005C1874"/>
    <w:rsid w:val="005C19F6"/>
    <w:rsid w:val="005C1A59"/>
    <w:rsid w:val="005C1EC2"/>
    <w:rsid w:val="005C1F55"/>
    <w:rsid w:val="005C1FBD"/>
    <w:rsid w:val="005C2032"/>
    <w:rsid w:val="005C21A8"/>
    <w:rsid w:val="005C220F"/>
    <w:rsid w:val="005C26F7"/>
    <w:rsid w:val="005C2930"/>
    <w:rsid w:val="005C2B24"/>
    <w:rsid w:val="005C2CB0"/>
    <w:rsid w:val="005C2D7C"/>
    <w:rsid w:val="005C2E34"/>
    <w:rsid w:val="005C3007"/>
    <w:rsid w:val="005C3231"/>
    <w:rsid w:val="005C364F"/>
    <w:rsid w:val="005C3985"/>
    <w:rsid w:val="005C3C38"/>
    <w:rsid w:val="005C3C9E"/>
    <w:rsid w:val="005C3CC6"/>
    <w:rsid w:val="005C4115"/>
    <w:rsid w:val="005C471B"/>
    <w:rsid w:val="005C4AE9"/>
    <w:rsid w:val="005C50BC"/>
    <w:rsid w:val="005C51E8"/>
    <w:rsid w:val="005C5348"/>
    <w:rsid w:val="005C556D"/>
    <w:rsid w:val="005C57CA"/>
    <w:rsid w:val="005C5801"/>
    <w:rsid w:val="005C5A5A"/>
    <w:rsid w:val="005C5C66"/>
    <w:rsid w:val="005C6324"/>
    <w:rsid w:val="005C6539"/>
    <w:rsid w:val="005C67B4"/>
    <w:rsid w:val="005C6989"/>
    <w:rsid w:val="005C69F8"/>
    <w:rsid w:val="005C6A96"/>
    <w:rsid w:val="005C6BA7"/>
    <w:rsid w:val="005C6DBB"/>
    <w:rsid w:val="005C6F4C"/>
    <w:rsid w:val="005C756E"/>
    <w:rsid w:val="005C7988"/>
    <w:rsid w:val="005C7C45"/>
    <w:rsid w:val="005C7C4A"/>
    <w:rsid w:val="005D0708"/>
    <w:rsid w:val="005D0717"/>
    <w:rsid w:val="005D0F9D"/>
    <w:rsid w:val="005D138D"/>
    <w:rsid w:val="005D1C5D"/>
    <w:rsid w:val="005D1D6C"/>
    <w:rsid w:val="005D1E8D"/>
    <w:rsid w:val="005D2286"/>
    <w:rsid w:val="005D25A0"/>
    <w:rsid w:val="005D288B"/>
    <w:rsid w:val="005D28D1"/>
    <w:rsid w:val="005D2EBE"/>
    <w:rsid w:val="005D30D8"/>
    <w:rsid w:val="005D3578"/>
    <w:rsid w:val="005D374D"/>
    <w:rsid w:val="005D3877"/>
    <w:rsid w:val="005D3972"/>
    <w:rsid w:val="005D3B07"/>
    <w:rsid w:val="005D3B18"/>
    <w:rsid w:val="005D3E83"/>
    <w:rsid w:val="005D4401"/>
    <w:rsid w:val="005D44FE"/>
    <w:rsid w:val="005D4611"/>
    <w:rsid w:val="005D4712"/>
    <w:rsid w:val="005D484A"/>
    <w:rsid w:val="005D5092"/>
    <w:rsid w:val="005D5216"/>
    <w:rsid w:val="005D5562"/>
    <w:rsid w:val="005D57AC"/>
    <w:rsid w:val="005D5F5F"/>
    <w:rsid w:val="005D61E1"/>
    <w:rsid w:val="005D627A"/>
    <w:rsid w:val="005D62FE"/>
    <w:rsid w:val="005D6398"/>
    <w:rsid w:val="005D6420"/>
    <w:rsid w:val="005D6628"/>
    <w:rsid w:val="005D674B"/>
    <w:rsid w:val="005D6AF7"/>
    <w:rsid w:val="005D71AF"/>
    <w:rsid w:val="005D762E"/>
    <w:rsid w:val="005D763E"/>
    <w:rsid w:val="005D7975"/>
    <w:rsid w:val="005D7F1F"/>
    <w:rsid w:val="005E035C"/>
    <w:rsid w:val="005E03F6"/>
    <w:rsid w:val="005E096C"/>
    <w:rsid w:val="005E0EC6"/>
    <w:rsid w:val="005E1660"/>
    <w:rsid w:val="005E17EC"/>
    <w:rsid w:val="005E1BD6"/>
    <w:rsid w:val="005E1EC7"/>
    <w:rsid w:val="005E2152"/>
    <w:rsid w:val="005E2331"/>
    <w:rsid w:val="005E2937"/>
    <w:rsid w:val="005E2F98"/>
    <w:rsid w:val="005E359B"/>
    <w:rsid w:val="005E367A"/>
    <w:rsid w:val="005E3D87"/>
    <w:rsid w:val="005E4263"/>
    <w:rsid w:val="005E4335"/>
    <w:rsid w:val="005E4BC4"/>
    <w:rsid w:val="005E4C53"/>
    <w:rsid w:val="005E4FA9"/>
    <w:rsid w:val="005E50B4"/>
    <w:rsid w:val="005E52D6"/>
    <w:rsid w:val="005E5D5E"/>
    <w:rsid w:val="005E5E93"/>
    <w:rsid w:val="005E60E4"/>
    <w:rsid w:val="005E6626"/>
    <w:rsid w:val="005E6764"/>
    <w:rsid w:val="005E69AA"/>
    <w:rsid w:val="005E6CA4"/>
    <w:rsid w:val="005E6CF9"/>
    <w:rsid w:val="005E7222"/>
    <w:rsid w:val="005E7EAA"/>
    <w:rsid w:val="005E7F90"/>
    <w:rsid w:val="005F00EC"/>
    <w:rsid w:val="005F0177"/>
    <w:rsid w:val="005F05B1"/>
    <w:rsid w:val="005F0901"/>
    <w:rsid w:val="005F0EFE"/>
    <w:rsid w:val="005F11C3"/>
    <w:rsid w:val="005F15DC"/>
    <w:rsid w:val="005F1A15"/>
    <w:rsid w:val="005F1DEB"/>
    <w:rsid w:val="005F222A"/>
    <w:rsid w:val="005F26D5"/>
    <w:rsid w:val="005F271C"/>
    <w:rsid w:val="005F2794"/>
    <w:rsid w:val="005F28E5"/>
    <w:rsid w:val="005F2C31"/>
    <w:rsid w:val="005F2EF2"/>
    <w:rsid w:val="005F31AA"/>
    <w:rsid w:val="005F3223"/>
    <w:rsid w:val="005F33B6"/>
    <w:rsid w:val="005F36D4"/>
    <w:rsid w:val="005F3746"/>
    <w:rsid w:val="005F38A1"/>
    <w:rsid w:val="005F3D10"/>
    <w:rsid w:val="005F417B"/>
    <w:rsid w:val="005F444F"/>
    <w:rsid w:val="005F44AB"/>
    <w:rsid w:val="005F454F"/>
    <w:rsid w:val="005F480A"/>
    <w:rsid w:val="005F4A17"/>
    <w:rsid w:val="005F5708"/>
    <w:rsid w:val="005F5B92"/>
    <w:rsid w:val="005F5CE5"/>
    <w:rsid w:val="005F5FA7"/>
    <w:rsid w:val="005F60BA"/>
    <w:rsid w:val="005F6235"/>
    <w:rsid w:val="005F6240"/>
    <w:rsid w:val="005F6491"/>
    <w:rsid w:val="005F66A2"/>
    <w:rsid w:val="005F6760"/>
    <w:rsid w:val="005F6881"/>
    <w:rsid w:val="005F690D"/>
    <w:rsid w:val="005F6CB3"/>
    <w:rsid w:val="005F6D6B"/>
    <w:rsid w:val="005F71E7"/>
    <w:rsid w:val="005F7218"/>
    <w:rsid w:val="005F7341"/>
    <w:rsid w:val="005F75B8"/>
    <w:rsid w:val="005F786B"/>
    <w:rsid w:val="005F7B12"/>
    <w:rsid w:val="006001B1"/>
    <w:rsid w:val="006002EB"/>
    <w:rsid w:val="006005CC"/>
    <w:rsid w:val="006007F4"/>
    <w:rsid w:val="00600F43"/>
    <w:rsid w:val="006010DD"/>
    <w:rsid w:val="006011D5"/>
    <w:rsid w:val="0060127B"/>
    <w:rsid w:val="0060132E"/>
    <w:rsid w:val="0060140C"/>
    <w:rsid w:val="006016D4"/>
    <w:rsid w:val="00601A66"/>
    <w:rsid w:val="00601A6C"/>
    <w:rsid w:val="00601AF6"/>
    <w:rsid w:val="006020A4"/>
    <w:rsid w:val="006020B9"/>
    <w:rsid w:val="006020DA"/>
    <w:rsid w:val="0060229C"/>
    <w:rsid w:val="00602384"/>
    <w:rsid w:val="00602BB5"/>
    <w:rsid w:val="00602D30"/>
    <w:rsid w:val="00603592"/>
    <w:rsid w:val="0060368E"/>
    <w:rsid w:val="00603738"/>
    <w:rsid w:val="006039FD"/>
    <w:rsid w:val="00603D72"/>
    <w:rsid w:val="006047A9"/>
    <w:rsid w:val="00604AD1"/>
    <w:rsid w:val="00604DFB"/>
    <w:rsid w:val="0060510D"/>
    <w:rsid w:val="00605325"/>
    <w:rsid w:val="006054A8"/>
    <w:rsid w:val="00605AC3"/>
    <w:rsid w:val="00606096"/>
    <w:rsid w:val="00606328"/>
    <w:rsid w:val="006063A1"/>
    <w:rsid w:val="006066F4"/>
    <w:rsid w:val="00606FBD"/>
    <w:rsid w:val="006075F8"/>
    <w:rsid w:val="006075FD"/>
    <w:rsid w:val="00607A5E"/>
    <w:rsid w:val="00607A69"/>
    <w:rsid w:val="0061001C"/>
    <w:rsid w:val="006103E1"/>
    <w:rsid w:val="0061052E"/>
    <w:rsid w:val="00610C09"/>
    <w:rsid w:val="00610C63"/>
    <w:rsid w:val="00610DB6"/>
    <w:rsid w:val="00610EA1"/>
    <w:rsid w:val="0061124E"/>
    <w:rsid w:val="006115B4"/>
    <w:rsid w:val="00611607"/>
    <w:rsid w:val="0061163F"/>
    <w:rsid w:val="0061167E"/>
    <w:rsid w:val="0061213A"/>
    <w:rsid w:val="0061235B"/>
    <w:rsid w:val="00612401"/>
    <w:rsid w:val="006125E3"/>
    <w:rsid w:val="006126DC"/>
    <w:rsid w:val="006127F8"/>
    <w:rsid w:val="00612ED5"/>
    <w:rsid w:val="00613112"/>
    <w:rsid w:val="00613124"/>
    <w:rsid w:val="0061316B"/>
    <w:rsid w:val="00613227"/>
    <w:rsid w:val="00614307"/>
    <w:rsid w:val="006143AB"/>
    <w:rsid w:val="0061484E"/>
    <w:rsid w:val="00614DE3"/>
    <w:rsid w:val="00614F47"/>
    <w:rsid w:val="00614F7E"/>
    <w:rsid w:val="00615348"/>
    <w:rsid w:val="00615527"/>
    <w:rsid w:val="00615579"/>
    <w:rsid w:val="006158E0"/>
    <w:rsid w:val="00615BD8"/>
    <w:rsid w:val="00615E06"/>
    <w:rsid w:val="00615F5E"/>
    <w:rsid w:val="006165E9"/>
    <w:rsid w:val="00616808"/>
    <w:rsid w:val="00616A6F"/>
    <w:rsid w:val="00616AAC"/>
    <w:rsid w:val="00616D03"/>
    <w:rsid w:val="006170E5"/>
    <w:rsid w:val="0061736D"/>
    <w:rsid w:val="00617861"/>
    <w:rsid w:val="00617997"/>
    <w:rsid w:val="00617EEC"/>
    <w:rsid w:val="0062052B"/>
    <w:rsid w:val="0062080A"/>
    <w:rsid w:val="006209BA"/>
    <w:rsid w:val="00620A31"/>
    <w:rsid w:val="00620B71"/>
    <w:rsid w:val="00620D8A"/>
    <w:rsid w:val="00620FEE"/>
    <w:rsid w:val="00621115"/>
    <w:rsid w:val="0062133C"/>
    <w:rsid w:val="00621857"/>
    <w:rsid w:val="00621B07"/>
    <w:rsid w:val="00621D52"/>
    <w:rsid w:val="00621E17"/>
    <w:rsid w:val="006220A8"/>
    <w:rsid w:val="006220AB"/>
    <w:rsid w:val="006221C6"/>
    <w:rsid w:val="0062240F"/>
    <w:rsid w:val="00622AC9"/>
    <w:rsid w:val="00622C43"/>
    <w:rsid w:val="00622EF8"/>
    <w:rsid w:val="006230A0"/>
    <w:rsid w:val="006231C8"/>
    <w:rsid w:val="006237F1"/>
    <w:rsid w:val="006238F1"/>
    <w:rsid w:val="00623AF8"/>
    <w:rsid w:val="00623CEF"/>
    <w:rsid w:val="00623E5E"/>
    <w:rsid w:val="00624277"/>
    <w:rsid w:val="006242B9"/>
    <w:rsid w:val="0062496A"/>
    <w:rsid w:val="00624D8A"/>
    <w:rsid w:val="00625013"/>
    <w:rsid w:val="006255BE"/>
    <w:rsid w:val="006255FF"/>
    <w:rsid w:val="0062596C"/>
    <w:rsid w:val="00625F95"/>
    <w:rsid w:val="0062651C"/>
    <w:rsid w:val="00626E04"/>
    <w:rsid w:val="00626FBE"/>
    <w:rsid w:val="00627141"/>
    <w:rsid w:val="0062746A"/>
    <w:rsid w:val="0062756D"/>
    <w:rsid w:val="006275BB"/>
    <w:rsid w:val="00627738"/>
    <w:rsid w:val="0062793F"/>
    <w:rsid w:val="006300AE"/>
    <w:rsid w:val="006304C7"/>
    <w:rsid w:val="00630602"/>
    <w:rsid w:val="00630F69"/>
    <w:rsid w:val="00630FCB"/>
    <w:rsid w:val="00631443"/>
    <w:rsid w:val="006315FE"/>
    <w:rsid w:val="00631607"/>
    <w:rsid w:val="0063162C"/>
    <w:rsid w:val="00631685"/>
    <w:rsid w:val="00631AC5"/>
    <w:rsid w:val="00631C28"/>
    <w:rsid w:val="00631F13"/>
    <w:rsid w:val="006323F1"/>
    <w:rsid w:val="00632459"/>
    <w:rsid w:val="00632541"/>
    <w:rsid w:val="0063254F"/>
    <w:rsid w:val="00632595"/>
    <w:rsid w:val="00632915"/>
    <w:rsid w:val="00632B76"/>
    <w:rsid w:val="006332B8"/>
    <w:rsid w:val="00633B6A"/>
    <w:rsid w:val="00633BA1"/>
    <w:rsid w:val="00633DE6"/>
    <w:rsid w:val="006342EF"/>
    <w:rsid w:val="00634628"/>
    <w:rsid w:val="006346C7"/>
    <w:rsid w:val="0063486F"/>
    <w:rsid w:val="00635481"/>
    <w:rsid w:val="006355E1"/>
    <w:rsid w:val="00635665"/>
    <w:rsid w:val="0063589B"/>
    <w:rsid w:val="006359F7"/>
    <w:rsid w:val="00635ECE"/>
    <w:rsid w:val="006363F9"/>
    <w:rsid w:val="00636520"/>
    <w:rsid w:val="00636983"/>
    <w:rsid w:val="00636CB0"/>
    <w:rsid w:val="00637182"/>
    <w:rsid w:val="0063733C"/>
    <w:rsid w:val="00637BFC"/>
    <w:rsid w:val="00637E8A"/>
    <w:rsid w:val="00637EF5"/>
    <w:rsid w:val="00640201"/>
    <w:rsid w:val="0064037D"/>
    <w:rsid w:val="00640465"/>
    <w:rsid w:val="00640833"/>
    <w:rsid w:val="00640BC3"/>
    <w:rsid w:val="0064124C"/>
    <w:rsid w:val="006414C9"/>
    <w:rsid w:val="00641A49"/>
    <w:rsid w:val="00642233"/>
    <w:rsid w:val="006423D0"/>
    <w:rsid w:val="00642DB5"/>
    <w:rsid w:val="006432F2"/>
    <w:rsid w:val="00643556"/>
    <w:rsid w:val="00643960"/>
    <w:rsid w:val="00643B7C"/>
    <w:rsid w:val="00643D86"/>
    <w:rsid w:val="0064439C"/>
    <w:rsid w:val="0064443C"/>
    <w:rsid w:val="00644A39"/>
    <w:rsid w:val="006452E4"/>
    <w:rsid w:val="00645C1D"/>
    <w:rsid w:val="00645C60"/>
    <w:rsid w:val="00645CD0"/>
    <w:rsid w:val="00645FEA"/>
    <w:rsid w:val="00646281"/>
    <w:rsid w:val="00646393"/>
    <w:rsid w:val="00646A90"/>
    <w:rsid w:val="00646C24"/>
    <w:rsid w:val="00647075"/>
    <w:rsid w:val="006470FD"/>
    <w:rsid w:val="00647C11"/>
    <w:rsid w:val="00647C71"/>
    <w:rsid w:val="00647CCF"/>
    <w:rsid w:val="00647D88"/>
    <w:rsid w:val="00647DBF"/>
    <w:rsid w:val="00650118"/>
    <w:rsid w:val="00650120"/>
    <w:rsid w:val="00650182"/>
    <w:rsid w:val="0065044B"/>
    <w:rsid w:val="00650724"/>
    <w:rsid w:val="00650766"/>
    <w:rsid w:val="0065076A"/>
    <w:rsid w:val="00650CCE"/>
    <w:rsid w:val="00650CFC"/>
    <w:rsid w:val="00650D8E"/>
    <w:rsid w:val="006512C6"/>
    <w:rsid w:val="0065174D"/>
    <w:rsid w:val="006517B7"/>
    <w:rsid w:val="00651BF5"/>
    <w:rsid w:val="006520AC"/>
    <w:rsid w:val="00652817"/>
    <w:rsid w:val="0065293A"/>
    <w:rsid w:val="00652AB9"/>
    <w:rsid w:val="00652D52"/>
    <w:rsid w:val="00652F8A"/>
    <w:rsid w:val="00653455"/>
    <w:rsid w:val="00653CCD"/>
    <w:rsid w:val="00653ED1"/>
    <w:rsid w:val="00654951"/>
    <w:rsid w:val="006549EC"/>
    <w:rsid w:val="00654A09"/>
    <w:rsid w:val="00654B0B"/>
    <w:rsid w:val="00654D43"/>
    <w:rsid w:val="00654E05"/>
    <w:rsid w:val="00655438"/>
    <w:rsid w:val="0065551D"/>
    <w:rsid w:val="00655A77"/>
    <w:rsid w:val="00655B21"/>
    <w:rsid w:val="00655B3B"/>
    <w:rsid w:val="00655BEE"/>
    <w:rsid w:val="00656346"/>
    <w:rsid w:val="006566DB"/>
    <w:rsid w:val="006566F2"/>
    <w:rsid w:val="00657166"/>
    <w:rsid w:val="00657583"/>
    <w:rsid w:val="006577FA"/>
    <w:rsid w:val="00657C9E"/>
    <w:rsid w:val="00657F0F"/>
    <w:rsid w:val="00657FFE"/>
    <w:rsid w:val="006602BC"/>
    <w:rsid w:val="00660443"/>
    <w:rsid w:val="006608DD"/>
    <w:rsid w:val="006611EE"/>
    <w:rsid w:val="006618EE"/>
    <w:rsid w:val="0066195C"/>
    <w:rsid w:val="00661D7E"/>
    <w:rsid w:val="00661F4F"/>
    <w:rsid w:val="00662DE2"/>
    <w:rsid w:val="00662E63"/>
    <w:rsid w:val="006632A3"/>
    <w:rsid w:val="006632C3"/>
    <w:rsid w:val="006635B0"/>
    <w:rsid w:val="00663773"/>
    <w:rsid w:val="00663CC5"/>
    <w:rsid w:val="00663DF1"/>
    <w:rsid w:val="00663E3E"/>
    <w:rsid w:val="00664166"/>
    <w:rsid w:val="0066469C"/>
    <w:rsid w:val="00664794"/>
    <w:rsid w:val="006649BF"/>
    <w:rsid w:val="00665091"/>
    <w:rsid w:val="00665139"/>
    <w:rsid w:val="00665533"/>
    <w:rsid w:val="006657CD"/>
    <w:rsid w:val="00665C6C"/>
    <w:rsid w:val="00665D2F"/>
    <w:rsid w:val="00665F7C"/>
    <w:rsid w:val="00665FB3"/>
    <w:rsid w:val="0066660E"/>
    <w:rsid w:val="00666AF8"/>
    <w:rsid w:val="006671E5"/>
    <w:rsid w:val="006671F0"/>
    <w:rsid w:val="00667229"/>
    <w:rsid w:val="0066735F"/>
    <w:rsid w:val="006675B6"/>
    <w:rsid w:val="006678B4"/>
    <w:rsid w:val="00667DCC"/>
    <w:rsid w:val="00667F40"/>
    <w:rsid w:val="00670082"/>
    <w:rsid w:val="006701A8"/>
    <w:rsid w:val="0067035C"/>
    <w:rsid w:val="00670398"/>
    <w:rsid w:val="006706EB"/>
    <w:rsid w:val="00670854"/>
    <w:rsid w:val="00670FB3"/>
    <w:rsid w:val="00671519"/>
    <w:rsid w:val="00671638"/>
    <w:rsid w:val="00671A1E"/>
    <w:rsid w:val="00671C3B"/>
    <w:rsid w:val="00671DE9"/>
    <w:rsid w:val="00671E1D"/>
    <w:rsid w:val="00672542"/>
    <w:rsid w:val="006725A0"/>
    <w:rsid w:val="006725B8"/>
    <w:rsid w:val="00672880"/>
    <w:rsid w:val="00672AED"/>
    <w:rsid w:val="00673030"/>
    <w:rsid w:val="00673059"/>
    <w:rsid w:val="00673808"/>
    <w:rsid w:val="006738D1"/>
    <w:rsid w:val="00673A78"/>
    <w:rsid w:val="00674157"/>
    <w:rsid w:val="00674ADF"/>
    <w:rsid w:val="00674CC2"/>
    <w:rsid w:val="00674CDD"/>
    <w:rsid w:val="00674E12"/>
    <w:rsid w:val="00674E7C"/>
    <w:rsid w:val="0067517F"/>
    <w:rsid w:val="006754D9"/>
    <w:rsid w:val="00675746"/>
    <w:rsid w:val="006758A1"/>
    <w:rsid w:val="00675DE6"/>
    <w:rsid w:val="00675E9C"/>
    <w:rsid w:val="00675F51"/>
    <w:rsid w:val="00676174"/>
    <w:rsid w:val="00676375"/>
    <w:rsid w:val="006764ED"/>
    <w:rsid w:val="0067667B"/>
    <w:rsid w:val="00676772"/>
    <w:rsid w:val="0067693F"/>
    <w:rsid w:val="00676D45"/>
    <w:rsid w:val="00676F24"/>
    <w:rsid w:val="0067700A"/>
    <w:rsid w:val="00677018"/>
    <w:rsid w:val="00677035"/>
    <w:rsid w:val="00677198"/>
    <w:rsid w:val="00677236"/>
    <w:rsid w:val="00677280"/>
    <w:rsid w:val="00677300"/>
    <w:rsid w:val="0067759C"/>
    <w:rsid w:val="00677DEB"/>
    <w:rsid w:val="0068061F"/>
    <w:rsid w:val="006806C5"/>
    <w:rsid w:val="006806EE"/>
    <w:rsid w:val="0068098C"/>
    <w:rsid w:val="00680A8F"/>
    <w:rsid w:val="00680AEE"/>
    <w:rsid w:val="00680E53"/>
    <w:rsid w:val="006810AB"/>
    <w:rsid w:val="006812CA"/>
    <w:rsid w:val="00681472"/>
    <w:rsid w:val="0068165C"/>
    <w:rsid w:val="00681738"/>
    <w:rsid w:val="0068175C"/>
    <w:rsid w:val="00681D3A"/>
    <w:rsid w:val="00681E38"/>
    <w:rsid w:val="00681ED6"/>
    <w:rsid w:val="00681F7E"/>
    <w:rsid w:val="006829EF"/>
    <w:rsid w:val="00682A94"/>
    <w:rsid w:val="00682BFA"/>
    <w:rsid w:val="00683526"/>
    <w:rsid w:val="006835B0"/>
    <w:rsid w:val="00683614"/>
    <w:rsid w:val="00683D6B"/>
    <w:rsid w:val="00683D75"/>
    <w:rsid w:val="006844C6"/>
    <w:rsid w:val="00684913"/>
    <w:rsid w:val="006849D4"/>
    <w:rsid w:val="00684CFB"/>
    <w:rsid w:val="00684DB5"/>
    <w:rsid w:val="00684DE4"/>
    <w:rsid w:val="0068520F"/>
    <w:rsid w:val="00685D87"/>
    <w:rsid w:val="0068670F"/>
    <w:rsid w:val="00686F1E"/>
    <w:rsid w:val="00686FB7"/>
    <w:rsid w:val="006875B4"/>
    <w:rsid w:val="00687641"/>
    <w:rsid w:val="006878E3"/>
    <w:rsid w:val="00687987"/>
    <w:rsid w:val="00687A30"/>
    <w:rsid w:val="00687B0B"/>
    <w:rsid w:val="00687C3B"/>
    <w:rsid w:val="00687CAA"/>
    <w:rsid w:val="00687E8C"/>
    <w:rsid w:val="00687EDE"/>
    <w:rsid w:val="006902EA"/>
    <w:rsid w:val="006902FC"/>
    <w:rsid w:val="00690747"/>
    <w:rsid w:val="00690847"/>
    <w:rsid w:val="006908A7"/>
    <w:rsid w:val="00690B27"/>
    <w:rsid w:val="00690D12"/>
    <w:rsid w:val="00690E41"/>
    <w:rsid w:val="00691089"/>
    <w:rsid w:val="006914DE"/>
    <w:rsid w:val="006915E4"/>
    <w:rsid w:val="0069169E"/>
    <w:rsid w:val="00691DF9"/>
    <w:rsid w:val="00691E28"/>
    <w:rsid w:val="00691F34"/>
    <w:rsid w:val="00691F5D"/>
    <w:rsid w:val="006920BF"/>
    <w:rsid w:val="006921CF"/>
    <w:rsid w:val="00692588"/>
    <w:rsid w:val="00692633"/>
    <w:rsid w:val="00692A2D"/>
    <w:rsid w:val="00692C65"/>
    <w:rsid w:val="00692CCE"/>
    <w:rsid w:val="006931F7"/>
    <w:rsid w:val="006938F7"/>
    <w:rsid w:val="00693DA7"/>
    <w:rsid w:val="00693F24"/>
    <w:rsid w:val="00694DF5"/>
    <w:rsid w:val="00694E26"/>
    <w:rsid w:val="00694F1F"/>
    <w:rsid w:val="0069516A"/>
    <w:rsid w:val="00695315"/>
    <w:rsid w:val="0069563E"/>
    <w:rsid w:val="0069565D"/>
    <w:rsid w:val="00695FD7"/>
    <w:rsid w:val="006960E2"/>
    <w:rsid w:val="00696540"/>
    <w:rsid w:val="00696739"/>
    <w:rsid w:val="006967C5"/>
    <w:rsid w:val="00696A5B"/>
    <w:rsid w:val="00696C0B"/>
    <w:rsid w:val="00696CF5"/>
    <w:rsid w:val="00696F2C"/>
    <w:rsid w:val="00696FCF"/>
    <w:rsid w:val="0069702C"/>
    <w:rsid w:val="006971FC"/>
    <w:rsid w:val="00697208"/>
    <w:rsid w:val="006975C9"/>
    <w:rsid w:val="0069788B"/>
    <w:rsid w:val="0069795D"/>
    <w:rsid w:val="00697E20"/>
    <w:rsid w:val="006A0055"/>
    <w:rsid w:val="006A01B2"/>
    <w:rsid w:val="006A0276"/>
    <w:rsid w:val="006A038A"/>
    <w:rsid w:val="006A0538"/>
    <w:rsid w:val="006A0BA8"/>
    <w:rsid w:val="006A1192"/>
    <w:rsid w:val="006A1230"/>
    <w:rsid w:val="006A1766"/>
    <w:rsid w:val="006A1F12"/>
    <w:rsid w:val="006A1F28"/>
    <w:rsid w:val="006A1F98"/>
    <w:rsid w:val="006A2203"/>
    <w:rsid w:val="006A2301"/>
    <w:rsid w:val="006A23A2"/>
    <w:rsid w:val="006A2487"/>
    <w:rsid w:val="006A2522"/>
    <w:rsid w:val="006A266B"/>
    <w:rsid w:val="006A283F"/>
    <w:rsid w:val="006A28DC"/>
    <w:rsid w:val="006A2C9F"/>
    <w:rsid w:val="006A2D19"/>
    <w:rsid w:val="006A2D58"/>
    <w:rsid w:val="006A325C"/>
    <w:rsid w:val="006A34E3"/>
    <w:rsid w:val="006A3598"/>
    <w:rsid w:val="006A3AC7"/>
    <w:rsid w:val="006A3AFE"/>
    <w:rsid w:val="006A43BF"/>
    <w:rsid w:val="006A4699"/>
    <w:rsid w:val="006A4BEE"/>
    <w:rsid w:val="006A4FF7"/>
    <w:rsid w:val="006A54E5"/>
    <w:rsid w:val="006A5508"/>
    <w:rsid w:val="006A55BB"/>
    <w:rsid w:val="006A55E4"/>
    <w:rsid w:val="006A5970"/>
    <w:rsid w:val="006A5A1E"/>
    <w:rsid w:val="006A5D64"/>
    <w:rsid w:val="006A6009"/>
    <w:rsid w:val="006A639F"/>
    <w:rsid w:val="006A653D"/>
    <w:rsid w:val="006A6554"/>
    <w:rsid w:val="006A664C"/>
    <w:rsid w:val="006A6771"/>
    <w:rsid w:val="006A69C9"/>
    <w:rsid w:val="006A6BD0"/>
    <w:rsid w:val="006A6BE6"/>
    <w:rsid w:val="006A6F38"/>
    <w:rsid w:val="006A6F79"/>
    <w:rsid w:val="006A75A2"/>
    <w:rsid w:val="006A7997"/>
    <w:rsid w:val="006A7D96"/>
    <w:rsid w:val="006A7E4B"/>
    <w:rsid w:val="006A7FD9"/>
    <w:rsid w:val="006B0007"/>
    <w:rsid w:val="006B0294"/>
    <w:rsid w:val="006B02AB"/>
    <w:rsid w:val="006B03E2"/>
    <w:rsid w:val="006B06B0"/>
    <w:rsid w:val="006B081D"/>
    <w:rsid w:val="006B0CCB"/>
    <w:rsid w:val="006B0E20"/>
    <w:rsid w:val="006B0EBF"/>
    <w:rsid w:val="006B127A"/>
    <w:rsid w:val="006B155B"/>
    <w:rsid w:val="006B1579"/>
    <w:rsid w:val="006B192E"/>
    <w:rsid w:val="006B1977"/>
    <w:rsid w:val="006B19C7"/>
    <w:rsid w:val="006B21C4"/>
    <w:rsid w:val="006B23CC"/>
    <w:rsid w:val="006B2E04"/>
    <w:rsid w:val="006B3262"/>
    <w:rsid w:val="006B327B"/>
    <w:rsid w:val="006B3287"/>
    <w:rsid w:val="006B3494"/>
    <w:rsid w:val="006B3792"/>
    <w:rsid w:val="006B39F4"/>
    <w:rsid w:val="006B3AA8"/>
    <w:rsid w:val="006B3AF2"/>
    <w:rsid w:val="006B3C4B"/>
    <w:rsid w:val="006B3CAA"/>
    <w:rsid w:val="006B3CE7"/>
    <w:rsid w:val="006B3D81"/>
    <w:rsid w:val="006B3F17"/>
    <w:rsid w:val="006B4138"/>
    <w:rsid w:val="006B4235"/>
    <w:rsid w:val="006B4755"/>
    <w:rsid w:val="006B475C"/>
    <w:rsid w:val="006B5080"/>
    <w:rsid w:val="006B5A87"/>
    <w:rsid w:val="006B6216"/>
    <w:rsid w:val="006B6911"/>
    <w:rsid w:val="006B6BB8"/>
    <w:rsid w:val="006B6D3D"/>
    <w:rsid w:val="006B6F48"/>
    <w:rsid w:val="006B7319"/>
    <w:rsid w:val="006B7853"/>
    <w:rsid w:val="006B7A56"/>
    <w:rsid w:val="006B7E29"/>
    <w:rsid w:val="006C0081"/>
    <w:rsid w:val="006C0311"/>
    <w:rsid w:val="006C0411"/>
    <w:rsid w:val="006C0875"/>
    <w:rsid w:val="006C0B32"/>
    <w:rsid w:val="006C0C26"/>
    <w:rsid w:val="006C0F28"/>
    <w:rsid w:val="006C10DB"/>
    <w:rsid w:val="006C1285"/>
    <w:rsid w:val="006C14BF"/>
    <w:rsid w:val="006C16EF"/>
    <w:rsid w:val="006C1711"/>
    <w:rsid w:val="006C1A28"/>
    <w:rsid w:val="006C1EB6"/>
    <w:rsid w:val="006C1F38"/>
    <w:rsid w:val="006C1FCD"/>
    <w:rsid w:val="006C2799"/>
    <w:rsid w:val="006C2F41"/>
    <w:rsid w:val="006C347F"/>
    <w:rsid w:val="006C388E"/>
    <w:rsid w:val="006C3973"/>
    <w:rsid w:val="006C4315"/>
    <w:rsid w:val="006C45B0"/>
    <w:rsid w:val="006C4AC5"/>
    <w:rsid w:val="006C4C81"/>
    <w:rsid w:val="006C4FBF"/>
    <w:rsid w:val="006C5F25"/>
    <w:rsid w:val="006C6149"/>
    <w:rsid w:val="006C61B7"/>
    <w:rsid w:val="006C668D"/>
    <w:rsid w:val="006C66F6"/>
    <w:rsid w:val="006C6809"/>
    <w:rsid w:val="006C6AAF"/>
    <w:rsid w:val="006C6E56"/>
    <w:rsid w:val="006C7307"/>
    <w:rsid w:val="006C7A57"/>
    <w:rsid w:val="006C7C23"/>
    <w:rsid w:val="006C7C48"/>
    <w:rsid w:val="006C7CCD"/>
    <w:rsid w:val="006C7ECE"/>
    <w:rsid w:val="006D0323"/>
    <w:rsid w:val="006D04C7"/>
    <w:rsid w:val="006D0BFD"/>
    <w:rsid w:val="006D0C57"/>
    <w:rsid w:val="006D0F65"/>
    <w:rsid w:val="006D15B8"/>
    <w:rsid w:val="006D1B29"/>
    <w:rsid w:val="006D2920"/>
    <w:rsid w:val="006D2A70"/>
    <w:rsid w:val="006D2C6A"/>
    <w:rsid w:val="006D2DD6"/>
    <w:rsid w:val="006D2EBC"/>
    <w:rsid w:val="006D324F"/>
    <w:rsid w:val="006D3559"/>
    <w:rsid w:val="006D3599"/>
    <w:rsid w:val="006D3618"/>
    <w:rsid w:val="006D3701"/>
    <w:rsid w:val="006D3E73"/>
    <w:rsid w:val="006D3E8E"/>
    <w:rsid w:val="006D418A"/>
    <w:rsid w:val="006D45C1"/>
    <w:rsid w:val="006D4717"/>
    <w:rsid w:val="006D4884"/>
    <w:rsid w:val="006D490B"/>
    <w:rsid w:val="006D4C36"/>
    <w:rsid w:val="006D4D2B"/>
    <w:rsid w:val="006D4FE6"/>
    <w:rsid w:val="006D522C"/>
    <w:rsid w:val="006D5A58"/>
    <w:rsid w:val="006D64F0"/>
    <w:rsid w:val="006D683A"/>
    <w:rsid w:val="006D68DB"/>
    <w:rsid w:val="006D6CE8"/>
    <w:rsid w:val="006D6F5E"/>
    <w:rsid w:val="006D7163"/>
    <w:rsid w:val="006D7223"/>
    <w:rsid w:val="006D7401"/>
    <w:rsid w:val="006D77C2"/>
    <w:rsid w:val="006D7916"/>
    <w:rsid w:val="006D7AB2"/>
    <w:rsid w:val="006E027C"/>
    <w:rsid w:val="006E03F0"/>
    <w:rsid w:val="006E079F"/>
    <w:rsid w:val="006E0E9E"/>
    <w:rsid w:val="006E0ED1"/>
    <w:rsid w:val="006E13A8"/>
    <w:rsid w:val="006E1509"/>
    <w:rsid w:val="006E150C"/>
    <w:rsid w:val="006E180E"/>
    <w:rsid w:val="006E19C9"/>
    <w:rsid w:val="006E19CE"/>
    <w:rsid w:val="006E1C1E"/>
    <w:rsid w:val="006E1C3B"/>
    <w:rsid w:val="006E2073"/>
    <w:rsid w:val="006E25FE"/>
    <w:rsid w:val="006E2608"/>
    <w:rsid w:val="006E28B9"/>
    <w:rsid w:val="006E2AD0"/>
    <w:rsid w:val="006E2B53"/>
    <w:rsid w:val="006E2FA7"/>
    <w:rsid w:val="006E3063"/>
    <w:rsid w:val="006E31E9"/>
    <w:rsid w:val="006E3553"/>
    <w:rsid w:val="006E3594"/>
    <w:rsid w:val="006E38B6"/>
    <w:rsid w:val="006E3AA4"/>
    <w:rsid w:val="006E3B63"/>
    <w:rsid w:val="006E3C44"/>
    <w:rsid w:val="006E3D5F"/>
    <w:rsid w:val="006E4010"/>
    <w:rsid w:val="006E4227"/>
    <w:rsid w:val="006E44B8"/>
    <w:rsid w:val="006E4779"/>
    <w:rsid w:val="006E4A46"/>
    <w:rsid w:val="006E4B57"/>
    <w:rsid w:val="006E4D16"/>
    <w:rsid w:val="006E4E85"/>
    <w:rsid w:val="006E5539"/>
    <w:rsid w:val="006E56DD"/>
    <w:rsid w:val="006E5984"/>
    <w:rsid w:val="006E5B34"/>
    <w:rsid w:val="006E5FC2"/>
    <w:rsid w:val="006E6072"/>
    <w:rsid w:val="006E60F8"/>
    <w:rsid w:val="006E6759"/>
    <w:rsid w:val="006E6B30"/>
    <w:rsid w:val="006E6F30"/>
    <w:rsid w:val="006E7011"/>
    <w:rsid w:val="006E73F7"/>
    <w:rsid w:val="006E7706"/>
    <w:rsid w:val="006E782C"/>
    <w:rsid w:val="006E7874"/>
    <w:rsid w:val="006E7CA3"/>
    <w:rsid w:val="006E7CCF"/>
    <w:rsid w:val="006E7FAB"/>
    <w:rsid w:val="006F01A5"/>
    <w:rsid w:val="006F01EB"/>
    <w:rsid w:val="006F02C5"/>
    <w:rsid w:val="006F0438"/>
    <w:rsid w:val="006F054B"/>
    <w:rsid w:val="006F05A6"/>
    <w:rsid w:val="006F0B12"/>
    <w:rsid w:val="006F10CD"/>
    <w:rsid w:val="006F11AF"/>
    <w:rsid w:val="006F1411"/>
    <w:rsid w:val="006F161A"/>
    <w:rsid w:val="006F1785"/>
    <w:rsid w:val="006F18C1"/>
    <w:rsid w:val="006F1CCD"/>
    <w:rsid w:val="006F1D85"/>
    <w:rsid w:val="006F1F4A"/>
    <w:rsid w:val="006F216C"/>
    <w:rsid w:val="006F21C3"/>
    <w:rsid w:val="006F243F"/>
    <w:rsid w:val="006F2448"/>
    <w:rsid w:val="006F24B0"/>
    <w:rsid w:val="006F2614"/>
    <w:rsid w:val="006F2F28"/>
    <w:rsid w:val="006F31A7"/>
    <w:rsid w:val="006F338A"/>
    <w:rsid w:val="006F3504"/>
    <w:rsid w:val="006F35E4"/>
    <w:rsid w:val="006F37BB"/>
    <w:rsid w:val="006F3C17"/>
    <w:rsid w:val="006F3C5C"/>
    <w:rsid w:val="006F4116"/>
    <w:rsid w:val="006F4697"/>
    <w:rsid w:val="006F46F3"/>
    <w:rsid w:val="006F4800"/>
    <w:rsid w:val="006F4D00"/>
    <w:rsid w:val="006F4F97"/>
    <w:rsid w:val="006F54EA"/>
    <w:rsid w:val="006F576F"/>
    <w:rsid w:val="006F58D6"/>
    <w:rsid w:val="006F5A97"/>
    <w:rsid w:val="006F5B5E"/>
    <w:rsid w:val="006F6182"/>
    <w:rsid w:val="006F629D"/>
    <w:rsid w:val="006F6355"/>
    <w:rsid w:val="006F64E2"/>
    <w:rsid w:val="006F6685"/>
    <w:rsid w:val="006F68C5"/>
    <w:rsid w:val="006F69C7"/>
    <w:rsid w:val="006F6DB0"/>
    <w:rsid w:val="006F7A63"/>
    <w:rsid w:val="006F7C45"/>
    <w:rsid w:val="006F7DB9"/>
    <w:rsid w:val="006F7E64"/>
    <w:rsid w:val="0070133E"/>
    <w:rsid w:val="0070149B"/>
    <w:rsid w:val="00701CE0"/>
    <w:rsid w:val="00701E1E"/>
    <w:rsid w:val="00701E32"/>
    <w:rsid w:val="00701F6B"/>
    <w:rsid w:val="0070242F"/>
    <w:rsid w:val="0070255C"/>
    <w:rsid w:val="00702639"/>
    <w:rsid w:val="00702985"/>
    <w:rsid w:val="00702BEB"/>
    <w:rsid w:val="00702CD6"/>
    <w:rsid w:val="00702FF6"/>
    <w:rsid w:val="007030A0"/>
    <w:rsid w:val="007033A5"/>
    <w:rsid w:val="0070366B"/>
    <w:rsid w:val="0070367F"/>
    <w:rsid w:val="00703B89"/>
    <w:rsid w:val="00703C8B"/>
    <w:rsid w:val="00704189"/>
    <w:rsid w:val="00704470"/>
    <w:rsid w:val="00704579"/>
    <w:rsid w:val="00704764"/>
    <w:rsid w:val="00704A53"/>
    <w:rsid w:val="00704BAF"/>
    <w:rsid w:val="007052D9"/>
    <w:rsid w:val="00705484"/>
    <w:rsid w:val="0070566E"/>
    <w:rsid w:val="0070578A"/>
    <w:rsid w:val="00705A49"/>
    <w:rsid w:val="00705B83"/>
    <w:rsid w:val="00705CB5"/>
    <w:rsid w:val="00705F4C"/>
    <w:rsid w:val="00706028"/>
    <w:rsid w:val="00706960"/>
    <w:rsid w:val="00706CE7"/>
    <w:rsid w:val="00706E37"/>
    <w:rsid w:val="00706EC1"/>
    <w:rsid w:val="00706F33"/>
    <w:rsid w:val="00706FD3"/>
    <w:rsid w:val="00707059"/>
    <w:rsid w:val="00707638"/>
    <w:rsid w:val="00707677"/>
    <w:rsid w:val="0070782A"/>
    <w:rsid w:val="007078BD"/>
    <w:rsid w:val="00707BC5"/>
    <w:rsid w:val="00707C2A"/>
    <w:rsid w:val="007100B5"/>
    <w:rsid w:val="00710175"/>
    <w:rsid w:val="0071030D"/>
    <w:rsid w:val="00710476"/>
    <w:rsid w:val="00710785"/>
    <w:rsid w:val="00710D43"/>
    <w:rsid w:val="00710D45"/>
    <w:rsid w:val="00710DD4"/>
    <w:rsid w:val="00711156"/>
    <w:rsid w:val="00711426"/>
    <w:rsid w:val="007115FD"/>
    <w:rsid w:val="00711C6A"/>
    <w:rsid w:val="00711E8F"/>
    <w:rsid w:val="00712039"/>
    <w:rsid w:val="007121F0"/>
    <w:rsid w:val="00712368"/>
    <w:rsid w:val="007123C7"/>
    <w:rsid w:val="007123FF"/>
    <w:rsid w:val="00712471"/>
    <w:rsid w:val="007127C8"/>
    <w:rsid w:val="007135DC"/>
    <w:rsid w:val="00713619"/>
    <w:rsid w:val="007137CF"/>
    <w:rsid w:val="00713952"/>
    <w:rsid w:val="00713CD3"/>
    <w:rsid w:val="00713EC1"/>
    <w:rsid w:val="00713F4F"/>
    <w:rsid w:val="007142A9"/>
    <w:rsid w:val="00714314"/>
    <w:rsid w:val="007143A4"/>
    <w:rsid w:val="007145B3"/>
    <w:rsid w:val="00714866"/>
    <w:rsid w:val="00714A53"/>
    <w:rsid w:val="00714EDA"/>
    <w:rsid w:val="0071514A"/>
    <w:rsid w:val="00715329"/>
    <w:rsid w:val="007153E4"/>
    <w:rsid w:val="0071556E"/>
    <w:rsid w:val="007158C1"/>
    <w:rsid w:val="00715A7C"/>
    <w:rsid w:val="00715C10"/>
    <w:rsid w:val="00715C28"/>
    <w:rsid w:val="00715CCA"/>
    <w:rsid w:val="0071675F"/>
    <w:rsid w:val="00716B15"/>
    <w:rsid w:val="00716B69"/>
    <w:rsid w:val="00716C92"/>
    <w:rsid w:val="007172E3"/>
    <w:rsid w:val="00717A88"/>
    <w:rsid w:val="00717ACD"/>
    <w:rsid w:val="00717C2B"/>
    <w:rsid w:val="00717FB7"/>
    <w:rsid w:val="007200B8"/>
    <w:rsid w:val="00720105"/>
    <w:rsid w:val="00720709"/>
    <w:rsid w:val="007208BA"/>
    <w:rsid w:val="00720926"/>
    <w:rsid w:val="00720B99"/>
    <w:rsid w:val="00720BB6"/>
    <w:rsid w:val="00720EAC"/>
    <w:rsid w:val="00720FC6"/>
    <w:rsid w:val="007213BD"/>
    <w:rsid w:val="0072142B"/>
    <w:rsid w:val="0072197B"/>
    <w:rsid w:val="00721B1F"/>
    <w:rsid w:val="00721C67"/>
    <w:rsid w:val="00721DA2"/>
    <w:rsid w:val="00721EA6"/>
    <w:rsid w:val="0072216D"/>
    <w:rsid w:val="007227AE"/>
    <w:rsid w:val="00722C32"/>
    <w:rsid w:val="00722CDC"/>
    <w:rsid w:val="00722E11"/>
    <w:rsid w:val="00723BC0"/>
    <w:rsid w:val="00723CB6"/>
    <w:rsid w:val="00723CCA"/>
    <w:rsid w:val="00724DA5"/>
    <w:rsid w:val="0072508F"/>
    <w:rsid w:val="007252C5"/>
    <w:rsid w:val="0072581E"/>
    <w:rsid w:val="007258DB"/>
    <w:rsid w:val="00725AE8"/>
    <w:rsid w:val="00725D0D"/>
    <w:rsid w:val="00725DC1"/>
    <w:rsid w:val="00726052"/>
    <w:rsid w:val="00726179"/>
    <w:rsid w:val="0072618C"/>
    <w:rsid w:val="0072622C"/>
    <w:rsid w:val="007265D3"/>
    <w:rsid w:val="007268E4"/>
    <w:rsid w:val="00726C61"/>
    <w:rsid w:val="0072720D"/>
    <w:rsid w:val="0072720F"/>
    <w:rsid w:val="007276F3"/>
    <w:rsid w:val="00727DE8"/>
    <w:rsid w:val="00730361"/>
    <w:rsid w:val="00730769"/>
    <w:rsid w:val="007307B2"/>
    <w:rsid w:val="007309FD"/>
    <w:rsid w:val="00730B68"/>
    <w:rsid w:val="00730CA0"/>
    <w:rsid w:val="0073158F"/>
    <w:rsid w:val="007316E3"/>
    <w:rsid w:val="00731700"/>
    <w:rsid w:val="0073195F"/>
    <w:rsid w:val="007320B7"/>
    <w:rsid w:val="007327B4"/>
    <w:rsid w:val="00732C2A"/>
    <w:rsid w:val="00732C71"/>
    <w:rsid w:val="00732E19"/>
    <w:rsid w:val="007331B5"/>
    <w:rsid w:val="00733617"/>
    <w:rsid w:val="007336D6"/>
    <w:rsid w:val="007338D0"/>
    <w:rsid w:val="00733A99"/>
    <w:rsid w:val="00733AA3"/>
    <w:rsid w:val="00733E99"/>
    <w:rsid w:val="00733FEF"/>
    <w:rsid w:val="00734074"/>
    <w:rsid w:val="0073466C"/>
    <w:rsid w:val="007347A0"/>
    <w:rsid w:val="007348DA"/>
    <w:rsid w:val="00734E6F"/>
    <w:rsid w:val="00734EAE"/>
    <w:rsid w:val="007354B3"/>
    <w:rsid w:val="007354F3"/>
    <w:rsid w:val="00735577"/>
    <w:rsid w:val="007359A7"/>
    <w:rsid w:val="00735C67"/>
    <w:rsid w:val="00735E19"/>
    <w:rsid w:val="00735FA8"/>
    <w:rsid w:val="00736060"/>
    <w:rsid w:val="00736071"/>
    <w:rsid w:val="0073610C"/>
    <w:rsid w:val="007366A4"/>
    <w:rsid w:val="007369A6"/>
    <w:rsid w:val="00736E1E"/>
    <w:rsid w:val="00736FD2"/>
    <w:rsid w:val="00736FFE"/>
    <w:rsid w:val="007372D1"/>
    <w:rsid w:val="007375D4"/>
    <w:rsid w:val="00737706"/>
    <w:rsid w:val="00737802"/>
    <w:rsid w:val="007378FD"/>
    <w:rsid w:val="00737AC9"/>
    <w:rsid w:val="00737B28"/>
    <w:rsid w:val="0074006E"/>
    <w:rsid w:val="00740098"/>
    <w:rsid w:val="0074061F"/>
    <w:rsid w:val="0074062B"/>
    <w:rsid w:val="00740CFB"/>
    <w:rsid w:val="00740E28"/>
    <w:rsid w:val="00741027"/>
    <w:rsid w:val="007410D0"/>
    <w:rsid w:val="00741248"/>
    <w:rsid w:val="007414A9"/>
    <w:rsid w:val="007415D2"/>
    <w:rsid w:val="00741708"/>
    <w:rsid w:val="007417B8"/>
    <w:rsid w:val="0074188B"/>
    <w:rsid w:val="00741B79"/>
    <w:rsid w:val="00741C13"/>
    <w:rsid w:val="00741EFA"/>
    <w:rsid w:val="00741F8E"/>
    <w:rsid w:val="007423EB"/>
    <w:rsid w:val="007424AE"/>
    <w:rsid w:val="007424D2"/>
    <w:rsid w:val="00742EF3"/>
    <w:rsid w:val="00743460"/>
    <w:rsid w:val="0074399D"/>
    <w:rsid w:val="00743B2C"/>
    <w:rsid w:val="00743F93"/>
    <w:rsid w:val="00744023"/>
    <w:rsid w:val="0074431E"/>
    <w:rsid w:val="00744C74"/>
    <w:rsid w:val="00744CCB"/>
    <w:rsid w:val="00744E43"/>
    <w:rsid w:val="00744E69"/>
    <w:rsid w:val="00745003"/>
    <w:rsid w:val="00745050"/>
    <w:rsid w:val="0074510B"/>
    <w:rsid w:val="007451FD"/>
    <w:rsid w:val="0074564F"/>
    <w:rsid w:val="007459A1"/>
    <w:rsid w:val="00745B55"/>
    <w:rsid w:val="00745E76"/>
    <w:rsid w:val="0074620E"/>
    <w:rsid w:val="00746396"/>
    <w:rsid w:val="007465A4"/>
    <w:rsid w:val="00746950"/>
    <w:rsid w:val="00746CF2"/>
    <w:rsid w:val="00746E09"/>
    <w:rsid w:val="00746E6B"/>
    <w:rsid w:val="007473CB"/>
    <w:rsid w:val="00747692"/>
    <w:rsid w:val="00747B92"/>
    <w:rsid w:val="007504B5"/>
    <w:rsid w:val="007507DE"/>
    <w:rsid w:val="00750812"/>
    <w:rsid w:val="00750BE2"/>
    <w:rsid w:val="00750CAD"/>
    <w:rsid w:val="00750F3A"/>
    <w:rsid w:val="00751066"/>
    <w:rsid w:val="007511DC"/>
    <w:rsid w:val="0075170F"/>
    <w:rsid w:val="00751BE4"/>
    <w:rsid w:val="00751DC3"/>
    <w:rsid w:val="007521B0"/>
    <w:rsid w:val="007521ED"/>
    <w:rsid w:val="007522D5"/>
    <w:rsid w:val="007523A4"/>
    <w:rsid w:val="00752C0F"/>
    <w:rsid w:val="00752C1A"/>
    <w:rsid w:val="00752C30"/>
    <w:rsid w:val="00752FD4"/>
    <w:rsid w:val="007533A4"/>
    <w:rsid w:val="00753453"/>
    <w:rsid w:val="0075354A"/>
    <w:rsid w:val="00753731"/>
    <w:rsid w:val="00753BA6"/>
    <w:rsid w:val="00753C38"/>
    <w:rsid w:val="00753F64"/>
    <w:rsid w:val="00754476"/>
    <w:rsid w:val="00754965"/>
    <w:rsid w:val="00754BA3"/>
    <w:rsid w:val="00754D6F"/>
    <w:rsid w:val="00754D84"/>
    <w:rsid w:val="00754EC4"/>
    <w:rsid w:val="007550A2"/>
    <w:rsid w:val="00755A72"/>
    <w:rsid w:val="00755B37"/>
    <w:rsid w:val="00755B43"/>
    <w:rsid w:val="00756B16"/>
    <w:rsid w:val="00756D28"/>
    <w:rsid w:val="00756D54"/>
    <w:rsid w:val="00756F1A"/>
    <w:rsid w:val="0075712B"/>
    <w:rsid w:val="00760230"/>
    <w:rsid w:val="00760436"/>
    <w:rsid w:val="00760491"/>
    <w:rsid w:val="00760543"/>
    <w:rsid w:val="007606B8"/>
    <w:rsid w:val="007608FA"/>
    <w:rsid w:val="00760D7A"/>
    <w:rsid w:val="00760ED0"/>
    <w:rsid w:val="00760EE2"/>
    <w:rsid w:val="00760F45"/>
    <w:rsid w:val="00760F61"/>
    <w:rsid w:val="00761D59"/>
    <w:rsid w:val="00761FF8"/>
    <w:rsid w:val="00762316"/>
    <w:rsid w:val="00762460"/>
    <w:rsid w:val="007625BF"/>
    <w:rsid w:val="00762FA5"/>
    <w:rsid w:val="00763027"/>
    <w:rsid w:val="00763061"/>
    <w:rsid w:val="00763155"/>
    <w:rsid w:val="00763309"/>
    <w:rsid w:val="0076366C"/>
    <w:rsid w:val="00763749"/>
    <w:rsid w:val="0076384B"/>
    <w:rsid w:val="007638E9"/>
    <w:rsid w:val="00763926"/>
    <w:rsid w:val="0076394F"/>
    <w:rsid w:val="00763BA6"/>
    <w:rsid w:val="00763C19"/>
    <w:rsid w:val="00763E16"/>
    <w:rsid w:val="00763ED9"/>
    <w:rsid w:val="00764049"/>
    <w:rsid w:val="007640CB"/>
    <w:rsid w:val="0076435B"/>
    <w:rsid w:val="0076456A"/>
    <w:rsid w:val="007646B3"/>
    <w:rsid w:val="00764781"/>
    <w:rsid w:val="0076482A"/>
    <w:rsid w:val="007650BC"/>
    <w:rsid w:val="00765151"/>
    <w:rsid w:val="0076518D"/>
    <w:rsid w:val="00765364"/>
    <w:rsid w:val="007657FC"/>
    <w:rsid w:val="007658BB"/>
    <w:rsid w:val="007658D7"/>
    <w:rsid w:val="00765918"/>
    <w:rsid w:val="00765ACE"/>
    <w:rsid w:val="00765F25"/>
    <w:rsid w:val="00765F56"/>
    <w:rsid w:val="0076612E"/>
    <w:rsid w:val="0076628D"/>
    <w:rsid w:val="007662DA"/>
    <w:rsid w:val="007664B6"/>
    <w:rsid w:val="0076651E"/>
    <w:rsid w:val="007665AB"/>
    <w:rsid w:val="0076662C"/>
    <w:rsid w:val="0076684A"/>
    <w:rsid w:val="00766AFF"/>
    <w:rsid w:val="00766D83"/>
    <w:rsid w:val="00767446"/>
    <w:rsid w:val="00767556"/>
    <w:rsid w:val="007676A6"/>
    <w:rsid w:val="0076787A"/>
    <w:rsid w:val="00767CD0"/>
    <w:rsid w:val="00770364"/>
    <w:rsid w:val="00770494"/>
    <w:rsid w:val="00770502"/>
    <w:rsid w:val="0077054E"/>
    <w:rsid w:val="007706E9"/>
    <w:rsid w:val="007709BE"/>
    <w:rsid w:val="00770F53"/>
    <w:rsid w:val="007714DE"/>
    <w:rsid w:val="00771604"/>
    <w:rsid w:val="00771666"/>
    <w:rsid w:val="00772192"/>
    <w:rsid w:val="007727E8"/>
    <w:rsid w:val="00772BA8"/>
    <w:rsid w:val="00772C7D"/>
    <w:rsid w:val="00772E56"/>
    <w:rsid w:val="00773231"/>
    <w:rsid w:val="007733A3"/>
    <w:rsid w:val="00773514"/>
    <w:rsid w:val="007739B9"/>
    <w:rsid w:val="00773B9D"/>
    <w:rsid w:val="00773EE1"/>
    <w:rsid w:val="00773F70"/>
    <w:rsid w:val="00774778"/>
    <w:rsid w:val="00774C68"/>
    <w:rsid w:val="00774D7F"/>
    <w:rsid w:val="00774E90"/>
    <w:rsid w:val="00774FF0"/>
    <w:rsid w:val="007750F6"/>
    <w:rsid w:val="00775B03"/>
    <w:rsid w:val="00775B13"/>
    <w:rsid w:val="00775BA6"/>
    <w:rsid w:val="00776A04"/>
    <w:rsid w:val="00776B21"/>
    <w:rsid w:val="0077713D"/>
    <w:rsid w:val="00777384"/>
    <w:rsid w:val="00777A1A"/>
    <w:rsid w:val="00777FB1"/>
    <w:rsid w:val="00780031"/>
    <w:rsid w:val="0078004E"/>
    <w:rsid w:val="00780293"/>
    <w:rsid w:val="0078030F"/>
    <w:rsid w:val="00780ADB"/>
    <w:rsid w:val="0078134B"/>
    <w:rsid w:val="00781394"/>
    <w:rsid w:val="0078161E"/>
    <w:rsid w:val="0078190F"/>
    <w:rsid w:val="00781A56"/>
    <w:rsid w:val="00781BCE"/>
    <w:rsid w:val="00782146"/>
    <w:rsid w:val="007822DF"/>
    <w:rsid w:val="007823A9"/>
    <w:rsid w:val="0078254B"/>
    <w:rsid w:val="007825E3"/>
    <w:rsid w:val="00782954"/>
    <w:rsid w:val="00782A73"/>
    <w:rsid w:val="00783183"/>
    <w:rsid w:val="00783220"/>
    <w:rsid w:val="007839FB"/>
    <w:rsid w:val="00783AA3"/>
    <w:rsid w:val="00783F50"/>
    <w:rsid w:val="007840DB"/>
    <w:rsid w:val="00784400"/>
    <w:rsid w:val="007858AE"/>
    <w:rsid w:val="00785A88"/>
    <w:rsid w:val="00785DEC"/>
    <w:rsid w:val="00786415"/>
    <w:rsid w:val="007865A2"/>
    <w:rsid w:val="007866BF"/>
    <w:rsid w:val="007868AC"/>
    <w:rsid w:val="00786AB0"/>
    <w:rsid w:val="007876CE"/>
    <w:rsid w:val="007877CF"/>
    <w:rsid w:val="00790100"/>
    <w:rsid w:val="0079019D"/>
    <w:rsid w:val="0079032A"/>
    <w:rsid w:val="00790784"/>
    <w:rsid w:val="00790876"/>
    <w:rsid w:val="007917EB"/>
    <w:rsid w:val="00791805"/>
    <w:rsid w:val="007918C3"/>
    <w:rsid w:val="00791A69"/>
    <w:rsid w:val="00791AE6"/>
    <w:rsid w:val="00792119"/>
    <w:rsid w:val="00792176"/>
    <w:rsid w:val="00792180"/>
    <w:rsid w:val="00792867"/>
    <w:rsid w:val="00792B72"/>
    <w:rsid w:val="00792E45"/>
    <w:rsid w:val="00793078"/>
    <w:rsid w:val="007932F6"/>
    <w:rsid w:val="0079344F"/>
    <w:rsid w:val="00793538"/>
    <w:rsid w:val="007935D0"/>
    <w:rsid w:val="0079367B"/>
    <w:rsid w:val="007936C5"/>
    <w:rsid w:val="00793916"/>
    <w:rsid w:val="00793F1C"/>
    <w:rsid w:val="00794071"/>
    <w:rsid w:val="0079412E"/>
    <w:rsid w:val="007942F5"/>
    <w:rsid w:val="00794FC1"/>
    <w:rsid w:val="00795025"/>
    <w:rsid w:val="007950AF"/>
    <w:rsid w:val="007952C3"/>
    <w:rsid w:val="00795348"/>
    <w:rsid w:val="007953A7"/>
    <w:rsid w:val="007955EE"/>
    <w:rsid w:val="00795640"/>
    <w:rsid w:val="00795826"/>
    <w:rsid w:val="00795B32"/>
    <w:rsid w:val="00796381"/>
    <w:rsid w:val="00796AA2"/>
    <w:rsid w:val="00796AA7"/>
    <w:rsid w:val="00797188"/>
    <w:rsid w:val="0079719C"/>
    <w:rsid w:val="00797536"/>
    <w:rsid w:val="00797690"/>
    <w:rsid w:val="00797931"/>
    <w:rsid w:val="007979E0"/>
    <w:rsid w:val="00797BE6"/>
    <w:rsid w:val="00797EAC"/>
    <w:rsid w:val="00797EC6"/>
    <w:rsid w:val="007A097B"/>
    <w:rsid w:val="007A0C86"/>
    <w:rsid w:val="007A0FC0"/>
    <w:rsid w:val="007A0FDC"/>
    <w:rsid w:val="007A119B"/>
    <w:rsid w:val="007A1647"/>
    <w:rsid w:val="007A18A4"/>
    <w:rsid w:val="007A1BAD"/>
    <w:rsid w:val="007A20BA"/>
    <w:rsid w:val="007A211D"/>
    <w:rsid w:val="007A225F"/>
    <w:rsid w:val="007A24AE"/>
    <w:rsid w:val="007A27F3"/>
    <w:rsid w:val="007A2A55"/>
    <w:rsid w:val="007A2E42"/>
    <w:rsid w:val="007A2E85"/>
    <w:rsid w:val="007A3598"/>
    <w:rsid w:val="007A3778"/>
    <w:rsid w:val="007A37E9"/>
    <w:rsid w:val="007A3E48"/>
    <w:rsid w:val="007A419F"/>
    <w:rsid w:val="007A4781"/>
    <w:rsid w:val="007A4A96"/>
    <w:rsid w:val="007A4DC3"/>
    <w:rsid w:val="007A50A1"/>
    <w:rsid w:val="007A52C8"/>
    <w:rsid w:val="007A57D8"/>
    <w:rsid w:val="007A5EAB"/>
    <w:rsid w:val="007A5ED1"/>
    <w:rsid w:val="007A5F3C"/>
    <w:rsid w:val="007A6073"/>
    <w:rsid w:val="007A6321"/>
    <w:rsid w:val="007A64D1"/>
    <w:rsid w:val="007A6BE1"/>
    <w:rsid w:val="007A6F05"/>
    <w:rsid w:val="007A72B4"/>
    <w:rsid w:val="007A72D5"/>
    <w:rsid w:val="007A73C6"/>
    <w:rsid w:val="007A748A"/>
    <w:rsid w:val="007A796D"/>
    <w:rsid w:val="007B0022"/>
    <w:rsid w:val="007B0130"/>
    <w:rsid w:val="007B033E"/>
    <w:rsid w:val="007B0421"/>
    <w:rsid w:val="007B068E"/>
    <w:rsid w:val="007B073A"/>
    <w:rsid w:val="007B0BCE"/>
    <w:rsid w:val="007B0D9F"/>
    <w:rsid w:val="007B0F7D"/>
    <w:rsid w:val="007B1104"/>
    <w:rsid w:val="007B1113"/>
    <w:rsid w:val="007B123D"/>
    <w:rsid w:val="007B146F"/>
    <w:rsid w:val="007B15C9"/>
    <w:rsid w:val="007B18FA"/>
    <w:rsid w:val="007B1A8E"/>
    <w:rsid w:val="007B1B4F"/>
    <w:rsid w:val="007B1BA2"/>
    <w:rsid w:val="007B1DF6"/>
    <w:rsid w:val="007B1E96"/>
    <w:rsid w:val="007B21D1"/>
    <w:rsid w:val="007B275D"/>
    <w:rsid w:val="007B289D"/>
    <w:rsid w:val="007B29D8"/>
    <w:rsid w:val="007B2F5D"/>
    <w:rsid w:val="007B313A"/>
    <w:rsid w:val="007B3285"/>
    <w:rsid w:val="007B373E"/>
    <w:rsid w:val="007B37AA"/>
    <w:rsid w:val="007B3C36"/>
    <w:rsid w:val="007B3C67"/>
    <w:rsid w:val="007B3CA7"/>
    <w:rsid w:val="007B42AB"/>
    <w:rsid w:val="007B4777"/>
    <w:rsid w:val="007B4ABA"/>
    <w:rsid w:val="007B4C3B"/>
    <w:rsid w:val="007B4D3D"/>
    <w:rsid w:val="007B4F03"/>
    <w:rsid w:val="007B540E"/>
    <w:rsid w:val="007B62F4"/>
    <w:rsid w:val="007B6330"/>
    <w:rsid w:val="007B64FF"/>
    <w:rsid w:val="007B65FA"/>
    <w:rsid w:val="007B67D2"/>
    <w:rsid w:val="007B6E0D"/>
    <w:rsid w:val="007B6F1F"/>
    <w:rsid w:val="007B7448"/>
    <w:rsid w:val="007B7922"/>
    <w:rsid w:val="007B7E1A"/>
    <w:rsid w:val="007C03B9"/>
    <w:rsid w:val="007C0721"/>
    <w:rsid w:val="007C09CA"/>
    <w:rsid w:val="007C0AC6"/>
    <w:rsid w:val="007C0B29"/>
    <w:rsid w:val="007C1042"/>
    <w:rsid w:val="007C15F8"/>
    <w:rsid w:val="007C177A"/>
    <w:rsid w:val="007C196B"/>
    <w:rsid w:val="007C1A63"/>
    <w:rsid w:val="007C1E4F"/>
    <w:rsid w:val="007C2461"/>
    <w:rsid w:val="007C2567"/>
    <w:rsid w:val="007C25CD"/>
    <w:rsid w:val="007C26E3"/>
    <w:rsid w:val="007C2BBB"/>
    <w:rsid w:val="007C36C6"/>
    <w:rsid w:val="007C3A75"/>
    <w:rsid w:val="007C3CE2"/>
    <w:rsid w:val="007C47C3"/>
    <w:rsid w:val="007C47C8"/>
    <w:rsid w:val="007C47E8"/>
    <w:rsid w:val="007C5547"/>
    <w:rsid w:val="007C65A7"/>
    <w:rsid w:val="007C6A4E"/>
    <w:rsid w:val="007C6A92"/>
    <w:rsid w:val="007C6B71"/>
    <w:rsid w:val="007C6BD0"/>
    <w:rsid w:val="007C6C1E"/>
    <w:rsid w:val="007C72B5"/>
    <w:rsid w:val="007C73D4"/>
    <w:rsid w:val="007C7690"/>
    <w:rsid w:val="007C7A7B"/>
    <w:rsid w:val="007C7C30"/>
    <w:rsid w:val="007C7CF9"/>
    <w:rsid w:val="007C7D58"/>
    <w:rsid w:val="007C7EBC"/>
    <w:rsid w:val="007C7F95"/>
    <w:rsid w:val="007D06F3"/>
    <w:rsid w:val="007D0D16"/>
    <w:rsid w:val="007D0F72"/>
    <w:rsid w:val="007D157E"/>
    <w:rsid w:val="007D1644"/>
    <w:rsid w:val="007D1CF5"/>
    <w:rsid w:val="007D1D2E"/>
    <w:rsid w:val="007D206D"/>
    <w:rsid w:val="007D23F9"/>
    <w:rsid w:val="007D256E"/>
    <w:rsid w:val="007D2CBD"/>
    <w:rsid w:val="007D2EF2"/>
    <w:rsid w:val="007D3172"/>
    <w:rsid w:val="007D31BC"/>
    <w:rsid w:val="007D333B"/>
    <w:rsid w:val="007D3527"/>
    <w:rsid w:val="007D3634"/>
    <w:rsid w:val="007D3754"/>
    <w:rsid w:val="007D3D87"/>
    <w:rsid w:val="007D3FB4"/>
    <w:rsid w:val="007D430D"/>
    <w:rsid w:val="007D4386"/>
    <w:rsid w:val="007D440A"/>
    <w:rsid w:val="007D4528"/>
    <w:rsid w:val="007D49B0"/>
    <w:rsid w:val="007D49D3"/>
    <w:rsid w:val="007D52C7"/>
    <w:rsid w:val="007D5322"/>
    <w:rsid w:val="007D565B"/>
    <w:rsid w:val="007D5B16"/>
    <w:rsid w:val="007D5CF1"/>
    <w:rsid w:val="007D5E99"/>
    <w:rsid w:val="007D60D8"/>
    <w:rsid w:val="007D610A"/>
    <w:rsid w:val="007D6580"/>
    <w:rsid w:val="007D677F"/>
    <w:rsid w:val="007D67D4"/>
    <w:rsid w:val="007D6826"/>
    <w:rsid w:val="007D715A"/>
    <w:rsid w:val="007D73C9"/>
    <w:rsid w:val="007D74AA"/>
    <w:rsid w:val="007D7567"/>
    <w:rsid w:val="007D75E4"/>
    <w:rsid w:val="007D79C9"/>
    <w:rsid w:val="007D7EF6"/>
    <w:rsid w:val="007E0162"/>
    <w:rsid w:val="007E0A83"/>
    <w:rsid w:val="007E0F00"/>
    <w:rsid w:val="007E0F01"/>
    <w:rsid w:val="007E0F32"/>
    <w:rsid w:val="007E10BD"/>
    <w:rsid w:val="007E1130"/>
    <w:rsid w:val="007E11DE"/>
    <w:rsid w:val="007E1286"/>
    <w:rsid w:val="007E1863"/>
    <w:rsid w:val="007E28CE"/>
    <w:rsid w:val="007E29A7"/>
    <w:rsid w:val="007E29D9"/>
    <w:rsid w:val="007E2BD5"/>
    <w:rsid w:val="007E2D24"/>
    <w:rsid w:val="007E2EC0"/>
    <w:rsid w:val="007E3105"/>
    <w:rsid w:val="007E317B"/>
    <w:rsid w:val="007E342A"/>
    <w:rsid w:val="007E349C"/>
    <w:rsid w:val="007E358D"/>
    <w:rsid w:val="007E3749"/>
    <w:rsid w:val="007E3E0D"/>
    <w:rsid w:val="007E3E55"/>
    <w:rsid w:val="007E3E73"/>
    <w:rsid w:val="007E401D"/>
    <w:rsid w:val="007E4366"/>
    <w:rsid w:val="007E43C2"/>
    <w:rsid w:val="007E43C4"/>
    <w:rsid w:val="007E43CF"/>
    <w:rsid w:val="007E45E0"/>
    <w:rsid w:val="007E45EC"/>
    <w:rsid w:val="007E460C"/>
    <w:rsid w:val="007E47B8"/>
    <w:rsid w:val="007E4A04"/>
    <w:rsid w:val="007E4BCC"/>
    <w:rsid w:val="007E4D21"/>
    <w:rsid w:val="007E4DA0"/>
    <w:rsid w:val="007E4E41"/>
    <w:rsid w:val="007E50BD"/>
    <w:rsid w:val="007E524C"/>
    <w:rsid w:val="007E587A"/>
    <w:rsid w:val="007E5BFF"/>
    <w:rsid w:val="007E5C81"/>
    <w:rsid w:val="007E6431"/>
    <w:rsid w:val="007E656E"/>
    <w:rsid w:val="007E6896"/>
    <w:rsid w:val="007E68FF"/>
    <w:rsid w:val="007E6F48"/>
    <w:rsid w:val="007E7761"/>
    <w:rsid w:val="007E7960"/>
    <w:rsid w:val="007E7B40"/>
    <w:rsid w:val="007E7D23"/>
    <w:rsid w:val="007E7D8C"/>
    <w:rsid w:val="007E7E4B"/>
    <w:rsid w:val="007F0032"/>
    <w:rsid w:val="007F0372"/>
    <w:rsid w:val="007F0650"/>
    <w:rsid w:val="007F0AB3"/>
    <w:rsid w:val="007F0B72"/>
    <w:rsid w:val="007F0DF5"/>
    <w:rsid w:val="007F11C1"/>
    <w:rsid w:val="007F1587"/>
    <w:rsid w:val="007F1780"/>
    <w:rsid w:val="007F1CA0"/>
    <w:rsid w:val="007F1F2B"/>
    <w:rsid w:val="007F20F1"/>
    <w:rsid w:val="007F2645"/>
    <w:rsid w:val="007F2691"/>
    <w:rsid w:val="007F2694"/>
    <w:rsid w:val="007F3179"/>
    <w:rsid w:val="007F35DA"/>
    <w:rsid w:val="007F3AA3"/>
    <w:rsid w:val="007F3F14"/>
    <w:rsid w:val="007F4262"/>
    <w:rsid w:val="007F42B2"/>
    <w:rsid w:val="007F4573"/>
    <w:rsid w:val="007F490B"/>
    <w:rsid w:val="007F4C8D"/>
    <w:rsid w:val="007F5146"/>
    <w:rsid w:val="007F5380"/>
    <w:rsid w:val="007F54FC"/>
    <w:rsid w:val="007F55F0"/>
    <w:rsid w:val="007F5B23"/>
    <w:rsid w:val="007F60E6"/>
    <w:rsid w:val="007F634D"/>
    <w:rsid w:val="007F6890"/>
    <w:rsid w:val="007F68F1"/>
    <w:rsid w:val="007F6A2F"/>
    <w:rsid w:val="007F6B97"/>
    <w:rsid w:val="007F6F02"/>
    <w:rsid w:val="007F7309"/>
    <w:rsid w:val="007F73DF"/>
    <w:rsid w:val="007F75D3"/>
    <w:rsid w:val="007F75E6"/>
    <w:rsid w:val="007F767B"/>
    <w:rsid w:val="007F788E"/>
    <w:rsid w:val="007F7AC7"/>
    <w:rsid w:val="007F7DC9"/>
    <w:rsid w:val="00800034"/>
    <w:rsid w:val="00800219"/>
    <w:rsid w:val="00800475"/>
    <w:rsid w:val="00800AD7"/>
    <w:rsid w:val="00800C47"/>
    <w:rsid w:val="00801C9E"/>
    <w:rsid w:val="00801FD7"/>
    <w:rsid w:val="00802505"/>
    <w:rsid w:val="00802888"/>
    <w:rsid w:val="008029E4"/>
    <w:rsid w:val="00802BAA"/>
    <w:rsid w:val="00802BE7"/>
    <w:rsid w:val="00802C15"/>
    <w:rsid w:val="00802DF9"/>
    <w:rsid w:val="00802F9E"/>
    <w:rsid w:val="00803004"/>
    <w:rsid w:val="00803283"/>
    <w:rsid w:val="0080352B"/>
    <w:rsid w:val="0080352D"/>
    <w:rsid w:val="00803746"/>
    <w:rsid w:val="008038C2"/>
    <w:rsid w:val="00803EEC"/>
    <w:rsid w:val="0080460F"/>
    <w:rsid w:val="00804859"/>
    <w:rsid w:val="00804A10"/>
    <w:rsid w:val="00804BDE"/>
    <w:rsid w:val="00804C83"/>
    <w:rsid w:val="00804D6F"/>
    <w:rsid w:val="00804FCE"/>
    <w:rsid w:val="008050FD"/>
    <w:rsid w:val="008051C1"/>
    <w:rsid w:val="008054D8"/>
    <w:rsid w:val="0080571F"/>
    <w:rsid w:val="0080575C"/>
    <w:rsid w:val="00805986"/>
    <w:rsid w:val="00805E99"/>
    <w:rsid w:val="00806435"/>
    <w:rsid w:val="00806D53"/>
    <w:rsid w:val="00806FC3"/>
    <w:rsid w:val="00807611"/>
    <w:rsid w:val="00807616"/>
    <w:rsid w:val="00807810"/>
    <w:rsid w:val="00807D0B"/>
    <w:rsid w:val="008100AC"/>
    <w:rsid w:val="0081027F"/>
    <w:rsid w:val="008105E4"/>
    <w:rsid w:val="00810742"/>
    <w:rsid w:val="00810780"/>
    <w:rsid w:val="008107AB"/>
    <w:rsid w:val="00810A1A"/>
    <w:rsid w:val="00810A55"/>
    <w:rsid w:val="008113C0"/>
    <w:rsid w:val="00811808"/>
    <w:rsid w:val="00811B21"/>
    <w:rsid w:val="00811BF2"/>
    <w:rsid w:val="00811C00"/>
    <w:rsid w:val="00811D24"/>
    <w:rsid w:val="00811E9C"/>
    <w:rsid w:val="008120CB"/>
    <w:rsid w:val="00812168"/>
    <w:rsid w:val="00812C4B"/>
    <w:rsid w:val="00812DE2"/>
    <w:rsid w:val="00812F06"/>
    <w:rsid w:val="008130FB"/>
    <w:rsid w:val="0081322F"/>
    <w:rsid w:val="00813234"/>
    <w:rsid w:val="00813585"/>
    <w:rsid w:val="00813A54"/>
    <w:rsid w:val="00813ADB"/>
    <w:rsid w:val="00813BAC"/>
    <w:rsid w:val="00814304"/>
    <w:rsid w:val="00814363"/>
    <w:rsid w:val="008148D8"/>
    <w:rsid w:val="00815681"/>
    <w:rsid w:val="008156C2"/>
    <w:rsid w:val="008156CB"/>
    <w:rsid w:val="00815D3A"/>
    <w:rsid w:val="0081644A"/>
    <w:rsid w:val="00816BAD"/>
    <w:rsid w:val="00816BF9"/>
    <w:rsid w:val="0081705C"/>
    <w:rsid w:val="00817435"/>
    <w:rsid w:val="00817EFA"/>
    <w:rsid w:val="00817FB0"/>
    <w:rsid w:val="008203BA"/>
    <w:rsid w:val="0082063F"/>
    <w:rsid w:val="00820B28"/>
    <w:rsid w:val="008215E2"/>
    <w:rsid w:val="00821B60"/>
    <w:rsid w:val="00821DD1"/>
    <w:rsid w:val="008222FF"/>
    <w:rsid w:val="008225E0"/>
    <w:rsid w:val="00822711"/>
    <w:rsid w:val="0082290A"/>
    <w:rsid w:val="00823265"/>
    <w:rsid w:val="00823276"/>
    <w:rsid w:val="0082330E"/>
    <w:rsid w:val="008236A1"/>
    <w:rsid w:val="00823AC6"/>
    <w:rsid w:val="00823CE6"/>
    <w:rsid w:val="00823DAF"/>
    <w:rsid w:val="00823F08"/>
    <w:rsid w:val="00823F9B"/>
    <w:rsid w:val="00824154"/>
    <w:rsid w:val="00824214"/>
    <w:rsid w:val="00824606"/>
    <w:rsid w:val="00824858"/>
    <w:rsid w:val="00824943"/>
    <w:rsid w:val="00824E6F"/>
    <w:rsid w:val="00824EB6"/>
    <w:rsid w:val="00825343"/>
    <w:rsid w:val="008256AE"/>
    <w:rsid w:val="008258D6"/>
    <w:rsid w:val="00826981"/>
    <w:rsid w:val="00826985"/>
    <w:rsid w:val="00827014"/>
    <w:rsid w:val="00827417"/>
    <w:rsid w:val="00827565"/>
    <w:rsid w:val="0082767F"/>
    <w:rsid w:val="008276BB"/>
    <w:rsid w:val="008276D5"/>
    <w:rsid w:val="00827C62"/>
    <w:rsid w:val="00830157"/>
    <w:rsid w:val="008301DE"/>
    <w:rsid w:val="00830271"/>
    <w:rsid w:val="00830490"/>
    <w:rsid w:val="008304F0"/>
    <w:rsid w:val="00830552"/>
    <w:rsid w:val="00830E72"/>
    <w:rsid w:val="008312E5"/>
    <w:rsid w:val="008313CF"/>
    <w:rsid w:val="008318D5"/>
    <w:rsid w:val="00831CFE"/>
    <w:rsid w:val="00831E3F"/>
    <w:rsid w:val="00831E62"/>
    <w:rsid w:val="008320D4"/>
    <w:rsid w:val="00832191"/>
    <w:rsid w:val="008327AA"/>
    <w:rsid w:val="0083283C"/>
    <w:rsid w:val="00832C0E"/>
    <w:rsid w:val="00832D4D"/>
    <w:rsid w:val="008333E1"/>
    <w:rsid w:val="008333EE"/>
    <w:rsid w:val="00833B12"/>
    <w:rsid w:val="00833BAC"/>
    <w:rsid w:val="00834430"/>
    <w:rsid w:val="008349A9"/>
    <w:rsid w:val="00834AE3"/>
    <w:rsid w:val="00834D38"/>
    <w:rsid w:val="00834E5F"/>
    <w:rsid w:val="00834FD5"/>
    <w:rsid w:val="0083569B"/>
    <w:rsid w:val="008359C7"/>
    <w:rsid w:val="00835A25"/>
    <w:rsid w:val="00835B06"/>
    <w:rsid w:val="00835C1A"/>
    <w:rsid w:val="00836801"/>
    <w:rsid w:val="008368F2"/>
    <w:rsid w:val="00836907"/>
    <w:rsid w:val="00836B65"/>
    <w:rsid w:val="008370E6"/>
    <w:rsid w:val="0083757D"/>
    <w:rsid w:val="008375C8"/>
    <w:rsid w:val="0083762F"/>
    <w:rsid w:val="00837730"/>
    <w:rsid w:val="00837800"/>
    <w:rsid w:val="00837D3C"/>
    <w:rsid w:val="00837D87"/>
    <w:rsid w:val="008402A1"/>
    <w:rsid w:val="00840338"/>
    <w:rsid w:val="008406E7"/>
    <w:rsid w:val="00840874"/>
    <w:rsid w:val="008408AF"/>
    <w:rsid w:val="00840A75"/>
    <w:rsid w:val="00840BE7"/>
    <w:rsid w:val="00840CF8"/>
    <w:rsid w:val="00840E46"/>
    <w:rsid w:val="00840FE3"/>
    <w:rsid w:val="008416C1"/>
    <w:rsid w:val="008416DE"/>
    <w:rsid w:val="00841BC6"/>
    <w:rsid w:val="0084203D"/>
    <w:rsid w:val="00842083"/>
    <w:rsid w:val="00842135"/>
    <w:rsid w:val="008422D2"/>
    <w:rsid w:val="008423C1"/>
    <w:rsid w:val="0084279F"/>
    <w:rsid w:val="00842D7E"/>
    <w:rsid w:val="00842DEA"/>
    <w:rsid w:val="00842EC6"/>
    <w:rsid w:val="00842F17"/>
    <w:rsid w:val="0084330E"/>
    <w:rsid w:val="008435FE"/>
    <w:rsid w:val="008449F8"/>
    <w:rsid w:val="00844B70"/>
    <w:rsid w:val="00844D5D"/>
    <w:rsid w:val="0084517B"/>
    <w:rsid w:val="008451BD"/>
    <w:rsid w:val="008455CF"/>
    <w:rsid w:val="008458CD"/>
    <w:rsid w:val="00845A61"/>
    <w:rsid w:val="00845C81"/>
    <w:rsid w:val="0084666E"/>
    <w:rsid w:val="008466A9"/>
    <w:rsid w:val="008466E4"/>
    <w:rsid w:val="00846739"/>
    <w:rsid w:val="00846A6D"/>
    <w:rsid w:val="00846D75"/>
    <w:rsid w:val="00847311"/>
    <w:rsid w:val="008473D7"/>
    <w:rsid w:val="0084740E"/>
    <w:rsid w:val="0084764E"/>
    <w:rsid w:val="0084784F"/>
    <w:rsid w:val="008506ED"/>
    <w:rsid w:val="008509A6"/>
    <w:rsid w:val="00850AD0"/>
    <w:rsid w:val="00850C43"/>
    <w:rsid w:val="00850F60"/>
    <w:rsid w:val="0085125D"/>
    <w:rsid w:val="008512CB"/>
    <w:rsid w:val="008515B6"/>
    <w:rsid w:val="008515CC"/>
    <w:rsid w:val="0085172F"/>
    <w:rsid w:val="00851B06"/>
    <w:rsid w:val="00851FC5"/>
    <w:rsid w:val="00851FE5"/>
    <w:rsid w:val="00852000"/>
    <w:rsid w:val="00852188"/>
    <w:rsid w:val="00852222"/>
    <w:rsid w:val="00852345"/>
    <w:rsid w:val="008523C9"/>
    <w:rsid w:val="008524D2"/>
    <w:rsid w:val="0085283D"/>
    <w:rsid w:val="008528C8"/>
    <w:rsid w:val="008534F9"/>
    <w:rsid w:val="00853BA3"/>
    <w:rsid w:val="00854010"/>
    <w:rsid w:val="0085438A"/>
    <w:rsid w:val="00854A99"/>
    <w:rsid w:val="00854C3E"/>
    <w:rsid w:val="0085571D"/>
    <w:rsid w:val="0085574F"/>
    <w:rsid w:val="0085581A"/>
    <w:rsid w:val="008558AB"/>
    <w:rsid w:val="00855AA1"/>
    <w:rsid w:val="0085608C"/>
    <w:rsid w:val="008566FF"/>
    <w:rsid w:val="008569FC"/>
    <w:rsid w:val="00856BF9"/>
    <w:rsid w:val="00856F79"/>
    <w:rsid w:val="00856F92"/>
    <w:rsid w:val="0085719B"/>
    <w:rsid w:val="0085731D"/>
    <w:rsid w:val="00857C42"/>
    <w:rsid w:val="00857F11"/>
    <w:rsid w:val="00860313"/>
    <w:rsid w:val="0086062C"/>
    <w:rsid w:val="00860748"/>
    <w:rsid w:val="00860A7F"/>
    <w:rsid w:val="00860B1A"/>
    <w:rsid w:val="00860CE6"/>
    <w:rsid w:val="00860E30"/>
    <w:rsid w:val="00861222"/>
    <w:rsid w:val="00861331"/>
    <w:rsid w:val="008613D4"/>
    <w:rsid w:val="00861490"/>
    <w:rsid w:val="00861532"/>
    <w:rsid w:val="0086184E"/>
    <w:rsid w:val="00861D69"/>
    <w:rsid w:val="00861F03"/>
    <w:rsid w:val="008623A3"/>
    <w:rsid w:val="00863078"/>
    <w:rsid w:val="00863790"/>
    <w:rsid w:val="008638E8"/>
    <w:rsid w:val="00863A60"/>
    <w:rsid w:val="00863C9E"/>
    <w:rsid w:val="00863D33"/>
    <w:rsid w:val="00863D7D"/>
    <w:rsid w:val="0086408A"/>
    <w:rsid w:val="00864125"/>
    <w:rsid w:val="0086432E"/>
    <w:rsid w:val="008643FB"/>
    <w:rsid w:val="008644A7"/>
    <w:rsid w:val="00864612"/>
    <w:rsid w:val="00864BAC"/>
    <w:rsid w:val="00864C13"/>
    <w:rsid w:val="00864CC9"/>
    <w:rsid w:val="00864DCC"/>
    <w:rsid w:val="00865032"/>
    <w:rsid w:val="00865133"/>
    <w:rsid w:val="00865701"/>
    <w:rsid w:val="0086580F"/>
    <w:rsid w:val="00865CCB"/>
    <w:rsid w:val="00866065"/>
    <w:rsid w:val="008662A9"/>
    <w:rsid w:val="008663F6"/>
    <w:rsid w:val="0086641C"/>
    <w:rsid w:val="008665A5"/>
    <w:rsid w:val="0086669B"/>
    <w:rsid w:val="008666F0"/>
    <w:rsid w:val="0086676A"/>
    <w:rsid w:val="00866B6C"/>
    <w:rsid w:val="00866EBD"/>
    <w:rsid w:val="00867194"/>
    <w:rsid w:val="00867739"/>
    <w:rsid w:val="0086794D"/>
    <w:rsid w:val="00867A36"/>
    <w:rsid w:val="00867F22"/>
    <w:rsid w:val="0087037B"/>
    <w:rsid w:val="008703CF"/>
    <w:rsid w:val="0087040D"/>
    <w:rsid w:val="0087066A"/>
    <w:rsid w:val="00870A5D"/>
    <w:rsid w:val="00870ED3"/>
    <w:rsid w:val="00871539"/>
    <w:rsid w:val="00871F55"/>
    <w:rsid w:val="00872256"/>
    <w:rsid w:val="008722CA"/>
    <w:rsid w:val="00872A30"/>
    <w:rsid w:val="00872CE1"/>
    <w:rsid w:val="00872D2D"/>
    <w:rsid w:val="00872DBE"/>
    <w:rsid w:val="008734EB"/>
    <w:rsid w:val="00873625"/>
    <w:rsid w:val="00873757"/>
    <w:rsid w:val="0087385D"/>
    <w:rsid w:val="008738CD"/>
    <w:rsid w:val="00873A71"/>
    <w:rsid w:val="00873BED"/>
    <w:rsid w:val="00873EFF"/>
    <w:rsid w:val="00874022"/>
    <w:rsid w:val="0087477A"/>
    <w:rsid w:val="008748B2"/>
    <w:rsid w:val="00874946"/>
    <w:rsid w:val="00874A94"/>
    <w:rsid w:val="00874F79"/>
    <w:rsid w:val="0087508C"/>
    <w:rsid w:val="008753B7"/>
    <w:rsid w:val="00875419"/>
    <w:rsid w:val="00875C22"/>
    <w:rsid w:val="00875DD4"/>
    <w:rsid w:val="00875E3E"/>
    <w:rsid w:val="00875FD9"/>
    <w:rsid w:val="00875FF3"/>
    <w:rsid w:val="00876392"/>
    <w:rsid w:val="0087698B"/>
    <w:rsid w:val="00876D61"/>
    <w:rsid w:val="0087729D"/>
    <w:rsid w:val="0087779C"/>
    <w:rsid w:val="008801BB"/>
    <w:rsid w:val="00880316"/>
    <w:rsid w:val="0088057A"/>
    <w:rsid w:val="008809C9"/>
    <w:rsid w:val="00880DC2"/>
    <w:rsid w:val="00880FFE"/>
    <w:rsid w:val="008811BA"/>
    <w:rsid w:val="008814D4"/>
    <w:rsid w:val="0088153A"/>
    <w:rsid w:val="008818AF"/>
    <w:rsid w:val="008818CF"/>
    <w:rsid w:val="00881ACB"/>
    <w:rsid w:val="00881B62"/>
    <w:rsid w:val="00881C30"/>
    <w:rsid w:val="00881E6E"/>
    <w:rsid w:val="008823DE"/>
    <w:rsid w:val="00882603"/>
    <w:rsid w:val="00882747"/>
    <w:rsid w:val="00882918"/>
    <w:rsid w:val="00882A98"/>
    <w:rsid w:val="00882BC4"/>
    <w:rsid w:val="00882CCB"/>
    <w:rsid w:val="00883187"/>
    <w:rsid w:val="00883757"/>
    <w:rsid w:val="00883DC3"/>
    <w:rsid w:val="00883E26"/>
    <w:rsid w:val="00883E37"/>
    <w:rsid w:val="00883EEA"/>
    <w:rsid w:val="008842D1"/>
    <w:rsid w:val="008845C7"/>
    <w:rsid w:val="008845E5"/>
    <w:rsid w:val="00884A73"/>
    <w:rsid w:val="00884B1E"/>
    <w:rsid w:val="00884D93"/>
    <w:rsid w:val="00884DBC"/>
    <w:rsid w:val="00884DED"/>
    <w:rsid w:val="00885393"/>
    <w:rsid w:val="008855AA"/>
    <w:rsid w:val="008857AC"/>
    <w:rsid w:val="008857C5"/>
    <w:rsid w:val="008857EB"/>
    <w:rsid w:val="008858C1"/>
    <w:rsid w:val="008858D8"/>
    <w:rsid w:val="00885A29"/>
    <w:rsid w:val="00885CF9"/>
    <w:rsid w:val="00885D63"/>
    <w:rsid w:val="0088607D"/>
    <w:rsid w:val="00886452"/>
    <w:rsid w:val="0088651A"/>
    <w:rsid w:val="008865F8"/>
    <w:rsid w:val="0088669C"/>
    <w:rsid w:val="00886705"/>
    <w:rsid w:val="00886A24"/>
    <w:rsid w:val="00886B6A"/>
    <w:rsid w:val="00886CD5"/>
    <w:rsid w:val="00886EBA"/>
    <w:rsid w:val="00887193"/>
    <w:rsid w:val="00887AEB"/>
    <w:rsid w:val="00887C3B"/>
    <w:rsid w:val="00887D05"/>
    <w:rsid w:val="00887E0C"/>
    <w:rsid w:val="00887EAE"/>
    <w:rsid w:val="00887F3F"/>
    <w:rsid w:val="00887FE3"/>
    <w:rsid w:val="00890282"/>
    <w:rsid w:val="00890432"/>
    <w:rsid w:val="00890451"/>
    <w:rsid w:val="00890480"/>
    <w:rsid w:val="008907B0"/>
    <w:rsid w:val="00890877"/>
    <w:rsid w:val="00890E47"/>
    <w:rsid w:val="00891011"/>
    <w:rsid w:val="008910AA"/>
    <w:rsid w:val="008910CC"/>
    <w:rsid w:val="00891297"/>
    <w:rsid w:val="008913F7"/>
    <w:rsid w:val="008914C6"/>
    <w:rsid w:val="008916D2"/>
    <w:rsid w:val="008916DB"/>
    <w:rsid w:val="00891727"/>
    <w:rsid w:val="008919D0"/>
    <w:rsid w:val="00892328"/>
    <w:rsid w:val="00892C05"/>
    <w:rsid w:val="00892D50"/>
    <w:rsid w:val="008934E1"/>
    <w:rsid w:val="00893595"/>
    <w:rsid w:val="0089364F"/>
    <w:rsid w:val="008936DD"/>
    <w:rsid w:val="00893A24"/>
    <w:rsid w:val="00893AD1"/>
    <w:rsid w:val="00893C38"/>
    <w:rsid w:val="00893D7E"/>
    <w:rsid w:val="00893EAD"/>
    <w:rsid w:val="00893F04"/>
    <w:rsid w:val="00894056"/>
    <w:rsid w:val="008940CF"/>
    <w:rsid w:val="0089435E"/>
    <w:rsid w:val="00894388"/>
    <w:rsid w:val="00894536"/>
    <w:rsid w:val="00894547"/>
    <w:rsid w:val="0089454D"/>
    <w:rsid w:val="0089454F"/>
    <w:rsid w:val="008945E0"/>
    <w:rsid w:val="00894903"/>
    <w:rsid w:val="00894FD0"/>
    <w:rsid w:val="00895047"/>
    <w:rsid w:val="008952A7"/>
    <w:rsid w:val="008956B7"/>
    <w:rsid w:val="00895899"/>
    <w:rsid w:val="00895AA5"/>
    <w:rsid w:val="008960FD"/>
    <w:rsid w:val="00896217"/>
    <w:rsid w:val="008963F1"/>
    <w:rsid w:val="00896F63"/>
    <w:rsid w:val="0089715D"/>
    <w:rsid w:val="008972FE"/>
    <w:rsid w:val="008973CC"/>
    <w:rsid w:val="0089740A"/>
    <w:rsid w:val="00897897"/>
    <w:rsid w:val="008979BC"/>
    <w:rsid w:val="00897B34"/>
    <w:rsid w:val="00897C39"/>
    <w:rsid w:val="00897FF4"/>
    <w:rsid w:val="008A0248"/>
    <w:rsid w:val="008A071D"/>
    <w:rsid w:val="008A07B6"/>
    <w:rsid w:val="008A0CEF"/>
    <w:rsid w:val="008A1334"/>
    <w:rsid w:val="008A1B7F"/>
    <w:rsid w:val="008A1D86"/>
    <w:rsid w:val="008A1E14"/>
    <w:rsid w:val="008A1EBE"/>
    <w:rsid w:val="008A2009"/>
    <w:rsid w:val="008A20CC"/>
    <w:rsid w:val="008A21B5"/>
    <w:rsid w:val="008A221C"/>
    <w:rsid w:val="008A22B0"/>
    <w:rsid w:val="008A23A1"/>
    <w:rsid w:val="008A2C4B"/>
    <w:rsid w:val="008A2C66"/>
    <w:rsid w:val="008A2CF7"/>
    <w:rsid w:val="008A2EA2"/>
    <w:rsid w:val="008A35C7"/>
    <w:rsid w:val="008A36BC"/>
    <w:rsid w:val="008A3B2E"/>
    <w:rsid w:val="008A3BE9"/>
    <w:rsid w:val="008A43CC"/>
    <w:rsid w:val="008A440B"/>
    <w:rsid w:val="008A48BE"/>
    <w:rsid w:val="008A4916"/>
    <w:rsid w:val="008A4AAB"/>
    <w:rsid w:val="008A4D51"/>
    <w:rsid w:val="008A50D1"/>
    <w:rsid w:val="008A543F"/>
    <w:rsid w:val="008A57E2"/>
    <w:rsid w:val="008A59DF"/>
    <w:rsid w:val="008A5EE6"/>
    <w:rsid w:val="008A61F1"/>
    <w:rsid w:val="008A626F"/>
    <w:rsid w:val="008A6296"/>
    <w:rsid w:val="008A645C"/>
    <w:rsid w:val="008A64F4"/>
    <w:rsid w:val="008A6676"/>
    <w:rsid w:val="008A66F3"/>
    <w:rsid w:val="008A7363"/>
    <w:rsid w:val="008A7437"/>
    <w:rsid w:val="008A7B0A"/>
    <w:rsid w:val="008A7D20"/>
    <w:rsid w:val="008A7D3A"/>
    <w:rsid w:val="008A7FF1"/>
    <w:rsid w:val="008B03DA"/>
    <w:rsid w:val="008B0815"/>
    <w:rsid w:val="008B0CDB"/>
    <w:rsid w:val="008B0D15"/>
    <w:rsid w:val="008B0E07"/>
    <w:rsid w:val="008B1019"/>
    <w:rsid w:val="008B1027"/>
    <w:rsid w:val="008B1188"/>
    <w:rsid w:val="008B136D"/>
    <w:rsid w:val="008B13E6"/>
    <w:rsid w:val="008B1789"/>
    <w:rsid w:val="008B1AC0"/>
    <w:rsid w:val="008B1C7D"/>
    <w:rsid w:val="008B2144"/>
    <w:rsid w:val="008B2358"/>
    <w:rsid w:val="008B235D"/>
    <w:rsid w:val="008B274E"/>
    <w:rsid w:val="008B27EA"/>
    <w:rsid w:val="008B2B44"/>
    <w:rsid w:val="008B2FD5"/>
    <w:rsid w:val="008B38AD"/>
    <w:rsid w:val="008B3CE2"/>
    <w:rsid w:val="008B3F45"/>
    <w:rsid w:val="008B410A"/>
    <w:rsid w:val="008B418D"/>
    <w:rsid w:val="008B41B1"/>
    <w:rsid w:val="008B41CE"/>
    <w:rsid w:val="008B43B0"/>
    <w:rsid w:val="008B4451"/>
    <w:rsid w:val="008B44E9"/>
    <w:rsid w:val="008B48D0"/>
    <w:rsid w:val="008B4FAA"/>
    <w:rsid w:val="008B5185"/>
    <w:rsid w:val="008B53DD"/>
    <w:rsid w:val="008B5434"/>
    <w:rsid w:val="008B5491"/>
    <w:rsid w:val="008B55F7"/>
    <w:rsid w:val="008B571F"/>
    <w:rsid w:val="008B5A08"/>
    <w:rsid w:val="008B5A1D"/>
    <w:rsid w:val="008B5DE9"/>
    <w:rsid w:val="008B619A"/>
    <w:rsid w:val="008B6301"/>
    <w:rsid w:val="008B6447"/>
    <w:rsid w:val="008B6852"/>
    <w:rsid w:val="008B693F"/>
    <w:rsid w:val="008B6B00"/>
    <w:rsid w:val="008B6CC7"/>
    <w:rsid w:val="008B7107"/>
    <w:rsid w:val="008B7127"/>
    <w:rsid w:val="008B7214"/>
    <w:rsid w:val="008B72BF"/>
    <w:rsid w:val="008B73FC"/>
    <w:rsid w:val="008B772F"/>
    <w:rsid w:val="008B7831"/>
    <w:rsid w:val="008B7893"/>
    <w:rsid w:val="008B78A6"/>
    <w:rsid w:val="008B7CAC"/>
    <w:rsid w:val="008B7F75"/>
    <w:rsid w:val="008C0061"/>
    <w:rsid w:val="008C00C5"/>
    <w:rsid w:val="008C00FC"/>
    <w:rsid w:val="008C02FB"/>
    <w:rsid w:val="008C03A4"/>
    <w:rsid w:val="008C102C"/>
    <w:rsid w:val="008C13CE"/>
    <w:rsid w:val="008C166B"/>
    <w:rsid w:val="008C16CA"/>
    <w:rsid w:val="008C1A21"/>
    <w:rsid w:val="008C1D56"/>
    <w:rsid w:val="008C1FD9"/>
    <w:rsid w:val="008C232C"/>
    <w:rsid w:val="008C234D"/>
    <w:rsid w:val="008C30D9"/>
    <w:rsid w:val="008C30E0"/>
    <w:rsid w:val="008C33CB"/>
    <w:rsid w:val="008C3575"/>
    <w:rsid w:val="008C367B"/>
    <w:rsid w:val="008C371C"/>
    <w:rsid w:val="008C3BCA"/>
    <w:rsid w:val="008C3F7E"/>
    <w:rsid w:val="008C3FD1"/>
    <w:rsid w:val="008C4579"/>
    <w:rsid w:val="008C49AF"/>
    <w:rsid w:val="008C516E"/>
    <w:rsid w:val="008C53CF"/>
    <w:rsid w:val="008C5A34"/>
    <w:rsid w:val="008C5B7E"/>
    <w:rsid w:val="008C630D"/>
    <w:rsid w:val="008C64F4"/>
    <w:rsid w:val="008C6613"/>
    <w:rsid w:val="008C666E"/>
    <w:rsid w:val="008C6679"/>
    <w:rsid w:val="008C6718"/>
    <w:rsid w:val="008C67A0"/>
    <w:rsid w:val="008C6E9B"/>
    <w:rsid w:val="008C714F"/>
    <w:rsid w:val="008C73D8"/>
    <w:rsid w:val="008C779E"/>
    <w:rsid w:val="008C78C7"/>
    <w:rsid w:val="008C79A8"/>
    <w:rsid w:val="008C7A60"/>
    <w:rsid w:val="008C7ABE"/>
    <w:rsid w:val="008C7B18"/>
    <w:rsid w:val="008C7C0E"/>
    <w:rsid w:val="008C7C5B"/>
    <w:rsid w:val="008C7E73"/>
    <w:rsid w:val="008D03B4"/>
    <w:rsid w:val="008D046C"/>
    <w:rsid w:val="008D081E"/>
    <w:rsid w:val="008D1329"/>
    <w:rsid w:val="008D1536"/>
    <w:rsid w:val="008D1840"/>
    <w:rsid w:val="008D18E9"/>
    <w:rsid w:val="008D1910"/>
    <w:rsid w:val="008D1A7C"/>
    <w:rsid w:val="008D1AB2"/>
    <w:rsid w:val="008D2398"/>
    <w:rsid w:val="008D2493"/>
    <w:rsid w:val="008D249F"/>
    <w:rsid w:val="008D25B5"/>
    <w:rsid w:val="008D26EE"/>
    <w:rsid w:val="008D2AE5"/>
    <w:rsid w:val="008D2C49"/>
    <w:rsid w:val="008D334F"/>
    <w:rsid w:val="008D385B"/>
    <w:rsid w:val="008D464B"/>
    <w:rsid w:val="008D47A7"/>
    <w:rsid w:val="008D4911"/>
    <w:rsid w:val="008D49E5"/>
    <w:rsid w:val="008D4BE6"/>
    <w:rsid w:val="008D4E7E"/>
    <w:rsid w:val="008D552A"/>
    <w:rsid w:val="008D55AC"/>
    <w:rsid w:val="008D58EE"/>
    <w:rsid w:val="008D5A9C"/>
    <w:rsid w:val="008D5C55"/>
    <w:rsid w:val="008D5E3D"/>
    <w:rsid w:val="008D5F66"/>
    <w:rsid w:val="008D67E3"/>
    <w:rsid w:val="008D6F17"/>
    <w:rsid w:val="008D7022"/>
    <w:rsid w:val="008D7148"/>
    <w:rsid w:val="008D747D"/>
    <w:rsid w:val="008D7CB6"/>
    <w:rsid w:val="008D7E00"/>
    <w:rsid w:val="008D7F00"/>
    <w:rsid w:val="008D7F18"/>
    <w:rsid w:val="008E0120"/>
    <w:rsid w:val="008E0347"/>
    <w:rsid w:val="008E0766"/>
    <w:rsid w:val="008E088F"/>
    <w:rsid w:val="008E09FA"/>
    <w:rsid w:val="008E0B94"/>
    <w:rsid w:val="008E0F16"/>
    <w:rsid w:val="008E12D2"/>
    <w:rsid w:val="008E135A"/>
    <w:rsid w:val="008E1379"/>
    <w:rsid w:val="008E1752"/>
    <w:rsid w:val="008E1B6F"/>
    <w:rsid w:val="008E1C28"/>
    <w:rsid w:val="008E205F"/>
    <w:rsid w:val="008E22E7"/>
    <w:rsid w:val="008E2864"/>
    <w:rsid w:val="008E297C"/>
    <w:rsid w:val="008E2AF1"/>
    <w:rsid w:val="008E2C69"/>
    <w:rsid w:val="008E2FB2"/>
    <w:rsid w:val="008E318E"/>
    <w:rsid w:val="008E3292"/>
    <w:rsid w:val="008E3BD6"/>
    <w:rsid w:val="008E3D7B"/>
    <w:rsid w:val="008E3F15"/>
    <w:rsid w:val="008E3FEC"/>
    <w:rsid w:val="008E444B"/>
    <w:rsid w:val="008E4476"/>
    <w:rsid w:val="008E46B0"/>
    <w:rsid w:val="008E4884"/>
    <w:rsid w:val="008E48D9"/>
    <w:rsid w:val="008E49C0"/>
    <w:rsid w:val="008E49EE"/>
    <w:rsid w:val="008E49FC"/>
    <w:rsid w:val="008E4EE8"/>
    <w:rsid w:val="008E5554"/>
    <w:rsid w:val="008E580C"/>
    <w:rsid w:val="008E58B2"/>
    <w:rsid w:val="008E5945"/>
    <w:rsid w:val="008E5AD3"/>
    <w:rsid w:val="008E5D87"/>
    <w:rsid w:val="008E5DE1"/>
    <w:rsid w:val="008E68AC"/>
    <w:rsid w:val="008E6E20"/>
    <w:rsid w:val="008E6E28"/>
    <w:rsid w:val="008E6F9E"/>
    <w:rsid w:val="008E70C1"/>
    <w:rsid w:val="008E7425"/>
    <w:rsid w:val="008E77D8"/>
    <w:rsid w:val="008E7A28"/>
    <w:rsid w:val="008E7E7C"/>
    <w:rsid w:val="008F0446"/>
    <w:rsid w:val="008F062B"/>
    <w:rsid w:val="008F098A"/>
    <w:rsid w:val="008F0A4D"/>
    <w:rsid w:val="008F0B13"/>
    <w:rsid w:val="008F0EE3"/>
    <w:rsid w:val="008F1124"/>
    <w:rsid w:val="008F1286"/>
    <w:rsid w:val="008F1366"/>
    <w:rsid w:val="008F1BD4"/>
    <w:rsid w:val="008F1C91"/>
    <w:rsid w:val="008F201B"/>
    <w:rsid w:val="008F22E2"/>
    <w:rsid w:val="008F2592"/>
    <w:rsid w:val="008F2F30"/>
    <w:rsid w:val="008F323C"/>
    <w:rsid w:val="008F3269"/>
    <w:rsid w:val="008F34B3"/>
    <w:rsid w:val="008F3919"/>
    <w:rsid w:val="008F3BAD"/>
    <w:rsid w:val="008F3CE1"/>
    <w:rsid w:val="008F3D49"/>
    <w:rsid w:val="008F3E33"/>
    <w:rsid w:val="008F404E"/>
    <w:rsid w:val="008F431B"/>
    <w:rsid w:val="008F478D"/>
    <w:rsid w:val="008F4E98"/>
    <w:rsid w:val="008F5080"/>
    <w:rsid w:val="008F5191"/>
    <w:rsid w:val="008F539A"/>
    <w:rsid w:val="008F5723"/>
    <w:rsid w:val="008F5D75"/>
    <w:rsid w:val="008F5E48"/>
    <w:rsid w:val="008F6133"/>
    <w:rsid w:val="008F614C"/>
    <w:rsid w:val="008F67BC"/>
    <w:rsid w:val="008F6FE5"/>
    <w:rsid w:val="008F7618"/>
    <w:rsid w:val="0090004C"/>
    <w:rsid w:val="0090013D"/>
    <w:rsid w:val="00900869"/>
    <w:rsid w:val="0090098F"/>
    <w:rsid w:val="00900B00"/>
    <w:rsid w:val="00900C41"/>
    <w:rsid w:val="00900D66"/>
    <w:rsid w:val="00900E8C"/>
    <w:rsid w:val="009010D5"/>
    <w:rsid w:val="009010EF"/>
    <w:rsid w:val="00901824"/>
    <w:rsid w:val="00901856"/>
    <w:rsid w:val="00901A8F"/>
    <w:rsid w:val="00901FCE"/>
    <w:rsid w:val="00902271"/>
    <w:rsid w:val="0090258A"/>
    <w:rsid w:val="009028DD"/>
    <w:rsid w:val="00902975"/>
    <w:rsid w:val="00902A00"/>
    <w:rsid w:val="00902DAA"/>
    <w:rsid w:val="00902F20"/>
    <w:rsid w:val="00903104"/>
    <w:rsid w:val="00903378"/>
    <w:rsid w:val="0090410E"/>
    <w:rsid w:val="00904217"/>
    <w:rsid w:val="00904467"/>
    <w:rsid w:val="0090482C"/>
    <w:rsid w:val="00904D73"/>
    <w:rsid w:val="00905204"/>
    <w:rsid w:val="009057C0"/>
    <w:rsid w:val="00905AA6"/>
    <w:rsid w:val="00905B1A"/>
    <w:rsid w:val="009060A2"/>
    <w:rsid w:val="009060B9"/>
    <w:rsid w:val="00906285"/>
    <w:rsid w:val="0090646A"/>
    <w:rsid w:val="009064BE"/>
    <w:rsid w:val="00906866"/>
    <w:rsid w:val="0090699A"/>
    <w:rsid w:val="00906C50"/>
    <w:rsid w:val="00906E4C"/>
    <w:rsid w:val="009070A3"/>
    <w:rsid w:val="00907BD3"/>
    <w:rsid w:val="009101E4"/>
    <w:rsid w:val="00910A4E"/>
    <w:rsid w:val="00910DFE"/>
    <w:rsid w:val="00910E57"/>
    <w:rsid w:val="00910F0C"/>
    <w:rsid w:val="009110ED"/>
    <w:rsid w:val="009114F0"/>
    <w:rsid w:val="009119AD"/>
    <w:rsid w:val="00911A81"/>
    <w:rsid w:val="00912007"/>
    <w:rsid w:val="0091213E"/>
    <w:rsid w:val="009126A7"/>
    <w:rsid w:val="009127A2"/>
    <w:rsid w:val="00912964"/>
    <w:rsid w:val="00912A72"/>
    <w:rsid w:val="00912C5D"/>
    <w:rsid w:val="00912CA5"/>
    <w:rsid w:val="009132D7"/>
    <w:rsid w:val="009139B2"/>
    <w:rsid w:val="009139F1"/>
    <w:rsid w:val="00913D96"/>
    <w:rsid w:val="00914261"/>
    <w:rsid w:val="00914268"/>
    <w:rsid w:val="00914396"/>
    <w:rsid w:val="0091463D"/>
    <w:rsid w:val="00914759"/>
    <w:rsid w:val="009147B7"/>
    <w:rsid w:val="009147C3"/>
    <w:rsid w:val="00914CF1"/>
    <w:rsid w:val="00914F59"/>
    <w:rsid w:val="009150D1"/>
    <w:rsid w:val="00915987"/>
    <w:rsid w:val="00915B74"/>
    <w:rsid w:val="00915D89"/>
    <w:rsid w:val="00915DE9"/>
    <w:rsid w:val="00916475"/>
    <w:rsid w:val="00916980"/>
    <w:rsid w:val="009172E8"/>
    <w:rsid w:val="0091750A"/>
    <w:rsid w:val="009175BF"/>
    <w:rsid w:val="0091782C"/>
    <w:rsid w:val="009178B3"/>
    <w:rsid w:val="00917A14"/>
    <w:rsid w:val="00917FB6"/>
    <w:rsid w:val="00920177"/>
    <w:rsid w:val="0092017F"/>
    <w:rsid w:val="009201E3"/>
    <w:rsid w:val="00920579"/>
    <w:rsid w:val="0092084A"/>
    <w:rsid w:val="00920CA2"/>
    <w:rsid w:val="009217FD"/>
    <w:rsid w:val="009218F9"/>
    <w:rsid w:val="00921F9B"/>
    <w:rsid w:val="00922012"/>
    <w:rsid w:val="00922415"/>
    <w:rsid w:val="00922AC0"/>
    <w:rsid w:val="00922B47"/>
    <w:rsid w:val="00922D5D"/>
    <w:rsid w:val="00922E58"/>
    <w:rsid w:val="00922E90"/>
    <w:rsid w:val="00922F03"/>
    <w:rsid w:val="00923389"/>
    <w:rsid w:val="00923610"/>
    <w:rsid w:val="00923A1F"/>
    <w:rsid w:val="00923C3F"/>
    <w:rsid w:val="00923F26"/>
    <w:rsid w:val="00924599"/>
    <w:rsid w:val="009245FF"/>
    <w:rsid w:val="0092465E"/>
    <w:rsid w:val="0092492C"/>
    <w:rsid w:val="00924DEC"/>
    <w:rsid w:val="0092511B"/>
    <w:rsid w:val="009259D4"/>
    <w:rsid w:val="009262E1"/>
    <w:rsid w:val="00926467"/>
    <w:rsid w:val="009267DA"/>
    <w:rsid w:val="00926FB1"/>
    <w:rsid w:val="00927044"/>
    <w:rsid w:val="0092761F"/>
    <w:rsid w:val="00927842"/>
    <w:rsid w:val="009279E0"/>
    <w:rsid w:val="00927C93"/>
    <w:rsid w:val="00927CFA"/>
    <w:rsid w:val="00927E25"/>
    <w:rsid w:val="00927ECD"/>
    <w:rsid w:val="00930131"/>
    <w:rsid w:val="00930433"/>
    <w:rsid w:val="00930530"/>
    <w:rsid w:val="00930731"/>
    <w:rsid w:val="00930807"/>
    <w:rsid w:val="00930DC5"/>
    <w:rsid w:val="00930F7B"/>
    <w:rsid w:val="00931361"/>
    <w:rsid w:val="00931582"/>
    <w:rsid w:val="00931CF2"/>
    <w:rsid w:val="00931D02"/>
    <w:rsid w:val="00931F85"/>
    <w:rsid w:val="0093200D"/>
    <w:rsid w:val="0093208A"/>
    <w:rsid w:val="00932178"/>
    <w:rsid w:val="0093258F"/>
    <w:rsid w:val="0093274C"/>
    <w:rsid w:val="009327B5"/>
    <w:rsid w:val="00932A0B"/>
    <w:rsid w:val="00932A48"/>
    <w:rsid w:val="00932B7E"/>
    <w:rsid w:val="00932C25"/>
    <w:rsid w:val="00932C84"/>
    <w:rsid w:val="00932CE6"/>
    <w:rsid w:val="00932D3F"/>
    <w:rsid w:val="009331C7"/>
    <w:rsid w:val="0093336A"/>
    <w:rsid w:val="0093344A"/>
    <w:rsid w:val="009334C2"/>
    <w:rsid w:val="0093376E"/>
    <w:rsid w:val="00933937"/>
    <w:rsid w:val="00933E3E"/>
    <w:rsid w:val="00934099"/>
    <w:rsid w:val="009340C3"/>
    <w:rsid w:val="00934561"/>
    <w:rsid w:val="009346C2"/>
    <w:rsid w:val="00934872"/>
    <w:rsid w:val="009348E5"/>
    <w:rsid w:val="00934B3F"/>
    <w:rsid w:val="00934C47"/>
    <w:rsid w:val="00934C61"/>
    <w:rsid w:val="009351D3"/>
    <w:rsid w:val="00935517"/>
    <w:rsid w:val="00935C04"/>
    <w:rsid w:val="009364A9"/>
    <w:rsid w:val="009364CE"/>
    <w:rsid w:val="009367F0"/>
    <w:rsid w:val="00936954"/>
    <w:rsid w:val="00936A66"/>
    <w:rsid w:val="00936C37"/>
    <w:rsid w:val="00936E10"/>
    <w:rsid w:val="00937318"/>
    <w:rsid w:val="00937529"/>
    <w:rsid w:val="009376AB"/>
    <w:rsid w:val="00937874"/>
    <w:rsid w:val="00937EBF"/>
    <w:rsid w:val="0094022B"/>
    <w:rsid w:val="0094039E"/>
    <w:rsid w:val="00940405"/>
    <w:rsid w:val="00940460"/>
    <w:rsid w:val="009405FC"/>
    <w:rsid w:val="00940731"/>
    <w:rsid w:val="00940E15"/>
    <w:rsid w:val="0094106B"/>
    <w:rsid w:val="00941103"/>
    <w:rsid w:val="00941343"/>
    <w:rsid w:val="00941D91"/>
    <w:rsid w:val="00941DAD"/>
    <w:rsid w:val="00942280"/>
    <w:rsid w:val="0094238D"/>
    <w:rsid w:val="0094256D"/>
    <w:rsid w:val="00942697"/>
    <w:rsid w:val="009426D3"/>
    <w:rsid w:val="0094276A"/>
    <w:rsid w:val="00942DB2"/>
    <w:rsid w:val="00942EEE"/>
    <w:rsid w:val="00943371"/>
    <w:rsid w:val="00943840"/>
    <w:rsid w:val="00943B9E"/>
    <w:rsid w:val="009440C9"/>
    <w:rsid w:val="0094470C"/>
    <w:rsid w:val="00944743"/>
    <w:rsid w:val="009447EC"/>
    <w:rsid w:val="00944929"/>
    <w:rsid w:val="00944C0E"/>
    <w:rsid w:val="00945095"/>
    <w:rsid w:val="009450D9"/>
    <w:rsid w:val="00945122"/>
    <w:rsid w:val="0094517F"/>
    <w:rsid w:val="0094560A"/>
    <w:rsid w:val="00945745"/>
    <w:rsid w:val="00945B14"/>
    <w:rsid w:val="00945B41"/>
    <w:rsid w:val="00946C28"/>
    <w:rsid w:val="00946D40"/>
    <w:rsid w:val="00946E10"/>
    <w:rsid w:val="00947179"/>
    <w:rsid w:val="00947623"/>
    <w:rsid w:val="00947643"/>
    <w:rsid w:val="009476AD"/>
    <w:rsid w:val="00947931"/>
    <w:rsid w:val="00947ACF"/>
    <w:rsid w:val="00947C48"/>
    <w:rsid w:val="00947E2A"/>
    <w:rsid w:val="00950644"/>
    <w:rsid w:val="00950A3E"/>
    <w:rsid w:val="00951129"/>
    <w:rsid w:val="0095121E"/>
    <w:rsid w:val="00951243"/>
    <w:rsid w:val="009513E1"/>
    <w:rsid w:val="00951415"/>
    <w:rsid w:val="00951641"/>
    <w:rsid w:val="009516AF"/>
    <w:rsid w:val="0095172D"/>
    <w:rsid w:val="009518AB"/>
    <w:rsid w:val="009518C9"/>
    <w:rsid w:val="00951992"/>
    <w:rsid w:val="00951A05"/>
    <w:rsid w:val="00951F60"/>
    <w:rsid w:val="00952563"/>
    <w:rsid w:val="0095298E"/>
    <w:rsid w:val="0095303D"/>
    <w:rsid w:val="00953249"/>
    <w:rsid w:val="0095343A"/>
    <w:rsid w:val="0095349A"/>
    <w:rsid w:val="0095375F"/>
    <w:rsid w:val="00953843"/>
    <w:rsid w:val="00953937"/>
    <w:rsid w:val="00953AE0"/>
    <w:rsid w:val="00953D88"/>
    <w:rsid w:val="00953E9A"/>
    <w:rsid w:val="00954128"/>
    <w:rsid w:val="00954232"/>
    <w:rsid w:val="00954518"/>
    <w:rsid w:val="00954784"/>
    <w:rsid w:val="0095483B"/>
    <w:rsid w:val="00954895"/>
    <w:rsid w:val="0095497F"/>
    <w:rsid w:val="00954B3D"/>
    <w:rsid w:val="0095506E"/>
    <w:rsid w:val="009551F9"/>
    <w:rsid w:val="00955422"/>
    <w:rsid w:val="009554CF"/>
    <w:rsid w:val="00955572"/>
    <w:rsid w:val="00955C92"/>
    <w:rsid w:val="0095601D"/>
    <w:rsid w:val="00956158"/>
    <w:rsid w:val="00956817"/>
    <w:rsid w:val="009568D5"/>
    <w:rsid w:val="009568EF"/>
    <w:rsid w:val="0095761D"/>
    <w:rsid w:val="009576BE"/>
    <w:rsid w:val="009576E0"/>
    <w:rsid w:val="00957EBF"/>
    <w:rsid w:val="00957F40"/>
    <w:rsid w:val="00960180"/>
    <w:rsid w:val="00960241"/>
    <w:rsid w:val="00960399"/>
    <w:rsid w:val="009606DB"/>
    <w:rsid w:val="009607BE"/>
    <w:rsid w:val="009608EC"/>
    <w:rsid w:val="00960A2D"/>
    <w:rsid w:val="00960A43"/>
    <w:rsid w:val="00960B4B"/>
    <w:rsid w:val="00960C53"/>
    <w:rsid w:val="00960CDF"/>
    <w:rsid w:val="009610D6"/>
    <w:rsid w:val="0096169A"/>
    <w:rsid w:val="009617CC"/>
    <w:rsid w:val="00961F9A"/>
    <w:rsid w:val="00962059"/>
    <w:rsid w:val="00962237"/>
    <w:rsid w:val="00962AFC"/>
    <w:rsid w:val="00962BA5"/>
    <w:rsid w:val="0096310D"/>
    <w:rsid w:val="0096312D"/>
    <w:rsid w:val="00963161"/>
    <w:rsid w:val="009634BC"/>
    <w:rsid w:val="009639C6"/>
    <w:rsid w:val="00963B66"/>
    <w:rsid w:val="00963E95"/>
    <w:rsid w:val="0096406C"/>
    <w:rsid w:val="00964420"/>
    <w:rsid w:val="00964662"/>
    <w:rsid w:val="00964AAA"/>
    <w:rsid w:val="00965386"/>
    <w:rsid w:val="00965807"/>
    <w:rsid w:val="00965913"/>
    <w:rsid w:val="00965BD2"/>
    <w:rsid w:val="00965D1A"/>
    <w:rsid w:val="00965E96"/>
    <w:rsid w:val="0096615B"/>
    <w:rsid w:val="0096641E"/>
    <w:rsid w:val="00966636"/>
    <w:rsid w:val="0096672B"/>
    <w:rsid w:val="009667CC"/>
    <w:rsid w:val="00966C24"/>
    <w:rsid w:val="00966F87"/>
    <w:rsid w:val="009672E3"/>
    <w:rsid w:val="0096747E"/>
    <w:rsid w:val="009674D9"/>
    <w:rsid w:val="00967AD2"/>
    <w:rsid w:val="00967C22"/>
    <w:rsid w:val="00967F8E"/>
    <w:rsid w:val="0097024A"/>
    <w:rsid w:val="00970260"/>
    <w:rsid w:val="009709E6"/>
    <w:rsid w:val="00970B19"/>
    <w:rsid w:val="00970D27"/>
    <w:rsid w:val="00971234"/>
    <w:rsid w:val="00971A3F"/>
    <w:rsid w:val="00971BF5"/>
    <w:rsid w:val="00971F22"/>
    <w:rsid w:val="00972386"/>
    <w:rsid w:val="009725A6"/>
    <w:rsid w:val="00972790"/>
    <w:rsid w:val="009728E9"/>
    <w:rsid w:val="00972E0C"/>
    <w:rsid w:val="0097304E"/>
    <w:rsid w:val="00973112"/>
    <w:rsid w:val="00973177"/>
    <w:rsid w:val="0097334B"/>
    <w:rsid w:val="0097372E"/>
    <w:rsid w:val="009738F5"/>
    <w:rsid w:val="00973E96"/>
    <w:rsid w:val="009740F0"/>
    <w:rsid w:val="00974101"/>
    <w:rsid w:val="00974114"/>
    <w:rsid w:val="009741CF"/>
    <w:rsid w:val="00974329"/>
    <w:rsid w:val="00974682"/>
    <w:rsid w:val="009747B4"/>
    <w:rsid w:val="009747F6"/>
    <w:rsid w:val="00974ED7"/>
    <w:rsid w:val="00974FFD"/>
    <w:rsid w:val="00975040"/>
    <w:rsid w:val="009755B8"/>
    <w:rsid w:val="009757E2"/>
    <w:rsid w:val="009757F7"/>
    <w:rsid w:val="00975D08"/>
    <w:rsid w:val="00975D60"/>
    <w:rsid w:val="00975ED4"/>
    <w:rsid w:val="00976162"/>
    <w:rsid w:val="009762EE"/>
    <w:rsid w:val="00976310"/>
    <w:rsid w:val="00976372"/>
    <w:rsid w:val="0097648C"/>
    <w:rsid w:val="009764E4"/>
    <w:rsid w:val="00976775"/>
    <w:rsid w:val="00976C5F"/>
    <w:rsid w:val="00977049"/>
    <w:rsid w:val="0097738D"/>
    <w:rsid w:val="009778B5"/>
    <w:rsid w:val="00977AB5"/>
    <w:rsid w:val="00977B4C"/>
    <w:rsid w:val="00977C41"/>
    <w:rsid w:val="00980045"/>
    <w:rsid w:val="0098005E"/>
    <w:rsid w:val="0098013A"/>
    <w:rsid w:val="0098034D"/>
    <w:rsid w:val="00980666"/>
    <w:rsid w:val="00980A43"/>
    <w:rsid w:val="00980B53"/>
    <w:rsid w:val="009810CF"/>
    <w:rsid w:val="00981512"/>
    <w:rsid w:val="00981588"/>
    <w:rsid w:val="009818D2"/>
    <w:rsid w:val="009819B6"/>
    <w:rsid w:val="00981AF9"/>
    <w:rsid w:val="00981CF3"/>
    <w:rsid w:val="00981D9B"/>
    <w:rsid w:val="00981E3F"/>
    <w:rsid w:val="00982565"/>
    <w:rsid w:val="0098256B"/>
    <w:rsid w:val="009825CC"/>
    <w:rsid w:val="00982690"/>
    <w:rsid w:val="009828A2"/>
    <w:rsid w:val="00982CEC"/>
    <w:rsid w:val="00982D2C"/>
    <w:rsid w:val="00983118"/>
    <w:rsid w:val="009835FC"/>
    <w:rsid w:val="00983C94"/>
    <w:rsid w:val="00983ECE"/>
    <w:rsid w:val="00983FA5"/>
    <w:rsid w:val="009840C5"/>
    <w:rsid w:val="0098412E"/>
    <w:rsid w:val="009843AA"/>
    <w:rsid w:val="009844B6"/>
    <w:rsid w:val="0098458B"/>
    <w:rsid w:val="009848CA"/>
    <w:rsid w:val="009848FC"/>
    <w:rsid w:val="009849C1"/>
    <w:rsid w:val="00984A68"/>
    <w:rsid w:val="00984AA9"/>
    <w:rsid w:val="00984B6C"/>
    <w:rsid w:val="00984FC4"/>
    <w:rsid w:val="009850C5"/>
    <w:rsid w:val="0098567A"/>
    <w:rsid w:val="00985924"/>
    <w:rsid w:val="00986594"/>
    <w:rsid w:val="0098696B"/>
    <w:rsid w:val="00986993"/>
    <w:rsid w:val="0098699A"/>
    <w:rsid w:val="00986CD7"/>
    <w:rsid w:val="00986D53"/>
    <w:rsid w:val="0098740C"/>
    <w:rsid w:val="00987D06"/>
    <w:rsid w:val="00987D8E"/>
    <w:rsid w:val="009905B5"/>
    <w:rsid w:val="009906D3"/>
    <w:rsid w:val="00990704"/>
    <w:rsid w:val="0099078D"/>
    <w:rsid w:val="009909F4"/>
    <w:rsid w:val="00990A41"/>
    <w:rsid w:val="00990BD8"/>
    <w:rsid w:val="00990CAD"/>
    <w:rsid w:val="00990ED4"/>
    <w:rsid w:val="0099106E"/>
    <w:rsid w:val="00991198"/>
    <w:rsid w:val="0099134A"/>
    <w:rsid w:val="00991735"/>
    <w:rsid w:val="00991A83"/>
    <w:rsid w:val="00991B28"/>
    <w:rsid w:val="00991D37"/>
    <w:rsid w:val="00991D6C"/>
    <w:rsid w:val="00992BFE"/>
    <w:rsid w:val="009931F3"/>
    <w:rsid w:val="009938E7"/>
    <w:rsid w:val="00993C75"/>
    <w:rsid w:val="00993E74"/>
    <w:rsid w:val="0099428B"/>
    <w:rsid w:val="00994548"/>
    <w:rsid w:val="00994722"/>
    <w:rsid w:val="009949CE"/>
    <w:rsid w:val="00994AF7"/>
    <w:rsid w:val="00994D7A"/>
    <w:rsid w:val="00994E6F"/>
    <w:rsid w:val="00994EDD"/>
    <w:rsid w:val="00994F43"/>
    <w:rsid w:val="00994FAA"/>
    <w:rsid w:val="009958E3"/>
    <w:rsid w:val="00995FB8"/>
    <w:rsid w:val="00996401"/>
    <w:rsid w:val="009964FA"/>
    <w:rsid w:val="00996AA2"/>
    <w:rsid w:val="0099702E"/>
    <w:rsid w:val="00997116"/>
    <w:rsid w:val="009972D1"/>
    <w:rsid w:val="009973AE"/>
    <w:rsid w:val="00997549"/>
    <w:rsid w:val="009976C9"/>
    <w:rsid w:val="0099793B"/>
    <w:rsid w:val="0099794A"/>
    <w:rsid w:val="00997955"/>
    <w:rsid w:val="00997A82"/>
    <w:rsid w:val="00997DF8"/>
    <w:rsid w:val="009A0061"/>
    <w:rsid w:val="009A0196"/>
    <w:rsid w:val="009A069E"/>
    <w:rsid w:val="009A0EF4"/>
    <w:rsid w:val="009A11E6"/>
    <w:rsid w:val="009A17F9"/>
    <w:rsid w:val="009A19C1"/>
    <w:rsid w:val="009A1D3E"/>
    <w:rsid w:val="009A1F67"/>
    <w:rsid w:val="009A23FD"/>
    <w:rsid w:val="009A250A"/>
    <w:rsid w:val="009A2841"/>
    <w:rsid w:val="009A2A66"/>
    <w:rsid w:val="009A2ADC"/>
    <w:rsid w:val="009A2B25"/>
    <w:rsid w:val="009A3342"/>
    <w:rsid w:val="009A33EA"/>
    <w:rsid w:val="009A34C3"/>
    <w:rsid w:val="009A366B"/>
    <w:rsid w:val="009A368E"/>
    <w:rsid w:val="009A3869"/>
    <w:rsid w:val="009A3A53"/>
    <w:rsid w:val="009A3C30"/>
    <w:rsid w:val="009A3D08"/>
    <w:rsid w:val="009A3D51"/>
    <w:rsid w:val="009A3E01"/>
    <w:rsid w:val="009A402B"/>
    <w:rsid w:val="009A4066"/>
    <w:rsid w:val="009A40D3"/>
    <w:rsid w:val="009A41DB"/>
    <w:rsid w:val="009A41E4"/>
    <w:rsid w:val="009A47D5"/>
    <w:rsid w:val="009A4B02"/>
    <w:rsid w:val="009A5170"/>
    <w:rsid w:val="009A52E5"/>
    <w:rsid w:val="009A52EE"/>
    <w:rsid w:val="009A5790"/>
    <w:rsid w:val="009A583B"/>
    <w:rsid w:val="009A5958"/>
    <w:rsid w:val="009A5BA5"/>
    <w:rsid w:val="009A5DFD"/>
    <w:rsid w:val="009A6019"/>
    <w:rsid w:val="009A6270"/>
    <w:rsid w:val="009A6419"/>
    <w:rsid w:val="009A6478"/>
    <w:rsid w:val="009A64AB"/>
    <w:rsid w:val="009A6621"/>
    <w:rsid w:val="009A677B"/>
    <w:rsid w:val="009A6C3C"/>
    <w:rsid w:val="009A7195"/>
    <w:rsid w:val="009A728A"/>
    <w:rsid w:val="009A7CF5"/>
    <w:rsid w:val="009A7F2E"/>
    <w:rsid w:val="009B07AD"/>
    <w:rsid w:val="009B0DB5"/>
    <w:rsid w:val="009B0FB7"/>
    <w:rsid w:val="009B12B0"/>
    <w:rsid w:val="009B1387"/>
    <w:rsid w:val="009B16BC"/>
    <w:rsid w:val="009B1CF9"/>
    <w:rsid w:val="009B1E24"/>
    <w:rsid w:val="009B2038"/>
    <w:rsid w:val="009B2D7C"/>
    <w:rsid w:val="009B3049"/>
    <w:rsid w:val="009B31A2"/>
    <w:rsid w:val="009B3565"/>
    <w:rsid w:val="009B359C"/>
    <w:rsid w:val="009B3A1E"/>
    <w:rsid w:val="009B3C9F"/>
    <w:rsid w:val="009B3DE3"/>
    <w:rsid w:val="009B4458"/>
    <w:rsid w:val="009B4593"/>
    <w:rsid w:val="009B4645"/>
    <w:rsid w:val="009B46AE"/>
    <w:rsid w:val="009B4810"/>
    <w:rsid w:val="009B49DA"/>
    <w:rsid w:val="009B4AA2"/>
    <w:rsid w:val="009B5002"/>
    <w:rsid w:val="009B5119"/>
    <w:rsid w:val="009B53F1"/>
    <w:rsid w:val="009B54BC"/>
    <w:rsid w:val="009B5556"/>
    <w:rsid w:val="009B5633"/>
    <w:rsid w:val="009B56B0"/>
    <w:rsid w:val="009B585D"/>
    <w:rsid w:val="009B59D5"/>
    <w:rsid w:val="009B5E2E"/>
    <w:rsid w:val="009B65B7"/>
    <w:rsid w:val="009B66C5"/>
    <w:rsid w:val="009B66CD"/>
    <w:rsid w:val="009B67F2"/>
    <w:rsid w:val="009B69AD"/>
    <w:rsid w:val="009B7366"/>
    <w:rsid w:val="009B739D"/>
    <w:rsid w:val="009B73BE"/>
    <w:rsid w:val="009B742F"/>
    <w:rsid w:val="009B74F7"/>
    <w:rsid w:val="009B766C"/>
    <w:rsid w:val="009B775D"/>
    <w:rsid w:val="009B77D0"/>
    <w:rsid w:val="009B78D6"/>
    <w:rsid w:val="009B7928"/>
    <w:rsid w:val="009B7CEE"/>
    <w:rsid w:val="009B7FBC"/>
    <w:rsid w:val="009C0095"/>
    <w:rsid w:val="009C04CE"/>
    <w:rsid w:val="009C0A26"/>
    <w:rsid w:val="009C0D5A"/>
    <w:rsid w:val="009C0DF9"/>
    <w:rsid w:val="009C0E56"/>
    <w:rsid w:val="009C0E9E"/>
    <w:rsid w:val="009C0F25"/>
    <w:rsid w:val="009C16D6"/>
    <w:rsid w:val="009C1849"/>
    <w:rsid w:val="009C1A93"/>
    <w:rsid w:val="009C1AE1"/>
    <w:rsid w:val="009C1AE7"/>
    <w:rsid w:val="009C1E86"/>
    <w:rsid w:val="009C25F2"/>
    <w:rsid w:val="009C2D24"/>
    <w:rsid w:val="009C2F25"/>
    <w:rsid w:val="009C31E1"/>
    <w:rsid w:val="009C33BF"/>
    <w:rsid w:val="009C3492"/>
    <w:rsid w:val="009C36CD"/>
    <w:rsid w:val="009C3867"/>
    <w:rsid w:val="009C3947"/>
    <w:rsid w:val="009C3A01"/>
    <w:rsid w:val="009C3E89"/>
    <w:rsid w:val="009C4198"/>
    <w:rsid w:val="009C44FD"/>
    <w:rsid w:val="009C4630"/>
    <w:rsid w:val="009C47C0"/>
    <w:rsid w:val="009C4DA5"/>
    <w:rsid w:val="009C4E9D"/>
    <w:rsid w:val="009C5036"/>
    <w:rsid w:val="009C50F1"/>
    <w:rsid w:val="009C51B0"/>
    <w:rsid w:val="009C540B"/>
    <w:rsid w:val="009C5580"/>
    <w:rsid w:val="009C5587"/>
    <w:rsid w:val="009C56BE"/>
    <w:rsid w:val="009C5DF2"/>
    <w:rsid w:val="009C5FD3"/>
    <w:rsid w:val="009C69A5"/>
    <w:rsid w:val="009C6C49"/>
    <w:rsid w:val="009C6EFE"/>
    <w:rsid w:val="009C7092"/>
    <w:rsid w:val="009C7206"/>
    <w:rsid w:val="009C733C"/>
    <w:rsid w:val="009C74B1"/>
    <w:rsid w:val="009C779C"/>
    <w:rsid w:val="009C7CDA"/>
    <w:rsid w:val="009C7D3C"/>
    <w:rsid w:val="009D005E"/>
    <w:rsid w:val="009D058F"/>
    <w:rsid w:val="009D064D"/>
    <w:rsid w:val="009D07D8"/>
    <w:rsid w:val="009D07DD"/>
    <w:rsid w:val="009D0D0E"/>
    <w:rsid w:val="009D0EC1"/>
    <w:rsid w:val="009D10D7"/>
    <w:rsid w:val="009D1165"/>
    <w:rsid w:val="009D19DE"/>
    <w:rsid w:val="009D2618"/>
    <w:rsid w:val="009D2912"/>
    <w:rsid w:val="009D2AFA"/>
    <w:rsid w:val="009D34F4"/>
    <w:rsid w:val="009D3753"/>
    <w:rsid w:val="009D390F"/>
    <w:rsid w:val="009D3F07"/>
    <w:rsid w:val="009D4552"/>
    <w:rsid w:val="009D4749"/>
    <w:rsid w:val="009D4C69"/>
    <w:rsid w:val="009D4C93"/>
    <w:rsid w:val="009D570F"/>
    <w:rsid w:val="009D5966"/>
    <w:rsid w:val="009D5EBC"/>
    <w:rsid w:val="009D6166"/>
    <w:rsid w:val="009D6807"/>
    <w:rsid w:val="009D74B5"/>
    <w:rsid w:val="009D75B0"/>
    <w:rsid w:val="009D7E46"/>
    <w:rsid w:val="009D7E52"/>
    <w:rsid w:val="009D7E64"/>
    <w:rsid w:val="009E02B2"/>
    <w:rsid w:val="009E0300"/>
    <w:rsid w:val="009E0B7E"/>
    <w:rsid w:val="009E149A"/>
    <w:rsid w:val="009E159D"/>
    <w:rsid w:val="009E18E3"/>
    <w:rsid w:val="009E1A08"/>
    <w:rsid w:val="009E2185"/>
    <w:rsid w:val="009E239D"/>
    <w:rsid w:val="009E2560"/>
    <w:rsid w:val="009E2636"/>
    <w:rsid w:val="009E2888"/>
    <w:rsid w:val="009E2DEB"/>
    <w:rsid w:val="009E2FAE"/>
    <w:rsid w:val="009E300D"/>
    <w:rsid w:val="009E3077"/>
    <w:rsid w:val="009E31C9"/>
    <w:rsid w:val="009E32C7"/>
    <w:rsid w:val="009E32DC"/>
    <w:rsid w:val="009E37B3"/>
    <w:rsid w:val="009E3E6A"/>
    <w:rsid w:val="009E42FB"/>
    <w:rsid w:val="009E4612"/>
    <w:rsid w:val="009E46FB"/>
    <w:rsid w:val="009E4921"/>
    <w:rsid w:val="009E4C2D"/>
    <w:rsid w:val="009E4E9B"/>
    <w:rsid w:val="009E4FFC"/>
    <w:rsid w:val="009E5305"/>
    <w:rsid w:val="009E551C"/>
    <w:rsid w:val="009E5637"/>
    <w:rsid w:val="009E5C6F"/>
    <w:rsid w:val="009E6185"/>
    <w:rsid w:val="009E62DC"/>
    <w:rsid w:val="009E65FD"/>
    <w:rsid w:val="009E6629"/>
    <w:rsid w:val="009E6641"/>
    <w:rsid w:val="009E6ECD"/>
    <w:rsid w:val="009E6EF7"/>
    <w:rsid w:val="009E792A"/>
    <w:rsid w:val="009E7A2A"/>
    <w:rsid w:val="009E7D97"/>
    <w:rsid w:val="009F06C3"/>
    <w:rsid w:val="009F07E1"/>
    <w:rsid w:val="009F09AF"/>
    <w:rsid w:val="009F0A8E"/>
    <w:rsid w:val="009F0BB4"/>
    <w:rsid w:val="009F126D"/>
    <w:rsid w:val="009F141E"/>
    <w:rsid w:val="009F1773"/>
    <w:rsid w:val="009F1889"/>
    <w:rsid w:val="009F1911"/>
    <w:rsid w:val="009F1B44"/>
    <w:rsid w:val="009F1CAF"/>
    <w:rsid w:val="009F2679"/>
    <w:rsid w:val="009F2889"/>
    <w:rsid w:val="009F2AAC"/>
    <w:rsid w:val="009F2E2A"/>
    <w:rsid w:val="009F2EE6"/>
    <w:rsid w:val="009F2EEB"/>
    <w:rsid w:val="009F31CA"/>
    <w:rsid w:val="009F35B0"/>
    <w:rsid w:val="009F386D"/>
    <w:rsid w:val="009F39B4"/>
    <w:rsid w:val="009F3B28"/>
    <w:rsid w:val="009F3BB4"/>
    <w:rsid w:val="009F413B"/>
    <w:rsid w:val="009F4A46"/>
    <w:rsid w:val="009F4ADD"/>
    <w:rsid w:val="009F4E04"/>
    <w:rsid w:val="009F4F85"/>
    <w:rsid w:val="009F50B0"/>
    <w:rsid w:val="009F54F8"/>
    <w:rsid w:val="009F55F5"/>
    <w:rsid w:val="009F5791"/>
    <w:rsid w:val="009F5818"/>
    <w:rsid w:val="009F583F"/>
    <w:rsid w:val="009F59ED"/>
    <w:rsid w:val="009F5BDB"/>
    <w:rsid w:val="009F5DCB"/>
    <w:rsid w:val="009F5E4E"/>
    <w:rsid w:val="009F60B7"/>
    <w:rsid w:val="009F63ED"/>
    <w:rsid w:val="009F664D"/>
    <w:rsid w:val="009F6748"/>
    <w:rsid w:val="009F67EE"/>
    <w:rsid w:val="009F6832"/>
    <w:rsid w:val="009F68C6"/>
    <w:rsid w:val="009F69A5"/>
    <w:rsid w:val="009F74AD"/>
    <w:rsid w:val="009F75F4"/>
    <w:rsid w:val="009F7C70"/>
    <w:rsid w:val="00A00120"/>
    <w:rsid w:val="00A00E6E"/>
    <w:rsid w:val="00A00F86"/>
    <w:rsid w:val="00A010CD"/>
    <w:rsid w:val="00A017A7"/>
    <w:rsid w:val="00A018B2"/>
    <w:rsid w:val="00A01FEF"/>
    <w:rsid w:val="00A0245A"/>
    <w:rsid w:val="00A025E9"/>
    <w:rsid w:val="00A02936"/>
    <w:rsid w:val="00A029E0"/>
    <w:rsid w:val="00A02F2A"/>
    <w:rsid w:val="00A031DC"/>
    <w:rsid w:val="00A033BC"/>
    <w:rsid w:val="00A034EF"/>
    <w:rsid w:val="00A03529"/>
    <w:rsid w:val="00A035FD"/>
    <w:rsid w:val="00A03A5B"/>
    <w:rsid w:val="00A03CA1"/>
    <w:rsid w:val="00A03F2F"/>
    <w:rsid w:val="00A03FBC"/>
    <w:rsid w:val="00A040A7"/>
    <w:rsid w:val="00A040AD"/>
    <w:rsid w:val="00A044F3"/>
    <w:rsid w:val="00A04562"/>
    <w:rsid w:val="00A046D0"/>
    <w:rsid w:val="00A04A30"/>
    <w:rsid w:val="00A04A81"/>
    <w:rsid w:val="00A04B38"/>
    <w:rsid w:val="00A04D3F"/>
    <w:rsid w:val="00A05113"/>
    <w:rsid w:val="00A05399"/>
    <w:rsid w:val="00A053D9"/>
    <w:rsid w:val="00A0554D"/>
    <w:rsid w:val="00A05574"/>
    <w:rsid w:val="00A05646"/>
    <w:rsid w:val="00A057F7"/>
    <w:rsid w:val="00A059AC"/>
    <w:rsid w:val="00A05D63"/>
    <w:rsid w:val="00A05D66"/>
    <w:rsid w:val="00A06272"/>
    <w:rsid w:val="00A065D9"/>
    <w:rsid w:val="00A06F2B"/>
    <w:rsid w:val="00A07ABA"/>
    <w:rsid w:val="00A07F28"/>
    <w:rsid w:val="00A10C56"/>
    <w:rsid w:val="00A10D99"/>
    <w:rsid w:val="00A1110F"/>
    <w:rsid w:val="00A11351"/>
    <w:rsid w:val="00A114D0"/>
    <w:rsid w:val="00A1156A"/>
    <w:rsid w:val="00A1167D"/>
    <w:rsid w:val="00A11B97"/>
    <w:rsid w:val="00A11D60"/>
    <w:rsid w:val="00A11EE2"/>
    <w:rsid w:val="00A11FE1"/>
    <w:rsid w:val="00A120F6"/>
    <w:rsid w:val="00A1277A"/>
    <w:rsid w:val="00A12834"/>
    <w:rsid w:val="00A129E6"/>
    <w:rsid w:val="00A12B55"/>
    <w:rsid w:val="00A12C42"/>
    <w:rsid w:val="00A13079"/>
    <w:rsid w:val="00A13083"/>
    <w:rsid w:val="00A130F7"/>
    <w:rsid w:val="00A134B8"/>
    <w:rsid w:val="00A13995"/>
    <w:rsid w:val="00A13C80"/>
    <w:rsid w:val="00A13FE6"/>
    <w:rsid w:val="00A14286"/>
    <w:rsid w:val="00A1476C"/>
    <w:rsid w:val="00A14E02"/>
    <w:rsid w:val="00A15055"/>
    <w:rsid w:val="00A15ABA"/>
    <w:rsid w:val="00A15EB4"/>
    <w:rsid w:val="00A163C8"/>
    <w:rsid w:val="00A16710"/>
    <w:rsid w:val="00A16A1C"/>
    <w:rsid w:val="00A16D11"/>
    <w:rsid w:val="00A16DAA"/>
    <w:rsid w:val="00A16E05"/>
    <w:rsid w:val="00A16F4A"/>
    <w:rsid w:val="00A1713E"/>
    <w:rsid w:val="00A17389"/>
    <w:rsid w:val="00A173C8"/>
    <w:rsid w:val="00A17561"/>
    <w:rsid w:val="00A1765C"/>
    <w:rsid w:val="00A176D3"/>
    <w:rsid w:val="00A178C5"/>
    <w:rsid w:val="00A20243"/>
    <w:rsid w:val="00A2054C"/>
    <w:rsid w:val="00A20ABF"/>
    <w:rsid w:val="00A20DCC"/>
    <w:rsid w:val="00A216AB"/>
    <w:rsid w:val="00A2192F"/>
    <w:rsid w:val="00A219AC"/>
    <w:rsid w:val="00A21C82"/>
    <w:rsid w:val="00A21D42"/>
    <w:rsid w:val="00A221AB"/>
    <w:rsid w:val="00A228C2"/>
    <w:rsid w:val="00A22DB4"/>
    <w:rsid w:val="00A22E21"/>
    <w:rsid w:val="00A22E92"/>
    <w:rsid w:val="00A23198"/>
    <w:rsid w:val="00A234A8"/>
    <w:rsid w:val="00A23586"/>
    <w:rsid w:val="00A2366D"/>
    <w:rsid w:val="00A2372B"/>
    <w:rsid w:val="00A2383C"/>
    <w:rsid w:val="00A23B72"/>
    <w:rsid w:val="00A23FB8"/>
    <w:rsid w:val="00A240D8"/>
    <w:rsid w:val="00A242E1"/>
    <w:rsid w:val="00A24608"/>
    <w:rsid w:val="00A2468A"/>
    <w:rsid w:val="00A2472F"/>
    <w:rsid w:val="00A248C5"/>
    <w:rsid w:val="00A24B27"/>
    <w:rsid w:val="00A24B31"/>
    <w:rsid w:val="00A24B77"/>
    <w:rsid w:val="00A25119"/>
    <w:rsid w:val="00A2517F"/>
    <w:rsid w:val="00A253B5"/>
    <w:rsid w:val="00A2550E"/>
    <w:rsid w:val="00A2574B"/>
    <w:rsid w:val="00A257E6"/>
    <w:rsid w:val="00A25B3E"/>
    <w:rsid w:val="00A25BD1"/>
    <w:rsid w:val="00A25F24"/>
    <w:rsid w:val="00A2602B"/>
    <w:rsid w:val="00A26105"/>
    <w:rsid w:val="00A261CB"/>
    <w:rsid w:val="00A26241"/>
    <w:rsid w:val="00A26324"/>
    <w:rsid w:val="00A2657A"/>
    <w:rsid w:val="00A26889"/>
    <w:rsid w:val="00A26D34"/>
    <w:rsid w:val="00A26E58"/>
    <w:rsid w:val="00A26FE3"/>
    <w:rsid w:val="00A2701D"/>
    <w:rsid w:val="00A27083"/>
    <w:rsid w:val="00A270F2"/>
    <w:rsid w:val="00A2721E"/>
    <w:rsid w:val="00A27489"/>
    <w:rsid w:val="00A274B4"/>
    <w:rsid w:val="00A275E8"/>
    <w:rsid w:val="00A277B3"/>
    <w:rsid w:val="00A2786C"/>
    <w:rsid w:val="00A2786E"/>
    <w:rsid w:val="00A27B60"/>
    <w:rsid w:val="00A27CB4"/>
    <w:rsid w:val="00A30479"/>
    <w:rsid w:val="00A30524"/>
    <w:rsid w:val="00A30EBA"/>
    <w:rsid w:val="00A3111D"/>
    <w:rsid w:val="00A31506"/>
    <w:rsid w:val="00A31815"/>
    <w:rsid w:val="00A318FC"/>
    <w:rsid w:val="00A31A63"/>
    <w:rsid w:val="00A31B56"/>
    <w:rsid w:val="00A31C8F"/>
    <w:rsid w:val="00A31DD5"/>
    <w:rsid w:val="00A31E07"/>
    <w:rsid w:val="00A32303"/>
    <w:rsid w:val="00A32501"/>
    <w:rsid w:val="00A32B1B"/>
    <w:rsid w:val="00A32E0A"/>
    <w:rsid w:val="00A32E21"/>
    <w:rsid w:val="00A32E40"/>
    <w:rsid w:val="00A32FC6"/>
    <w:rsid w:val="00A331F0"/>
    <w:rsid w:val="00A339F4"/>
    <w:rsid w:val="00A33B74"/>
    <w:rsid w:val="00A33E20"/>
    <w:rsid w:val="00A34443"/>
    <w:rsid w:val="00A34670"/>
    <w:rsid w:val="00A351C1"/>
    <w:rsid w:val="00A352A5"/>
    <w:rsid w:val="00A35864"/>
    <w:rsid w:val="00A3590F"/>
    <w:rsid w:val="00A35BF6"/>
    <w:rsid w:val="00A35C84"/>
    <w:rsid w:val="00A35E7D"/>
    <w:rsid w:val="00A35F2C"/>
    <w:rsid w:val="00A360D6"/>
    <w:rsid w:val="00A3673A"/>
    <w:rsid w:val="00A367FC"/>
    <w:rsid w:val="00A3694D"/>
    <w:rsid w:val="00A36972"/>
    <w:rsid w:val="00A36C6B"/>
    <w:rsid w:val="00A36E2B"/>
    <w:rsid w:val="00A372BD"/>
    <w:rsid w:val="00A378C5"/>
    <w:rsid w:val="00A37A29"/>
    <w:rsid w:val="00A37B17"/>
    <w:rsid w:val="00A37DA7"/>
    <w:rsid w:val="00A401FB"/>
    <w:rsid w:val="00A402F8"/>
    <w:rsid w:val="00A40504"/>
    <w:rsid w:val="00A409B3"/>
    <w:rsid w:val="00A40E0D"/>
    <w:rsid w:val="00A40ED4"/>
    <w:rsid w:val="00A41638"/>
    <w:rsid w:val="00A41B92"/>
    <w:rsid w:val="00A41C44"/>
    <w:rsid w:val="00A41DDF"/>
    <w:rsid w:val="00A41E2C"/>
    <w:rsid w:val="00A41E47"/>
    <w:rsid w:val="00A41F8A"/>
    <w:rsid w:val="00A4201B"/>
    <w:rsid w:val="00A42162"/>
    <w:rsid w:val="00A4220F"/>
    <w:rsid w:val="00A42744"/>
    <w:rsid w:val="00A42BE1"/>
    <w:rsid w:val="00A43336"/>
    <w:rsid w:val="00A43744"/>
    <w:rsid w:val="00A438D2"/>
    <w:rsid w:val="00A43CF4"/>
    <w:rsid w:val="00A43DF8"/>
    <w:rsid w:val="00A440C6"/>
    <w:rsid w:val="00A44225"/>
    <w:rsid w:val="00A44CFD"/>
    <w:rsid w:val="00A44F45"/>
    <w:rsid w:val="00A452F7"/>
    <w:rsid w:val="00A454D1"/>
    <w:rsid w:val="00A455D5"/>
    <w:rsid w:val="00A4590B"/>
    <w:rsid w:val="00A4632C"/>
    <w:rsid w:val="00A463A0"/>
    <w:rsid w:val="00A46D1F"/>
    <w:rsid w:val="00A46DD9"/>
    <w:rsid w:val="00A46DE5"/>
    <w:rsid w:val="00A46F61"/>
    <w:rsid w:val="00A47075"/>
    <w:rsid w:val="00A4729F"/>
    <w:rsid w:val="00A474A8"/>
    <w:rsid w:val="00A475E1"/>
    <w:rsid w:val="00A4778B"/>
    <w:rsid w:val="00A47D70"/>
    <w:rsid w:val="00A5003E"/>
    <w:rsid w:val="00A5005B"/>
    <w:rsid w:val="00A50190"/>
    <w:rsid w:val="00A5079D"/>
    <w:rsid w:val="00A508CE"/>
    <w:rsid w:val="00A5094F"/>
    <w:rsid w:val="00A5154C"/>
    <w:rsid w:val="00A51C6F"/>
    <w:rsid w:val="00A52139"/>
    <w:rsid w:val="00A5225B"/>
    <w:rsid w:val="00A52A86"/>
    <w:rsid w:val="00A52BA5"/>
    <w:rsid w:val="00A52C10"/>
    <w:rsid w:val="00A53257"/>
    <w:rsid w:val="00A53394"/>
    <w:rsid w:val="00A53754"/>
    <w:rsid w:val="00A53D10"/>
    <w:rsid w:val="00A53EF8"/>
    <w:rsid w:val="00A54003"/>
    <w:rsid w:val="00A5442E"/>
    <w:rsid w:val="00A5481B"/>
    <w:rsid w:val="00A54A00"/>
    <w:rsid w:val="00A54B9D"/>
    <w:rsid w:val="00A54CF4"/>
    <w:rsid w:val="00A54DBA"/>
    <w:rsid w:val="00A55024"/>
    <w:rsid w:val="00A5524D"/>
    <w:rsid w:val="00A5530B"/>
    <w:rsid w:val="00A555ED"/>
    <w:rsid w:val="00A556A3"/>
    <w:rsid w:val="00A55A82"/>
    <w:rsid w:val="00A55BB4"/>
    <w:rsid w:val="00A5632A"/>
    <w:rsid w:val="00A56473"/>
    <w:rsid w:val="00A564FA"/>
    <w:rsid w:val="00A565CF"/>
    <w:rsid w:val="00A56EAE"/>
    <w:rsid w:val="00A5710B"/>
    <w:rsid w:val="00A57724"/>
    <w:rsid w:val="00A57785"/>
    <w:rsid w:val="00A5782F"/>
    <w:rsid w:val="00A57AA3"/>
    <w:rsid w:val="00A57CD4"/>
    <w:rsid w:val="00A57DA2"/>
    <w:rsid w:val="00A57F34"/>
    <w:rsid w:val="00A608ED"/>
    <w:rsid w:val="00A60928"/>
    <w:rsid w:val="00A609EB"/>
    <w:rsid w:val="00A60A86"/>
    <w:rsid w:val="00A60CCE"/>
    <w:rsid w:val="00A612C7"/>
    <w:rsid w:val="00A61524"/>
    <w:rsid w:val="00A6177B"/>
    <w:rsid w:val="00A618B5"/>
    <w:rsid w:val="00A61AA5"/>
    <w:rsid w:val="00A61C81"/>
    <w:rsid w:val="00A61D78"/>
    <w:rsid w:val="00A62048"/>
    <w:rsid w:val="00A6217B"/>
    <w:rsid w:val="00A623B3"/>
    <w:rsid w:val="00A626D5"/>
    <w:rsid w:val="00A62EC0"/>
    <w:rsid w:val="00A63563"/>
    <w:rsid w:val="00A63647"/>
    <w:rsid w:val="00A639C0"/>
    <w:rsid w:val="00A63D49"/>
    <w:rsid w:val="00A64279"/>
    <w:rsid w:val="00A642A0"/>
    <w:rsid w:val="00A64461"/>
    <w:rsid w:val="00A64B8A"/>
    <w:rsid w:val="00A65AB6"/>
    <w:rsid w:val="00A65CF3"/>
    <w:rsid w:val="00A65D46"/>
    <w:rsid w:val="00A65E60"/>
    <w:rsid w:val="00A65E85"/>
    <w:rsid w:val="00A66261"/>
    <w:rsid w:val="00A664C5"/>
    <w:rsid w:val="00A6655B"/>
    <w:rsid w:val="00A66664"/>
    <w:rsid w:val="00A667AE"/>
    <w:rsid w:val="00A66859"/>
    <w:rsid w:val="00A66D4A"/>
    <w:rsid w:val="00A66D94"/>
    <w:rsid w:val="00A66D99"/>
    <w:rsid w:val="00A6707A"/>
    <w:rsid w:val="00A67175"/>
    <w:rsid w:val="00A675E3"/>
    <w:rsid w:val="00A6767B"/>
    <w:rsid w:val="00A678A5"/>
    <w:rsid w:val="00A67B74"/>
    <w:rsid w:val="00A67F0F"/>
    <w:rsid w:val="00A70525"/>
    <w:rsid w:val="00A7059E"/>
    <w:rsid w:val="00A707FF"/>
    <w:rsid w:val="00A70AE2"/>
    <w:rsid w:val="00A71011"/>
    <w:rsid w:val="00A71912"/>
    <w:rsid w:val="00A71AC2"/>
    <w:rsid w:val="00A71F7C"/>
    <w:rsid w:val="00A7248E"/>
    <w:rsid w:val="00A724D4"/>
    <w:rsid w:val="00A72585"/>
    <w:rsid w:val="00A725BC"/>
    <w:rsid w:val="00A72BA6"/>
    <w:rsid w:val="00A730C3"/>
    <w:rsid w:val="00A731B6"/>
    <w:rsid w:val="00A731E2"/>
    <w:rsid w:val="00A73A15"/>
    <w:rsid w:val="00A73B99"/>
    <w:rsid w:val="00A745DE"/>
    <w:rsid w:val="00A7486D"/>
    <w:rsid w:val="00A74904"/>
    <w:rsid w:val="00A7527C"/>
    <w:rsid w:val="00A75283"/>
    <w:rsid w:val="00A755E0"/>
    <w:rsid w:val="00A75998"/>
    <w:rsid w:val="00A75B1D"/>
    <w:rsid w:val="00A76067"/>
    <w:rsid w:val="00A764EF"/>
    <w:rsid w:val="00A7667F"/>
    <w:rsid w:val="00A7668D"/>
    <w:rsid w:val="00A7681A"/>
    <w:rsid w:val="00A76B12"/>
    <w:rsid w:val="00A76F0B"/>
    <w:rsid w:val="00A7706C"/>
    <w:rsid w:val="00A770F6"/>
    <w:rsid w:val="00A77C34"/>
    <w:rsid w:val="00A77F1F"/>
    <w:rsid w:val="00A80242"/>
    <w:rsid w:val="00A803C7"/>
    <w:rsid w:val="00A804AF"/>
    <w:rsid w:val="00A805BE"/>
    <w:rsid w:val="00A80B7C"/>
    <w:rsid w:val="00A8169C"/>
    <w:rsid w:val="00A818D3"/>
    <w:rsid w:val="00A81914"/>
    <w:rsid w:val="00A81ECA"/>
    <w:rsid w:val="00A821C2"/>
    <w:rsid w:val="00A825F9"/>
    <w:rsid w:val="00A8269A"/>
    <w:rsid w:val="00A82811"/>
    <w:rsid w:val="00A82861"/>
    <w:rsid w:val="00A829A1"/>
    <w:rsid w:val="00A82B31"/>
    <w:rsid w:val="00A82D62"/>
    <w:rsid w:val="00A83180"/>
    <w:rsid w:val="00A833EF"/>
    <w:rsid w:val="00A83B68"/>
    <w:rsid w:val="00A83F5F"/>
    <w:rsid w:val="00A841BA"/>
    <w:rsid w:val="00A843EC"/>
    <w:rsid w:val="00A84792"/>
    <w:rsid w:val="00A847AA"/>
    <w:rsid w:val="00A84867"/>
    <w:rsid w:val="00A84910"/>
    <w:rsid w:val="00A84B78"/>
    <w:rsid w:val="00A84BEC"/>
    <w:rsid w:val="00A84DB3"/>
    <w:rsid w:val="00A84F7B"/>
    <w:rsid w:val="00A85369"/>
    <w:rsid w:val="00A8542D"/>
    <w:rsid w:val="00A85488"/>
    <w:rsid w:val="00A854AA"/>
    <w:rsid w:val="00A85BD6"/>
    <w:rsid w:val="00A85D1D"/>
    <w:rsid w:val="00A85F15"/>
    <w:rsid w:val="00A863AA"/>
    <w:rsid w:val="00A864E0"/>
    <w:rsid w:val="00A866D6"/>
    <w:rsid w:val="00A866DE"/>
    <w:rsid w:val="00A86775"/>
    <w:rsid w:val="00A8690C"/>
    <w:rsid w:val="00A869DB"/>
    <w:rsid w:val="00A86A4D"/>
    <w:rsid w:val="00A86CFF"/>
    <w:rsid w:val="00A86F13"/>
    <w:rsid w:val="00A8712B"/>
    <w:rsid w:val="00A873E8"/>
    <w:rsid w:val="00A87708"/>
    <w:rsid w:val="00A87B72"/>
    <w:rsid w:val="00A87C53"/>
    <w:rsid w:val="00A87CB6"/>
    <w:rsid w:val="00A87D0D"/>
    <w:rsid w:val="00A87DCA"/>
    <w:rsid w:val="00A90182"/>
    <w:rsid w:val="00A9037D"/>
    <w:rsid w:val="00A9119A"/>
    <w:rsid w:val="00A9136A"/>
    <w:rsid w:val="00A91559"/>
    <w:rsid w:val="00A91578"/>
    <w:rsid w:val="00A9188E"/>
    <w:rsid w:val="00A91B66"/>
    <w:rsid w:val="00A91F09"/>
    <w:rsid w:val="00A9206A"/>
    <w:rsid w:val="00A9315D"/>
    <w:rsid w:val="00A932CA"/>
    <w:rsid w:val="00A93465"/>
    <w:rsid w:val="00A93812"/>
    <w:rsid w:val="00A93967"/>
    <w:rsid w:val="00A93C12"/>
    <w:rsid w:val="00A9435B"/>
    <w:rsid w:val="00A9487C"/>
    <w:rsid w:val="00A94958"/>
    <w:rsid w:val="00A94BE1"/>
    <w:rsid w:val="00A94DBA"/>
    <w:rsid w:val="00A95093"/>
    <w:rsid w:val="00A954AB"/>
    <w:rsid w:val="00A954BE"/>
    <w:rsid w:val="00A95B5C"/>
    <w:rsid w:val="00A95F07"/>
    <w:rsid w:val="00A9628B"/>
    <w:rsid w:val="00A96336"/>
    <w:rsid w:val="00A9677F"/>
    <w:rsid w:val="00A96A9F"/>
    <w:rsid w:val="00A97533"/>
    <w:rsid w:val="00A97734"/>
    <w:rsid w:val="00A97981"/>
    <w:rsid w:val="00A97DCF"/>
    <w:rsid w:val="00AA002A"/>
    <w:rsid w:val="00AA02EE"/>
    <w:rsid w:val="00AA030A"/>
    <w:rsid w:val="00AA0470"/>
    <w:rsid w:val="00AA0AFC"/>
    <w:rsid w:val="00AA126B"/>
    <w:rsid w:val="00AA1307"/>
    <w:rsid w:val="00AA1666"/>
    <w:rsid w:val="00AA194B"/>
    <w:rsid w:val="00AA1CBA"/>
    <w:rsid w:val="00AA1E92"/>
    <w:rsid w:val="00AA1E9D"/>
    <w:rsid w:val="00AA207F"/>
    <w:rsid w:val="00AA20C3"/>
    <w:rsid w:val="00AA24CF"/>
    <w:rsid w:val="00AA2524"/>
    <w:rsid w:val="00AA28FF"/>
    <w:rsid w:val="00AA2A4C"/>
    <w:rsid w:val="00AA2C44"/>
    <w:rsid w:val="00AA30EB"/>
    <w:rsid w:val="00AA328B"/>
    <w:rsid w:val="00AA350B"/>
    <w:rsid w:val="00AA36DD"/>
    <w:rsid w:val="00AA3E52"/>
    <w:rsid w:val="00AA42C0"/>
    <w:rsid w:val="00AA4482"/>
    <w:rsid w:val="00AA4494"/>
    <w:rsid w:val="00AA4496"/>
    <w:rsid w:val="00AA48AF"/>
    <w:rsid w:val="00AA4B49"/>
    <w:rsid w:val="00AA4EA7"/>
    <w:rsid w:val="00AA53DB"/>
    <w:rsid w:val="00AA5952"/>
    <w:rsid w:val="00AA5B1D"/>
    <w:rsid w:val="00AA6296"/>
    <w:rsid w:val="00AA63D4"/>
    <w:rsid w:val="00AA641C"/>
    <w:rsid w:val="00AA686A"/>
    <w:rsid w:val="00AA6902"/>
    <w:rsid w:val="00AA6A82"/>
    <w:rsid w:val="00AA6CFC"/>
    <w:rsid w:val="00AA6F67"/>
    <w:rsid w:val="00AA735A"/>
    <w:rsid w:val="00AA73BA"/>
    <w:rsid w:val="00AA772C"/>
    <w:rsid w:val="00AA7789"/>
    <w:rsid w:val="00AA795D"/>
    <w:rsid w:val="00AA7A52"/>
    <w:rsid w:val="00AA7D6D"/>
    <w:rsid w:val="00AB00AD"/>
    <w:rsid w:val="00AB00FC"/>
    <w:rsid w:val="00AB010D"/>
    <w:rsid w:val="00AB03DD"/>
    <w:rsid w:val="00AB06CD"/>
    <w:rsid w:val="00AB07B8"/>
    <w:rsid w:val="00AB096B"/>
    <w:rsid w:val="00AB0B6D"/>
    <w:rsid w:val="00AB127D"/>
    <w:rsid w:val="00AB14B4"/>
    <w:rsid w:val="00AB17F7"/>
    <w:rsid w:val="00AB1828"/>
    <w:rsid w:val="00AB19C9"/>
    <w:rsid w:val="00AB1D41"/>
    <w:rsid w:val="00AB2069"/>
    <w:rsid w:val="00AB207E"/>
    <w:rsid w:val="00AB2149"/>
    <w:rsid w:val="00AB2163"/>
    <w:rsid w:val="00AB23A7"/>
    <w:rsid w:val="00AB2467"/>
    <w:rsid w:val="00AB246C"/>
    <w:rsid w:val="00AB28FF"/>
    <w:rsid w:val="00AB2973"/>
    <w:rsid w:val="00AB2B3B"/>
    <w:rsid w:val="00AB2BE1"/>
    <w:rsid w:val="00AB2E16"/>
    <w:rsid w:val="00AB341D"/>
    <w:rsid w:val="00AB3A5D"/>
    <w:rsid w:val="00AB3AB2"/>
    <w:rsid w:val="00AB42DE"/>
    <w:rsid w:val="00AB4311"/>
    <w:rsid w:val="00AB470A"/>
    <w:rsid w:val="00AB4A26"/>
    <w:rsid w:val="00AB5125"/>
    <w:rsid w:val="00AB5308"/>
    <w:rsid w:val="00AB5363"/>
    <w:rsid w:val="00AB54B9"/>
    <w:rsid w:val="00AB5569"/>
    <w:rsid w:val="00AB55A8"/>
    <w:rsid w:val="00AB5771"/>
    <w:rsid w:val="00AB5A63"/>
    <w:rsid w:val="00AB5B28"/>
    <w:rsid w:val="00AB5C16"/>
    <w:rsid w:val="00AB639A"/>
    <w:rsid w:val="00AB6446"/>
    <w:rsid w:val="00AB6457"/>
    <w:rsid w:val="00AB64FC"/>
    <w:rsid w:val="00AB6BD7"/>
    <w:rsid w:val="00AB70B5"/>
    <w:rsid w:val="00AB786F"/>
    <w:rsid w:val="00AB78CF"/>
    <w:rsid w:val="00AB79E4"/>
    <w:rsid w:val="00AB7BDE"/>
    <w:rsid w:val="00AC001F"/>
    <w:rsid w:val="00AC01E0"/>
    <w:rsid w:val="00AC01FB"/>
    <w:rsid w:val="00AC0220"/>
    <w:rsid w:val="00AC0286"/>
    <w:rsid w:val="00AC0368"/>
    <w:rsid w:val="00AC03E0"/>
    <w:rsid w:val="00AC053E"/>
    <w:rsid w:val="00AC05F0"/>
    <w:rsid w:val="00AC0D1E"/>
    <w:rsid w:val="00AC0D27"/>
    <w:rsid w:val="00AC0E88"/>
    <w:rsid w:val="00AC0F1D"/>
    <w:rsid w:val="00AC0F1F"/>
    <w:rsid w:val="00AC1081"/>
    <w:rsid w:val="00AC11EE"/>
    <w:rsid w:val="00AC132A"/>
    <w:rsid w:val="00AC1602"/>
    <w:rsid w:val="00AC183C"/>
    <w:rsid w:val="00AC1C72"/>
    <w:rsid w:val="00AC1C7D"/>
    <w:rsid w:val="00AC225E"/>
    <w:rsid w:val="00AC2439"/>
    <w:rsid w:val="00AC2957"/>
    <w:rsid w:val="00AC296E"/>
    <w:rsid w:val="00AC29D7"/>
    <w:rsid w:val="00AC2A4E"/>
    <w:rsid w:val="00AC2D2F"/>
    <w:rsid w:val="00AC306A"/>
    <w:rsid w:val="00AC32CA"/>
    <w:rsid w:val="00AC3749"/>
    <w:rsid w:val="00AC3B4C"/>
    <w:rsid w:val="00AC3D51"/>
    <w:rsid w:val="00AC46CF"/>
    <w:rsid w:val="00AC4844"/>
    <w:rsid w:val="00AC4C07"/>
    <w:rsid w:val="00AC5102"/>
    <w:rsid w:val="00AC5518"/>
    <w:rsid w:val="00AC5587"/>
    <w:rsid w:val="00AC57AB"/>
    <w:rsid w:val="00AC5990"/>
    <w:rsid w:val="00AC5E1C"/>
    <w:rsid w:val="00AC5E39"/>
    <w:rsid w:val="00AC5ED9"/>
    <w:rsid w:val="00AC6112"/>
    <w:rsid w:val="00AC6254"/>
    <w:rsid w:val="00AC63F8"/>
    <w:rsid w:val="00AC64D6"/>
    <w:rsid w:val="00AC64D9"/>
    <w:rsid w:val="00AC6688"/>
    <w:rsid w:val="00AC66BD"/>
    <w:rsid w:val="00AC6888"/>
    <w:rsid w:val="00AC6946"/>
    <w:rsid w:val="00AC6CB2"/>
    <w:rsid w:val="00AC6F38"/>
    <w:rsid w:val="00AC71F1"/>
    <w:rsid w:val="00AC72E2"/>
    <w:rsid w:val="00AC740B"/>
    <w:rsid w:val="00AC7601"/>
    <w:rsid w:val="00AC7F5F"/>
    <w:rsid w:val="00AC7FC1"/>
    <w:rsid w:val="00AD0013"/>
    <w:rsid w:val="00AD00C1"/>
    <w:rsid w:val="00AD0266"/>
    <w:rsid w:val="00AD08E2"/>
    <w:rsid w:val="00AD1296"/>
    <w:rsid w:val="00AD1661"/>
    <w:rsid w:val="00AD174F"/>
    <w:rsid w:val="00AD19CE"/>
    <w:rsid w:val="00AD1DB3"/>
    <w:rsid w:val="00AD2191"/>
    <w:rsid w:val="00AD22FD"/>
    <w:rsid w:val="00AD23AD"/>
    <w:rsid w:val="00AD24F6"/>
    <w:rsid w:val="00AD27BF"/>
    <w:rsid w:val="00AD2B50"/>
    <w:rsid w:val="00AD2F7E"/>
    <w:rsid w:val="00AD3546"/>
    <w:rsid w:val="00AD3B43"/>
    <w:rsid w:val="00AD3D31"/>
    <w:rsid w:val="00AD4348"/>
    <w:rsid w:val="00AD4512"/>
    <w:rsid w:val="00AD4681"/>
    <w:rsid w:val="00AD4838"/>
    <w:rsid w:val="00AD4BC4"/>
    <w:rsid w:val="00AD4CE0"/>
    <w:rsid w:val="00AD52FD"/>
    <w:rsid w:val="00AD581C"/>
    <w:rsid w:val="00AD59AB"/>
    <w:rsid w:val="00AD5D63"/>
    <w:rsid w:val="00AD613A"/>
    <w:rsid w:val="00AD66D3"/>
    <w:rsid w:val="00AD6722"/>
    <w:rsid w:val="00AD675D"/>
    <w:rsid w:val="00AD67DC"/>
    <w:rsid w:val="00AD6930"/>
    <w:rsid w:val="00AD6967"/>
    <w:rsid w:val="00AD6B83"/>
    <w:rsid w:val="00AD6D14"/>
    <w:rsid w:val="00AD6D8E"/>
    <w:rsid w:val="00AD6DB8"/>
    <w:rsid w:val="00AD6DBB"/>
    <w:rsid w:val="00AD72CC"/>
    <w:rsid w:val="00AD7518"/>
    <w:rsid w:val="00AD7557"/>
    <w:rsid w:val="00AD7775"/>
    <w:rsid w:val="00AD7826"/>
    <w:rsid w:val="00AD7856"/>
    <w:rsid w:val="00AD7944"/>
    <w:rsid w:val="00AD7A2D"/>
    <w:rsid w:val="00AD7B30"/>
    <w:rsid w:val="00AD7C72"/>
    <w:rsid w:val="00AD7F1E"/>
    <w:rsid w:val="00AD7FF4"/>
    <w:rsid w:val="00AE030B"/>
    <w:rsid w:val="00AE0C1E"/>
    <w:rsid w:val="00AE0F36"/>
    <w:rsid w:val="00AE0F8E"/>
    <w:rsid w:val="00AE13ED"/>
    <w:rsid w:val="00AE1696"/>
    <w:rsid w:val="00AE17EF"/>
    <w:rsid w:val="00AE180A"/>
    <w:rsid w:val="00AE1B33"/>
    <w:rsid w:val="00AE23BD"/>
    <w:rsid w:val="00AE253F"/>
    <w:rsid w:val="00AE28DC"/>
    <w:rsid w:val="00AE2979"/>
    <w:rsid w:val="00AE2AB1"/>
    <w:rsid w:val="00AE2C25"/>
    <w:rsid w:val="00AE2C4C"/>
    <w:rsid w:val="00AE3B58"/>
    <w:rsid w:val="00AE3DAB"/>
    <w:rsid w:val="00AE3E66"/>
    <w:rsid w:val="00AE4434"/>
    <w:rsid w:val="00AE4491"/>
    <w:rsid w:val="00AE44AD"/>
    <w:rsid w:val="00AE494F"/>
    <w:rsid w:val="00AE528F"/>
    <w:rsid w:val="00AE5353"/>
    <w:rsid w:val="00AE5F89"/>
    <w:rsid w:val="00AE61E1"/>
    <w:rsid w:val="00AE63AF"/>
    <w:rsid w:val="00AE64CC"/>
    <w:rsid w:val="00AE66AA"/>
    <w:rsid w:val="00AE6BCC"/>
    <w:rsid w:val="00AE711C"/>
    <w:rsid w:val="00AE720C"/>
    <w:rsid w:val="00AE7CA9"/>
    <w:rsid w:val="00AE7FCD"/>
    <w:rsid w:val="00AF02A5"/>
    <w:rsid w:val="00AF087D"/>
    <w:rsid w:val="00AF0880"/>
    <w:rsid w:val="00AF08B8"/>
    <w:rsid w:val="00AF08CD"/>
    <w:rsid w:val="00AF0BF6"/>
    <w:rsid w:val="00AF0EEF"/>
    <w:rsid w:val="00AF0F35"/>
    <w:rsid w:val="00AF1079"/>
    <w:rsid w:val="00AF125C"/>
    <w:rsid w:val="00AF14E4"/>
    <w:rsid w:val="00AF1766"/>
    <w:rsid w:val="00AF1991"/>
    <w:rsid w:val="00AF1A02"/>
    <w:rsid w:val="00AF1AE0"/>
    <w:rsid w:val="00AF1BAC"/>
    <w:rsid w:val="00AF1C15"/>
    <w:rsid w:val="00AF1EAB"/>
    <w:rsid w:val="00AF1F66"/>
    <w:rsid w:val="00AF26D0"/>
    <w:rsid w:val="00AF2A72"/>
    <w:rsid w:val="00AF2ACE"/>
    <w:rsid w:val="00AF2E32"/>
    <w:rsid w:val="00AF2FD0"/>
    <w:rsid w:val="00AF30A1"/>
    <w:rsid w:val="00AF30AE"/>
    <w:rsid w:val="00AF355C"/>
    <w:rsid w:val="00AF3737"/>
    <w:rsid w:val="00AF3746"/>
    <w:rsid w:val="00AF38FC"/>
    <w:rsid w:val="00AF3E4B"/>
    <w:rsid w:val="00AF4288"/>
    <w:rsid w:val="00AF450F"/>
    <w:rsid w:val="00AF495B"/>
    <w:rsid w:val="00AF4AB3"/>
    <w:rsid w:val="00AF4C51"/>
    <w:rsid w:val="00AF4C57"/>
    <w:rsid w:val="00AF5045"/>
    <w:rsid w:val="00AF5AE7"/>
    <w:rsid w:val="00AF5BEE"/>
    <w:rsid w:val="00AF5C48"/>
    <w:rsid w:val="00AF604D"/>
    <w:rsid w:val="00AF6296"/>
    <w:rsid w:val="00AF62C2"/>
    <w:rsid w:val="00AF6677"/>
    <w:rsid w:val="00AF698E"/>
    <w:rsid w:val="00AF6A8B"/>
    <w:rsid w:val="00AF6B3A"/>
    <w:rsid w:val="00AF6DE0"/>
    <w:rsid w:val="00AF6E6F"/>
    <w:rsid w:val="00AF6F48"/>
    <w:rsid w:val="00AF70EB"/>
    <w:rsid w:val="00AF736B"/>
    <w:rsid w:val="00AF75A6"/>
    <w:rsid w:val="00AF7646"/>
    <w:rsid w:val="00AF76F2"/>
    <w:rsid w:val="00AF7757"/>
    <w:rsid w:val="00AF78EB"/>
    <w:rsid w:val="00AF7984"/>
    <w:rsid w:val="00AF7986"/>
    <w:rsid w:val="00AF7E30"/>
    <w:rsid w:val="00B00662"/>
    <w:rsid w:val="00B00D1D"/>
    <w:rsid w:val="00B00E94"/>
    <w:rsid w:val="00B00E95"/>
    <w:rsid w:val="00B014A8"/>
    <w:rsid w:val="00B01928"/>
    <w:rsid w:val="00B01929"/>
    <w:rsid w:val="00B019D4"/>
    <w:rsid w:val="00B01C96"/>
    <w:rsid w:val="00B01F33"/>
    <w:rsid w:val="00B020BE"/>
    <w:rsid w:val="00B0217D"/>
    <w:rsid w:val="00B021B6"/>
    <w:rsid w:val="00B023C0"/>
    <w:rsid w:val="00B02AB2"/>
    <w:rsid w:val="00B02CB4"/>
    <w:rsid w:val="00B035FC"/>
    <w:rsid w:val="00B0379A"/>
    <w:rsid w:val="00B037DC"/>
    <w:rsid w:val="00B038A0"/>
    <w:rsid w:val="00B04111"/>
    <w:rsid w:val="00B0428D"/>
    <w:rsid w:val="00B04562"/>
    <w:rsid w:val="00B0461B"/>
    <w:rsid w:val="00B0479B"/>
    <w:rsid w:val="00B047E2"/>
    <w:rsid w:val="00B0541B"/>
    <w:rsid w:val="00B05486"/>
    <w:rsid w:val="00B05871"/>
    <w:rsid w:val="00B05C62"/>
    <w:rsid w:val="00B0658A"/>
    <w:rsid w:val="00B0662F"/>
    <w:rsid w:val="00B06F7D"/>
    <w:rsid w:val="00B0737B"/>
    <w:rsid w:val="00B07429"/>
    <w:rsid w:val="00B07630"/>
    <w:rsid w:val="00B0765C"/>
    <w:rsid w:val="00B07793"/>
    <w:rsid w:val="00B1009A"/>
    <w:rsid w:val="00B1064E"/>
    <w:rsid w:val="00B10979"/>
    <w:rsid w:val="00B10E22"/>
    <w:rsid w:val="00B11199"/>
    <w:rsid w:val="00B117F2"/>
    <w:rsid w:val="00B11A2F"/>
    <w:rsid w:val="00B12077"/>
    <w:rsid w:val="00B1261C"/>
    <w:rsid w:val="00B12C2E"/>
    <w:rsid w:val="00B12E21"/>
    <w:rsid w:val="00B130F2"/>
    <w:rsid w:val="00B134E3"/>
    <w:rsid w:val="00B13712"/>
    <w:rsid w:val="00B13D2E"/>
    <w:rsid w:val="00B13E0B"/>
    <w:rsid w:val="00B14293"/>
    <w:rsid w:val="00B1446D"/>
    <w:rsid w:val="00B1464A"/>
    <w:rsid w:val="00B14660"/>
    <w:rsid w:val="00B146AF"/>
    <w:rsid w:val="00B14A99"/>
    <w:rsid w:val="00B14F24"/>
    <w:rsid w:val="00B1500A"/>
    <w:rsid w:val="00B155B9"/>
    <w:rsid w:val="00B15AA2"/>
    <w:rsid w:val="00B15B56"/>
    <w:rsid w:val="00B15B83"/>
    <w:rsid w:val="00B15D3D"/>
    <w:rsid w:val="00B15ED9"/>
    <w:rsid w:val="00B16253"/>
    <w:rsid w:val="00B16659"/>
    <w:rsid w:val="00B16904"/>
    <w:rsid w:val="00B169BA"/>
    <w:rsid w:val="00B16AF1"/>
    <w:rsid w:val="00B16B5C"/>
    <w:rsid w:val="00B16CDE"/>
    <w:rsid w:val="00B16EBC"/>
    <w:rsid w:val="00B16FAB"/>
    <w:rsid w:val="00B16FF6"/>
    <w:rsid w:val="00B17115"/>
    <w:rsid w:val="00B17122"/>
    <w:rsid w:val="00B17259"/>
    <w:rsid w:val="00B1789A"/>
    <w:rsid w:val="00B17924"/>
    <w:rsid w:val="00B17B69"/>
    <w:rsid w:val="00B17F1A"/>
    <w:rsid w:val="00B200B9"/>
    <w:rsid w:val="00B202D5"/>
    <w:rsid w:val="00B20E8E"/>
    <w:rsid w:val="00B213E6"/>
    <w:rsid w:val="00B21A18"/>
    <w:rsid w:val="00B21B1A"/>
    <w:rsid w:val="00B21B53"/>
    <w:rsid w:val="00B22055"/>
    <w:rsid w:val="00B2226A"/>
    <w:rsid w:val="00B223A8"/>
    <w:rsid w:val="00B2258E"/>
    <w:rsid w:val="00B226BE"/>
    <w:rsid w:val="00B2271F"/>
    <w:rsid w:val="00B229A1"/>
    <w:rsid w:val="00B22A1E"/>
    <w:rsid w:val="00B22A95"/>
    <w:rsid w:val="00B22B85"/>
    <w:rsid w:val="00B23259"/>
    <w:rsid w:val="00B232C6"/>
    <w:rsid w:val="00B2381D"/>
    <w:rsid w:val="00B2399A"/>
    <w:rsid w:val="00B23B56"/>
    <w:rsid w:val="00B23F0B"/>
    <w:rsid w:val="00B24198"/>
    <w:rsid w:val="00B244A1"/>
    <w:rsid w:val="00B24505"/>
    <w:rsid w:val="00B24598"/>
    <w:rsid w:val="00B2459B"/>
    <w:rsid w:val="00B245CE"/>
    <w:rsid w:val="00B2461C"/>
    <w:rsid w:val="00B24CCA"/>
    <w:rsid w:val="00B24E44"/>
    <w:rsid w:val="00B25143"/>
    <w:rsid w:val="00B251FC"/>
    <w:rsid w:val="00B25309"/>
    <w:rsid w:val="00B25489"/>
    <w:rsid w:val="00B25986"/>
    <w:rsid w:val="00B25B11"/>
    <w:rsid w:val="00B26014"/>
    <w:rsid w:val="00B26092"/>
    <w:rsid w:val="00B260C4"/>
    <w:rsid w:val="00B261AB"/>
    <w:rsid w:val="00B261D2"/>
    <w:rsid w:val="00B26515"/>
    <w:rsid w:val="00B267D0"/>
    <w:rsid w:val="00B26F4F"/>
    <w:rsid w:val="00B2717F"/>
    <w:rsid w:val="00B2743D"/>
    <w:rsid w:val="00B27801"/>
    <w:rsid w:val="00B2793F"/>
    <w:rsid w:val="00B27964"/>
    <w:rsid w:val="00B300F3"/>
    <w:rsid w:val="00B305B2"/>
    <w:rsid w:val="00B30AAC"/>
    <w:rsid w:val="00B30B24"/>
    <w:rsid w:val="00B30BDE"/>
    <w:rsid w:val="00B30F0D"/>
    <w:rsid w:val="00B30FD6"/>
    <w:rsid w:val="00B310EF"/>
    <w:rsid w:val="00B3118F"/>
    <w:rsid w:val="00B3135A"/>
    <w:rsid w:val="00B316A1"/>
    <w:rsid w:val="00B316BD"/>
    <w:rsid w:val="00B319B6"/>
    <w:rsid w:val="00B31B53"/>
    <w:rsid w:val="00B31BF8"/>
    <w:rsid w:val="00B31C62"/>
    <w:rsid w:val="00B31D3F"/>
    <w:rsid w:val="00B31E87"/>
    <w:rsid w:val="00B31EDB"/>
    <w:rsid w:val="00B320A2"/>
    <w:rsid w:val="00B320EC"/>
    <w:rsid w:val="00B321FF"/>
    <w:rsid w:val="00B322F1"/>
    <w:rsid w:val="00B323AA"/>
    <w:rsid w:val="00B3255C"/>
    <w:rsid w:val="00B327D4"/>
    <w:rsid w:val="00B32BD8"/>
    <w:rsid w:val="00B336E0"/>
    <w:rsid w:val="00B338AF"/>
    <w:rsid w:val="00B33D82"/>
    <w:rsid w:val="00B33EE0"/>
    <w:rsid w:val="00B33F70"/>
    <w:rsid w:val="00B3472A"/>
    <w:rsid w:val="00B34B3C"/>
    <w:rsid w:val="00B34C21"/>
    <w:rsid w:val="00B34F2D"/>
    <w:rsid w:val="00B35013"/>
    <w:rsid w:val="00B35281"/>
    <w:rsid w:val="00B352AD"/>
    <w:rsid w:val="00B35CE6"/>
    <w:rsid w:val="00B3643D"/>
    <w:rsid w:val="00B364FE"/>
    <w:rsid w:val="00B36A67"/>
    <w:rsid w:val="00B3779F"/>
    <w:rsid w:val="00B37DEF"/>
    <w:rsid w:val="00B37E47"/>
    <w:rsid w:val="00B37E78"/>
    <w:rsid w:val="00B401D1"/>
    <w:rsid w:val="00B40277"/>
    <w:rsid w:val="00B408E1"/>
    <w:rsid w:val="00B40926"/>
    <w:rsid w:val="00B40BE7"/>
    <w:rsid w:val="00B40C02"/>
    <w:rsid w:val="00B40D6F"/>
    <w:rsid w:val="00B40FCC"/>
    <w:rsid w:val="00B414F7"/>
    <w:rsid w:val="00B415E7"/>
    <w:rsid w:val="00B4164D"/>
    <w:rsid w:val="00B416AB"/>
    <w:rsid w:val="00B417E1"/>
    <w:rsid w:val="00B41A5F"/>
    <w:rsid w:val="00B41BF9"/>
    <w:rsid w:val="00B41D87"/>
    <w:rsid w:val="00B422EA"/>
    <w:rsid w:val="00B423D6"/>
    <w:rsid w:val="00B42792"/>
    <w:rsid w:val="00B42A92"/>
    <w:rsid w:val="00B42B03"/>
    <w:rsid w:val="00B42BBE"/>
    <w:rsid w:val="00B43010"/>
    <w:rsid w:val="00B4321B"/>
    <w:rsid w:val="00B43343"/>
    <w:rsid w:val="00B43B0E"/>
    <w:rsid w:val="00B43BD8"/>
    <w:rsid w:val="00B43DC4"/>
    <w:rsid w:val="00B43E18"/>
    <w:rsid w:val="00B440C1"/>
    <w:rsid w:val="00B4448B"/>
    <w:rsid w:val="00B4458A"/>
    <w:rsid w:val="00B44EDC"/>
    <w:rsid w:val="00B44F51"/>
    <w:rsid w:val="00B45077"/>
    <w:rsid w:val="00B450EF"/>
    <w:rsid w:val="00B45125"/>
    <w:rsid w:val="00B45244"/>
    <w:rsid w:val="00B452C1"/>
    <w:rsid w:val="00B456C4"/>
    <w:rsid w:val="00B45BA8"/>
    <w:rsid w:val="00B45C7F"/>
    <w:rsid w:val="00B45F8F"/>
    <w:rsid w:val="00B4600E"/>
    <w:rsid w:val="00B46054"/>
    <w:rsid w:val="00B46848"/>
    <w:rsid w:val="00B469AC"/>
    <w:rsid w:val="00B46F93"/>
    <w:rsid w:val="00B47015"/>
    <w:rsid w:val="00B471D5"/>
    <w:rsid w:val="00B47601"/>
    <w:rsid w:val="00B4784A"/>
    <w:rsid w:val="00B47856"/>
    <w:rsid w:val="00B47888"/>
    <w:rsid w:val="00B47BFF"/>
    <w:rsid w:val="00B47C01"/>
    <w:rsid w:val="00B47F62"/>
    <w:rsid w:val="00B47F7B"/>
    <w:rsid w:val="00B50368"/>
    <w:rsid w:val="00B504D0"/>
    <w:rsid w:val="00B50547"/>
    <w:rsid w:val="00B507B8"/>
    <w:rsid w:val="00B5092E"/>
    <w:rsid w:val="00B50AEF"/>
    <w:rsid w:val="00B50CBB"/>
    <w:rsid w:val="00B51423"/>
    <w:rsid w:val="00B5167C"/>
    <w:rsid w:val="00B518C3"/>
    <w:rsid w:val="00B51C24"/>
    <w:rsid w:val="00B51E3A"/>
    <w:rsid w:val="00B51F11"/>
    <w:rsid w:val="00B520FA"/>
    <w:rsid w:val="00B52445"/>
    <w:rsid w:val="00B52543"/>
    <w:rsid w:val="00B5266A"/>
    <w:rsid w:val="00B529E2"/>
    <w:rsid w:val="00B52B08"/>
    <w:rsid w:val="00B52DE9"/>
    <w:rsid w:val="00B52DEF"/>
    <w:rsid w:val="00B531A4"/>
    <w:rsid w:val="00B5323F"/>
    <w:rsid w:val="00B532B9"/>
    <w:rsid w:val="00B53477"/>
    <w:rsid w:val="00B53520"/>
    <w:rsid w:val="00B53B77"/>
    <w:rsid w:val="00B53E55"/>
    <w:rsid w:val="00B54AE4"/>
    <w:rsid w:val="00B54ED9"/>
    <w:rsid w:val="00B55213"/>
    <w:rsid w:val="00B55695"/>
    <w:rsid w:val="00B5583C"/>
    <w:rsid w:val="00B558CD"/>
    <w:rsid w:val="00B55DDA"/>
    <w:rsid w:val="00B56478"/>
    <w:rsid w:val="00B56810"/>
    <w:rsid w:val="00B5686F"/>
    <w:rsid w:val="00B571EB"/>
    <w:rsid w:val="00B57239"/>
    <w:rsid w:val="00B5734E"/>
    <w:rsid w:val="00B573C2"/>
    <w:rsid w:val="00B5745F"/>
    <w:rsid w:val="00B57520"/>
    <w:rsid w:val="00B57808"/>
    <w:rsid w:val="00B57818"/>
    <w:rsid w:val="00B579E3"/>
    <w:rsid w:val="00B57E48"/>
    <w:rsid w:val="00B57F26"/>
    <w:rsid w:val="00B60019"/>
    <w:rsid w:val="00B60808"/>
    <w:rsid w:val="00B6094A"/>
    <w:rsid w:val="00B60E15"/>
    <w:rsid w:val="00B610C1"/>
    <w:rsid w:val="00B611BC"/>
    <w:rsid w:val="00B616E8"/>
    <w:rsid w:val="00B6193F"/>
    <w:rsid w:val="00B61A70"/>
    <w:rsid w:val="00B620BF"/>
    <w:rsid w:val="00B627B4"/>
    <w:rsid w:val="00B62818"/>
    <w:rsid w:val="00B62853"/>
    <w:rsid w:val="00B62CF1"/>
    <w:rsid w:val="00B62F18"/>
    <w:rsid w:val="00B63089"/>
    <w:rsid w:val="00B6340B"/>
    <w:rsid w:val="00B63436"/>
    <w:rsid w:val="00B634A6"/>
    <w:rsid w:val="00B634BE"/>
    <w:rsid w:val="00B63594"/>
    <w:rsid w:val="00B6373B"/>
    <w:rsid w:val="00B63A6A"/>
    <w:rsid w:val="00B63B44"/>
    <w:rsid w:val="00B63B5A"/>
    <w:rsid w:val="00B6404D"/>
    <w:rsid w:val="00B64146"/>
    <w:rsid w:val="00B641BA"/>
    <w:rsid w:val="00B6425D"/>
    <w:rsid w:val="00B6426A"/>
    <w:rsid w:val="00B64278"/>
    <w:rsid w:val="00B6494C"/>
    <w:rsid w:val="00B649C2"/>
    <w:rsid w:val="00B649C7"/>
    <w:rsid w:val="00B64D8D"/>
    <w:rsid w:val="00B650C5"/>
    <w:rsid w:val="00B651E1"/>
    <w:rsid w:val="00B656CE"/>
    <w:rsid w:val="00B657CE"/>
    <w:rsid w:val="00B657D4"/>
    <w:rsid w:val="00B65916"/>
    <w:rsid w:val="00B65A15"/>
    <w:rsid w:val="00B65B8F"/>
    <w:rsid w:val="00B65F9B"/>
    <w:rsid w:val="00B65FC5"/>
    <w:rsid w:val="00B660E8"/>
    <w:rsid w:val="00B66265"/>
    <w:rsid w:val="00B663DE"/>
    <w:rsid w:val="00B66428"/>
    <w:rsid w:val="00B664AF"/>
    <w:rsid w:val="00B664CC"/>
    <w:rsid w:val="00B6660F"/>
    <w:rsid w:val="00B66990"/>
    <w:rsid w:val="00B66BD3"/>
    <w:rsid w:val="00B66CB6"/>
    <w:rsid w:val="00B66D0D"/>
    <w:rsid w:val="00B66DE2"/>
    <w:rsid w:val="00B67478"/>
    <w:rsid w:val="00B674DF"/>
    <w:rsid w:val="00B67D0B"/>
    <w:rsid w:val="00B70201"/>
    <w:rsid w:val="00B70C68"/>
    <w:rsid w:val="00B710CE"/>
    <w:rsid w:val="00B7112C"/>
    <w:rsid w:val="00B7117E"/>
    <w:rsid w:val="00B71312"/>
    <w:rsid w:val="00B715E8"/>
    <w:rsid w:val="00B71976"/>
    <w:rsid w:val="00B71A9A"/>
    <w:rsid w:val="00B72086"/>
    <w:rsid w:val="00B726AE"/>
    <w:rsid w:val="00B72806"/>
    <w:rsid w:val="00B7290F"/>
    <w:rsid w:val="00B72BFD"/>
    <w:rsid w:val="00B72C56"/>
    <w:rsid w:val="00B72CCB"/>
    <w:rsid w:val="00B7336E"/>
    <w:rsid w:val="00B73978"/>
    <w:rsid w:val="00B739B3"/>
    <w:rsid w:val="00B73BF0"/>
    <w:rsid w:val="00B741B6"/>
    <w:rsid w:val="00B74263"/>
    <w:rsid w:val="00B74310"/>
    <w:rsid w:val="00B7443E"/>
    <w:rsid w:val="00B746A6"/>
    <w:rsid w:val="00B74788"/>
    <w:rsid w:val="00B7478D"/>
    <w:rsid w:val="00B74848"/>
    <w:rsid w:val="00B74A8E"/>
    <w:rsid w:val="00B74D44"/>
    <w:rsid w:val="00B74DA2"/>
    <w:rsid w:val="00B74F21"/>
    <w:rsid w:val="00B74F58"/>
    <w:rsid w:val="00B75072"/>
    <w:rsid w:val="00B751C6"/>
    <w:rsid w:val="00B752E0"/>
    <w:rsid w:val="00B755A7"/>
    <w:rsid w:val="00B755AE"/>
    <w:rsid w:val="00B755C9"/>
    <w:rsid w:val="00B755F2"/>
    <w:rsid w:val="00B759D0"/>
    <w:rsid w:val="00B75A0E"/>
    <w:rsid w:val="00B75B53"/>
    <w:rsid w:val="00B763B8"/>
    <w:rsid w:val="00B7661A"/>
    <w:rsid w:val="00B76663"/>
    <w:rsid w:val="00B76861"/>
    <w:rsid w:val="00B76A9F"/>
    <w:rsid w:val="00B770BA"/>
    <w:rsid w:val="00B77E3D"/>
    <w:rsid w:val="00B77F2B"/>
    <w:rsid w:val="00B8017D"/>
    <w:rsid w:val="00B80739"/>
    <w:rsid w:val="00B80747"/>
    <w:rsid w:val="00B80785"/>
    <w:rsid w:val="00B80B93"/>
    <w:rsid w:val="00B80DA1"/>
    <w:rsid w:val="00B80DE1"/>
    <w:rsid w:val="00B80E9F"/>
    <w:rsid w:val="00B80EDC"/>
    <w:rsid w:val="00B80F0D"/>
    <w:rsid w:val="00B8119F"/>
    <w:rsid w:val="00B81234"/>
    <w:rsid w:val="00B81280"/>
    <w:rsid w:val="00B81299"/>
    <w:rsid w:val="00B8158E"/>
    <w:rsid w:val="00B81A46"/>
    <w:rsid w:val="00B82029"/>
    <w:rsid w:val="00B82125"/>
    <w:rsid w:val="00B823E3"/>
    <w:rsid w:val="00B82561"/>
    <w:rsid w:val="00B82A62"/>
    <w:rsid w:val="00B82BB8"/>
    <w:rsid w:val="00B82C3C"/>
    <w:rsid w:val="00B82E31"/>
    <w:rsid w:val="00B830EA"/>
    <w:rsid w:val="00B839EA"/>
    <w:rsid w:val="00B83A0B"/>
    <w:rsid w:val="00B83BA7"/>
    <w:rsid w:val="00B8406C"/>
    <w:rsid w:val="00B84263"/>
    <w:rsid w:val="00B84BDC"/>
    <w:rsid w:val="00B8581A"/>
    <w:rsid w:val="00B85964"/>
    <w:rsid w:val="00B8596D"/>
    <w:rsid w:val="00B85CFA"/>
    <w:rsid w:val="00B85F9E"/>
    <w:rsid w:val="00B866C3"/>
    <w:rsid w:val="00B867FF"/>
    <w:rsid w:val="00B86851"/>
    <w:rsid w:val="00B86922"/>
    <w:rsid w:val="00B86B6A"/>
    <w:rsid w:val="00B86BC1"/>
    <w:rsid w:val="00B86C45"/>
    <w:rsid w:val="00B8702A"/>
    <w:rsid w:val="00B87545"/>
    <w:rsid w:val="00B87813"/>
    <w:rsid w:val="00B87B58"/>
    <w:rsid w:val="00B87CE7"/>
    <w:rsid w:val="00B87D41"/>
    <w:rsid w:val="00B87DD2"/>
    <w:rsid w:val="00B87E38"/>
    <w:rsid w:val="00B903F2"/>
    <w:rsid w:val="00B90469"/>
    <w:rsid w:val="00B904CB"/>
    <w:rsid w:val="00B90918"/>
    <w:rsid w:val="00B9138A"/>
    <w:rsid w:val="00B9149D"/>
    <w:rsid w:val="00B91E5A"/>
    <w:rsid w:val="00B91EAF"/>
    <w:rsid w:val="00B9225F"/>
    <w:rsid w:val="00B92376"/>
    <w:rsid w:val="00B923C9"/>
    <w:rsid w:val="00B925AE"/>
    <w:rsid w:val="00B928F8"/>
    <w:rsid w:val="00B9298A"/>
    <w:rsid w:val="00B92BEA"/>
    <w:rsid w:val="00B92EAB"/>
    <w:rsid w:val="00B93438"/>
    <w:rsid w:val="00B93482"/>
    <w:rsid w:val="00B9371E"/>
    <w:rsid w:val="00B93745"/>
    <w:rsid w:val="00B9421D"/>
    <w:rsid w:val="00B94303"/>
    <w:rsid w:val="00B94718"/>
    <w:rsid w:val="00B9477E"/>
    <w:rsid w:val="00B94B20"/>
    <w:rsid w:val="00B953B8"/>
    <w:rsid w:val="00B962A3"/>
    <w:rsid w:val="00B965D2"/>
    <w:rsid w:val="00B96730"/>
    <w:rsid w:val="00B968AB"/>
    <w:rsid w:val="00B96CB5"/>
    <w:rsid w:val="00B96E0C"/>
    <w:rsid w:val="00B971B6"/>
    <w:rsid w:val="00B974D6"/>
    <w:rsid w:val="00B97A20"/>
    <w:rsid w:val="00B97D76"/>
    <w:rsid w:val="00B97E82"/>
    <w:rsid w:val="00B97E99"/>
    <w:rsid w:val="00BA06D0"/>
    <w:rsid w:val="00BA09AD"/>
    <w:rsid w:val="00BA0AF1"/>
    <w:rsid w:val="00BA107C"/>
    <w:rsid w:val="00BA1169"/>
    <w:rsid w:val="00BA1254"/>
    <w:rsid w:val="00BA153C"/>
    <w:rsid w:val="00BA1C11"/>
    <w:rsid w:val="00BA1E9B"/>
    <w:rsid w:val="00BA227D"/>
    <w:rsid w:val="00BA22CD"/>
    <w:rsid w:val="00BA2409"/>
    <w:rsid w:val="00BA24BC"/>
    <w:rsid w:val="00BA2605"/>
    <w:rsid w:val="00BA268C"/>
    <w:rsid w:val="00BA290A"/>
    <w:rsid w:val="00BA2961"/>
    <w:rsid w:val="00BA2CC8"/>
    <w:rsid w:val="00BA31E0"/>
    <w:rsid w:val="00BA3406"/>
    <w:rsid w:val="00BA37CB"/>
    <w:rsid w:val="00BA39C8"/>
    <w:rsid w:val="00BA3B36"/>
    <w:rsid w:val="00BA476D"/>
    <w:rsid w:val="00BA4DC4"/>
    <w:rsid w:val="00BA4E15"/>
    <w:rsid w:val="00BA4F9A"/>
    <w:rsid w:val="00BA50BC"/>
    <w:rsid w:val="00BA53DE"/>
    <w:rsid w:val="00BA57E8"/>
    <w:rsid w:val="00BA5B84"/>
    <w:rsid w:val="00BA5FBF"/>
    <w:rsid w:val="00BA6256"/>
    <w:rsid w:val="00BA629D"/>
    <w:rsid w:val="00BA62DA"/>
    <w:rsid w:val="00BA64D9"/>
    <w:rsid w:val="00BA65C5"/>
    <w:rsid w:val="00BA663E"/>
    <w:rsid w:val="00BA6882"/>
    <w:rsid w:val="00BA69E4"/>
    <w:rsid w:val="00BA6CE2"/>
    <w:rsid w:val="00BA6FFF"/>
    <w:rsid w:val="00BA76D9"/>
    <w:rsid w:val="00BA7947"/>
    <w:rsid w:val="00BA7AA0"/>
    <w:rsid w:val="00BB0119"/>
    <w:rsid w:val="00BB02B4"/>
    <w:rsid w:val="00BB0416"/>
    <w:rsid w:val="00BB0632"/>
    <w:rsid w:val="00BB0790"/>
    <w:rsid w:val="00BB087B"/>
    <w:rsid w:val="00BB0CA5"/>
    <w:rsid w:val="00BB10B6"/>
    <w:rsid w:val="00BB115B"/>
    <w:rsid w:val="00BB1640"/>
    <w:rsid w:val="00BB1B4C"/>
    <w:rsid w:val="00BB1D5E"/>
    <w:rsid w:val="00BB1E42"/>
    <w:rsid w:val="00BB20C1"/>
    <w:rsid w:val="00BB20DE"/>
    <w:rsid w:val="00BB242C"/>
    <w:rsid w:val="00BB29E5"/>
    <w:rsid w:val="00BB2BD4"/>
    <w:rsid w:val="00BB2D95"/>
    <w:rsid w:val="00BB2F58"/>
    <w:rsid w:val="00BB2FB7"/>
    <w:rsid w:val="00BB305B"/>
    <w:rsid w:val="00BB318A"/>
    <w:rsid w:val="00BB331A"/>
    <w:rsid w:val="00BB348C"/>
    <w:rsid w:val="00BB386C"/>
    <w:rsid w:val="00BB3A89"/>
    <w:rsid w:val="00BB3E12"/>
    <w:rsid w:val="00BB3EA9"/>
    <w:rsid w:val="00BB3EC3"/>
    <w:rsid w:val="00BB4234"/>
    <w:rsid w:val="00BB48CB"/>
    <w:rsid w:val="00BB4F1C"/>
    <w:rsid w:val="00BB4FFD"/>
    <w:rsid w:val="00BB5072"/>
    <w:rsid w:val="00BB565E"/>
    <w:rsid w:val="00BB58A9"/>
    <w:rsid w:val="00BB5AC2"/>
    <w:rsid w:val="00BB5C3B"/>
    <w:rsid w:val="00BB5E10"/>
    <w:rsid w:val="00BB5EF8"/>
    <w:rsid w:val="00BB6595"/>
    <w:rsid w:val="00BB68C8"/>
    <w:rsid w:val="00BB698C"/>
    <w:rsid w:val="00BB6E58"/>
    <w:rsid w:val="00BB7769"/>
    <w:rsid w:val="00BB784B"/>
    <w:rsid w:val="00BB79A8"/>
    <w:rsid w:val="00BB79CD"/>
    <w:rsid w:val="00BC0006"/>
    <w:rsid w:val="00BC01DB"/>
    <w:rsid w:val="00BC0312"/>
    <w:rsid w:val="00BC06BF"/>
    <w:rsid w:val="00BC1415"/>
    <w:rsid w:val="00BC1542"/>
    <w:rsid w:val="00BC1837"/>
    <w:rsid w:val="00BC188D"/>
    <w:rsid w:val="00BC1B0D"/>
    <w:rsid w:val="00BC1BF0"/>
    <w:rsid w:val="00BC1F5F"/>
    <w:rsid w:val="00BC20B8"/>
    <w:rsid w:val="00BC23FA"/>
    <w:rsid w:val="00BC2626"/>
    <w:rsid w:val="00BC2971"/>
    <w:rsid w:val="00BC2BB5"/>
    <w:rsid w:val="00BC2BE0"/>
    <w:rsid w:val="00BC3242"/>
    <w:rsid w:val="00BC3254"/>
    <w:rsid w:val="00BC3500"/>
    <w:rsid w:val="00BC3507"/>
    <w:rsid w:val="00BC3F1A"/>
    <w:rsid w:val="00BC3FC2"/>
    <w:rsid w:val="00BC4076"/>
    <w:rsid w:val="00BC495C"/>
    <w:rsid w:val="00BC4BFA"/>
    <w:rsid w:val="00BC4DAC"/>
    <w:rsid w:val="00BC5703"/>
    <w:rsid w:val="00BC5822"/>
    <w:rsid w:val="00BC586D"/>
    <w:rsid w:val="00BC5C9E"/>
    <w:rsid w:val="00BC5D69"/>
    <w:rsid w:val="00BC5D93"/>
    <w:rsid w:val="00BC5E2E"/>
    <w:rsid w:val="00BC5F4A"/>
    <w:rsid w:val="00BC6482"/>
    <w:rsid w:val="00BC6587"/>
    <w:rsid w:val="00BC67CA"/>
    <w:rsid w:val="00BC683B"/>
    <w:rsid w:val="00BC6B0D"/>
    <w:rsid w:val="00BC6C43"/>
    <w:rsid w:val="00BC6E06"/>
    <w:rsid w:val="00BC73C3"/>
    <w:rsid w:val="00BC79A1"/>
    <w:rsid w:val="00BC7CE7"/>
    <w:rsid w:val="00BC7D2A"/>
    <w:rsid w:val="00BD073B"/>
    <w:rsid w:val="00BD0A26"/>
    <w:rsid w:val="00BD0A2B"/>
    <w:rsid w:val="00BD0B4A"/>
    <w:rsid w:val="00BD0E38"/>
    <w:rsid w:val="00BD11C6"/>
    <w:rsid w:val="00BD129E"/>
    <w:rsid w:val="00BD13AF"/>
    <w:rsid w:val="00BD20D9"/>
    <w:rsid w:val="00BD20DC"/>
    <w:rsid w:val="00BD2284"/>
    <w:rsid w:val="00BD261F"/>
    <w:rsid w:val="00BD29D1"/>
    <w:rsid w:val="00BD2BF8"/>
    <w:rsid w:val="00BD2D8F"/>
    <w:rsid w:val="00BD2FAB"/>
    <w:rsid w:val="00BD30FD"/>
    <w:rsid w:val="00BD3142"/>
    <w:rsid w:val="00BD347A"/>
    <w:rsid w:val="00BD3638"/>
    <w:rsid w:val="00BD37B2"/>
    <w:rsid w:val="00BD38AF"/>
    <w:rsid w:val="00BD38C1"/>
    <w:rsid w:val="00BD38DC"/>
    <w:rsid w:val="00BD41E2"/>
    <w:rsid w:val="00BD464A"/>
    <w:rsid w:val="00BD4A87"/>
    <w:rsid w:val="00BD4C02"/>
    <w:rsid w:val="00BD4D11"/>
    <w:rsid w:val="00BD4E0F"/>
    <w:rsid w:val="00BD52BF"/>
    <w:rsid w:val="00BD5DDA"/>
    <w:rsid w:val="00BD6320"/>
    <w:rsid w:val="00BD67A5"/>
    <w:rsid w:val="00BD69F1"/>
    <w:rsid w:val="00BD6A85"/>
    <w:rsid w:val="00BD6D43"/>
    <w:rsid w:val="00BD6D49"/>
    <w:rsid w:val="00BD72C3"/>
    <w:rsid w:val="00BD7346"/>
    <w:rsid w:val="00BD73F1"/>
    <w:rsid w:val="00BE017B"/>
    <w:rsid w:val="00BE024B"/>
    <w:rsid w:val="00BE04C8"/>
    <w:rsid w:val="00BE051C"/>
    <w:rsid w:val="00BE0811"/>
    <w:rsid w:val="00BE0C0A"/>
    <w:rsid w:val="00BE0C9E"/>
    <w:rsid w:val="00BE0D56"/>
    <w:rsid w:val="00BE0E6F"/>
    <w:rsid w:val="00BE11BD"/>
    <w:rsid w:val="00BE16D0"/>
    <w:rsid w:val="00BE1A9F"/>
    <w:rsid w:val="00BE1B59"/>
    <w:rsid w:val="00BE1F46"/>
    <w:rsid w:val="00BE25C5"/>
    <w:rsid w:val="00BE25F0"/>
    <w:rsid w:val="00BE2822"/>
    <w:rsid w:val="00BE2A8E"/>
    <w:rsid w:val="00BE319A"/>
    <w:rsid w:val="00BE31D6"/>
    <w:rsid w:val="00BE34AE"/>
    <w:rsid w:val="00BE3A92"/>
    <w:rsid w:val="00BE3B32"/>
    <w:rsid w:val="00BE3DB8"/>
    <w:rsid w:val="00BE46A5"/>
    <w:rsid w:val="00BE4736"/>
    <w:rsid w:val="00BE47DA"/>
    <w:rsid w:val="00BE492F"/>
    <w:rsid w:val="00BE4C8D"/>
    <w:rsid w:val="00BE4D53"/>
    <w:rsid w:val="00BE4E06"/>
    <w:rsid w:val="00BE50CE"/>
    <w:rsid w:val="00BE553F"/>
    <w:rsid w:val="00BE589C"/>
    <w:rsid w:val="00BE5B0E"/>
    <w:rsid w:val="00BE5F1A"/>
    <w:rsid w:val="00BE670B"/>
    <w:rsid w:val="00BE703F"/>
    <w:rsid w:val="00BE7191"/>
    <w:rsid w:val="00BE7434"/>
    <w:rsid w:val="00BE74F2"/>
    <w:rsid w:val="00BE7840"/>
    <w:rsid w:val="00BE78E3"/>
    <w:rsid w:val="00BE7A24"/>
    <w:rsid w:val="00BE7DAB"/>
    <w:rsid w:val="00BE7DCF"/>
    <w:rsid w:val="00BE7F9E"/>
    <w:rsid w:val="00BF02A5"/>
    <w:rsid w:val="00BF0644"/>
    <w:rsid w:val="00BF0688"/>
    <w:rsid w:val="00BF07FC"/>
    <w:rsid w:val="00BF09E9"/>
    <w:rsid w:val="00BF0DA9"/>
    <w:rsid w:val="00BF0E79"/>
    <w:rsid w:val="00BF1025"/>
    <w:rsid w:val="00BF150D"/>
    <w:rsid w:val="00BF15B4"/>
    <w:rsid w:val="00BF1667"/>
    <w:rsid w:val="00BF1960"/>
    <w:rsid w:val="00BF1BFE"/>
    <w:rsid w:val="00BF20E9"/>
    <w:rsid w:val="00BF22EF"/>
    <w:rsid w:val="00BF26E6"/>
    <w:rsid w:val="00BF2828"/>
    <w:rsid w:val="00BF36B0"/>
    <w:rsid w:val="00BF37F1"/>
    <w:rsid w:val="00BF3A3C"/>
    <w:rsid w:val="00BF3D8B"/>
    <w:rsid w:val="00BF445B"/>
    <w:rsid w:val="00BF47C0"/>
    <w:rsid w:val="00BF4F1E"/>
    <w:rsid w:val="00BF51F0"/>
    <w:rsid w:val="00BF524B"/>
    <w:rsid w:val="00BF547F"/>
    <w:rsid w:val="00BF54E0"/>
    <w:rsid w:val="00BF54E2"/>
    <w:rsid w:val="00BF5659"/>
    <w:rsid w:val="00BF56B6"/>
    <w:rsid w:val="00BF57E6"/>
    <w:rsid w:val="00BF5830"/>
    <w:rsid w:val="00BF5B44"/>
    <w:rsid w:val="00BF6264"/>
    <w:rsid w:val="00BF62EF"/>
    <w:rsid w:val="00BF6C22"/>
    <w:rsid w:val="00BF6E00"/>
    <w:rsid w:val="00BF6F1F"/>
    <w:rsid w:val="00BF7056"/>
    <w:rsid w:val="00BF7334"/>
    <w:rsid w:val="00BF75E9"/>
    <w:rsid w:val="00BF76B4"/>
    <w:rsid w:val="00BF7766"/>
    <w:rsid w:val="00BF7B24"/>
    <w:rsid w:val="00BF7B46"/>
    <w:rsid w:val="00BF7BE1"/>
    <w:rsid w:val="00BF7D2C"/>
    <w:rsid w:val="00BF7EAE"/>
    <w:rsid w:val="00BF7EBF"/>
    <w:rsid w:val="00BF7ED4"/>
    <w:rsid w:val="00C00232"/>
    <w:rsid w:val="00C0035F"/>
    <w:rsid w:val="00C00652"/>
    <w:rsid w:val="00C009D1"/>
    <w:rsid w:val="00C00B18"/>
    <w:rsid w:val="00C010B7"/>
    <w:rsid w:val="00C01E01"/>
    <w:rsid w:val="00C023D5"/>
    <w:rsid w:val="00C02523"/>
    <w:rsid w:val="00C02D4D"/>
    <w:rsid w:val="00C02DA3"/>
    <w:rsid w:val="00C02DF0"/>
    <w:rsid w:val="00C03436"/>
    <w:rsid w:val="00C03646"/>
    <w:rsid w:val="00C038E8"/>
    <w:rsid w:val="00C03AD6"/>
    <w:rsid w:val="00C03B38"/>
    <w:rsid w:val="00C040CC"/>
    <w:rsid w:val="00C041FA"/>
    <w:rsid w:val="00C04318"/>
    <w:rsid w:val="00C04917"/>
    <w:rsid w:val="00C04A0A"/>
    <w:rsid w:val="00C04A71"/>
    <w:rsid w:val="00C04CE1"/>
    <w:rsid w:val="00C05424"/>
    <w:rsid w:val="00C05AB8"/>
    <w:rsid w:val="00C05AE1"/>
    <w:rsid w:val="00C05B53"/>
    <w:rsid w:val="00C05C29"/>
    <w:rsid w:val="00C06227"/>
    <w:rsid w:val="00C067BE"/>
    <w:rsid w:val="00C0681A"/>
    <w:rsid w:val="00C06A33"/>
    <w:rsid w:val="00C06D59"/>
    <w:rsid w:val="00C06F30"/>
    <w:rsid w:val="00C06F3C"/>
    <w:rsid w:val="00C07772"/>
    <w:rsid w:val="00C07870"/>
    <w:rsid w:val="00C1070B"/>
    <w:rsid w:val="00C1075D"/>
    <w:rsid w:val="00C10C02"/>
    <w:rsid w:val="00C10D45"/>
    <w:rsid w:val="00C11096"/>
    <w:rsid w:val="00C111B3"/>
    <w:rsid w:val="00C112B7"/>
    <w:rsid w:val="00C11507"/>
    <w:rsid w:val="00C11CAF"/>
    <w:rsid w:val="00C11F6C"/>
    <w:rsid w:val="00C125DB"/>
    <w:rsid w:val="00C128F2"/>
    <w:rsid w:val="00C12A88"/>
    <w:rsid w:val="00C12A8B"/>
    <w:rsid w:val="00C12BE9"/>
    <w:rsid w:val="00C12E44"/>
    <w:rsid w:val="00C12EA8"/>
    <w:rsid w:val="00C1340A"/>
    <w:rsid w:val="00C1341E"/>
    <w:rsid w:val="00C1343D"/>
    <w:rsid w:val="00C134D4"/>
    <w:rsid w:val="00C13A34"/>
    <w:rsid w:val="00C13AA4"/>
    <w:rsid w:val="00C13BFF"/>
    <w:rsid w:val="00C140A6"/>
    <w:rsid w:val="00C140A9"/>
    <w:rsid w:val="00C141C6"/>
    <w:rsid w:val="00C1434B"/>
    <w:rsid w:val="00C14D2E"/>
    <w:rsid w:val="00C15672"/>
    <w:rsid w:val="00C15732"/>
    <w:rsid w:val="00C159EF"/>
    <w:rsid w:val="00C16536"/>
    <w:rsid w:val="00C166EB"/>
    <w:rsid w:val="00C16B3C"/>
    <w:rsid w:val="00C16C11"/>
    <w:rsid w:val="00C1724B"/>
    <w:rsid w:val="00C1741B"/>
    <w:rsid w:val="00C1756D"/>
    <w:rsid w:val="00C1784C"/>
    <w:rsid w:val="00C178F0"/>
    <w:rsid w:val="00C17D71"/>
    <w:rsid w:val="00C17F9F"/>
    <w:rsid w:val="00C2042D"/>
    <w:rsid w:val="00C204DA"/>
    <w:rsid w:val="00C20BDF"/>
    <w:rsid w:val="00C21132"/>
    <w:rsid w:val="00C212B0"/>
    <w:rsid w:val="00C216D7"/>
    <w:rsid w:val="00C21AC6"/>
    <w:rsid w:val="00C21B0A"/>
    <w:rsid w:val="00C21CC8"/>
    <w:rsid w:val="00C22035"/>
    <w:rsid w:val="00C22042"/>
    <w:rsid w:val="00C224B5"/>
    <w:rsid w:val="00C22879"/>
    <w:rsid w:val="00C22B1F"/>
    <w:rsid w:val="00C22BBC"/>
    <w:rsid w:val="00C2309C"/>
    <w:rsid w:val="00C233AA"/>
    <w:rsid w:val="00C234BC"/>
    <w:rsid w:val="00C234DA"/>
    <w:rsid w:val="00C2396E"/>
    <w:rsid w:val="00C23D71"/>
    <w:rsid w:val="00C23F30"/>
    <w:rsid w:val="00C23FDE"/>
    <w:rsid w:val="00C24058"/>
    <w:rsid w:val="00C24073"/>
    <w:rsid w:val="00C24429"/>
    <w:rsid w:val="00C24756"/>
    <w:rsid w:val="00C247E5"/>
    <w:rsid w:val="00C24891"/>
    <w:rsid w:val="00C248AF"/>
    <w:rsid w:val="00C248BC"/>
    <w:rsid w:val="00C24914"/>
    <w:rsid w:val="00C24942"/>
    <w:rsid w:val="00C24D4E"/>
    <w:rsid w:val="00C24DC5"/>
    <w:rsid w:val="00C24F66"/>
    <w:rsid w:val="00C25185"/>
    <w:rsid w:val="00C25294"/>
    <w:rsid w:val="00C253DA"/>
    <w:rsid w:val="00C25626"/>
    <w:rsid w:val="00C2563A"/>
    <w:rsid w:val="00C256BE"/>
    <w:rsid w:val="00C257BF"/>
    <w:rsid w:val="00C258CC"/>
    <w:rsid w:val="00C25EAF"/>
    <w:rsid w:val="00C263B3"/>
    <w:rsid w:val="00C26402"/>
    <w:rsid w:val="00C26426"/>
    <w:rsid w:val="00C266CC"/>
    <w:rsid w:val="00C26952"/>
    <w:rsid w:val="00C26E70"/>
    <w:rsid w:val="00C27118"/>
    <w:rsid w:val="00C27191"/>
    <w:rsid w:val="00C27220"/>
    <w:rsid w:val="00C2725E"/>
    <w:rsid w:val="00C273FD"/>
    <w:rsid w:val="00C27B0C"/>
    <w:rsid w:val="00C27F3A"/>
    <w:rsid w:val="00C301EE"/>
    <w:rsid w:val="00C30254"/>
    <w:rsid w:val="00C307BB"/>
    <w:rsid w:val="00C30829"/>
    <w:rsid w:val="00C3091B"/>
    <w:rsid w:val="00C30A39"/>
    <w:rsid w:val="00C31189"/>
    <w:rsid w:val="00C311EA"/>
    <w:rsid w:val="00C319D4"/>
    <w:rsid w:val="00C319EE"/>
    <w:rsid w:val="00C31D7B"/>
    <w:rsid w:val="00C324F0"/>
    <w:rsid w:val="00C326E5"/>
    <w:rsid w:val="00C32731"/>
    <w:rsid w:val="00C3274A"/>
    <w:rsid w:val="00C327A3"/>
    <w:rsid w:val="00C32A19"/>
    <w:rsid w:val="00C32A28"/>
    <w:rsid w:val="00C32CF3"/>
    <w:rsid w:val="00C3308A"/>
    <w:rsid w:val="00C33300"/>
    <w:rsid w:val="00C33FF6"/>
    <w:rsid w:val="00C34499"/>
    <w:rsid w:val="00C345F2"/>
    <w:rsid w:val="00C3498B"/>
    <w:rsid w:val="00C34CB2"/>
    <w:rsid w:val="00C34DAA"/>
    <w:rsid w:val="00C3512A"/>
    <w:rsid w:val="00C3528E"/>
    <w:rsid w:val="00C35745"/>
    <w:rsid w:val="00C35902"/>
    <w:rsid w:val="00C36095"/>
    <w:rsid w:val="00C360DF"/>
    <w:rsid w:val="00C362BA"/>
    <w:rsid w:val="00C36336"/>
    <w:rsid w:val="00C3639F"/>
    <w:rsid w:val="00C36536"/>
    <w:rsid w:val="00C368F4"/>
    <w:rsid w:val="00C36955"/>
    <w:rsid w:val="00C36A2C"/>
    <w:rsid w:val="00C36E59"/>
    <w:rsid w:val="00C376EE"/>
    <w:rsid w:val="00C37848"/>
    <w:rsid w:val="00C379A2"/>
    <w:rsid w:val="00C37BB6"/>
    <w:rsid w:val="00C405FA"/>
    <w:rsid w:val="00C40876"/>
    <w:rsid w:val="00C4091C"/>
    <w:rsid w:val="00C40A20"/>
    <w:rsid w:val="00C40ABC"/>
    <w:rsid w:val="00C40CAE"/>
    <w:rsid w:val="00C40D1E"/>
    <w:rsid w:val="00C40EA9"/>
    <w:rsid w:val="00C40F73"/>
    <w:rsid w:val="00C41535"/>
    <w:rsid w:val="00C41594"/>
    <w:rsid w:val="00C4185E"/>
    <w:rsid w:val="00C41A2F"/>
    <w:rsid w:val="00C41D6E"/>
    <w:rsid w:val="00C42059"/>
    <w:rsid w:val="00C42085"/>
    <w:rsid w:val="00C420DC"/>
    <w:rsid w:val="00C42AEE"/>
    <w:rsid w:val="00C42B38"/>
    <w:rsid w:val="00C42B7A"/>
    <w:rsid w:val="00C42BA5"/>
    <w:rsid w:val="00C4329E"/>
    <w:rsid w:val="00C43B16"/>
    <w:rsid w:val="00C43D0A"/>
    <w:rsid w:val="00C43DD5"/>
    <w:rsid w:val="00C43E2C"/>
    <w:rsid w:val="00C4433C"/>
    <w:rsid w:val="00C4448D"/>
    <w:rsid w:val="00C4454F"/>
    <w:rsid w:val="00C44620"/>
    <w:rsid w:val="00C4469F"/>
    <w:rsid w:val="00C44A3F"/>
    <w:rsid w:val="00C44B62"/>
    <w:rsid w:val="00C44DE7"/>
    <w:rsid w:val="00C44E71"/>
    <w:rsid w:val="00C44F03"/>
    <w:rsid w:val="00C450E1"/>
    <w:rsid w:val="00C451B2"/>
    <w:rsid w:val="00C45CBB"/>
    <w:rsid w:val="00C45EC2"/>
    <w:rsid w:val="00C45F8D"/>
    <w:rsid w:val="00C46765"/>
    <w:rsid w:val="00C46F7C"/>
    <w:rsid w:val="00C47464"/>
    <w:rsid w:val="00C47F90"/>
    <w:rsid w:val="00C47FB9"/>
    <w:rsid w:val="00C502C9"/>
    <w:rsid w:val="00C507DA"/>
    <w:rsid w:val="00C508FE"/>
    <w:rsid w:val="00C51010"/>
    <w:rsid w:val="00C51136"/>
    <w:rsid w:val="00C5149F"/>
    <w:rsid w:val="00C514B8"/>
    <w:rsid w:val="00C517EB"/>
    <w:rsid w:val="00C519C7"/>
    <w:rsid w:val="00C51D2D"/>
    <w:rsid w:val="00C51F9D"/>
    <w:rsid w:val="00C5235E"/>
    <w:rsid w:val="00C5252D"/>
    <w:rsid w:val="00C5264C"/>
    <w:rsid w:val="00C52C37"/>
    <w:rsid w:val="00C52C93"/>
    <w:rsid w:val="00C52E1E"/>
    <w:rsid w:val="00C530B4"/>
    <w:rsid w:val="00C535AA"/>
    <w:rsid w:val="00C53990"/>
    <w:rsid w:val="00C53B99"/>
    <w:rsid w:val="00C53D64"/>
    <w:rsid w:val="00C53DDA"/>
    <w:rsid w:val="00C53DF5"/>
    <w:rsid w:val="00C54260"/>
    <w:rsid w:val="00C54548"/>
    <w:rsid w:val="00C5470D"/>
    <w:rsid w:val="00C54A62"/>
    <w:rsid w:val="00C551F2"/>
    <w:rsid w:val="00C5526F"/>
    <w:rsid w:val="00C55510"/>
    <w:rsid w:val="00C555FD"/>
    <w:rsid w:val="00C5570E"/>
    <w:rsid w:val="00C557F0"/>
    <w:rsid w:val="00C55803"/>
    <w:rsid w:val="00C559C7"/>
    <w:rsid w:val="00C55A1B"/>
    <w:rsid w:val="00C55AFA"/>
    <w:rsid w:val="00C55D27"/>
    <w:rsid w:val="00C55D75"/>
    <w:rsid w:val="00C55EB9"/>
    <w:rsid w:val="00C56079"/>
    <w:rsid w:val="00C5629E"/>
    <w:rsid w:val="00C564CE"/>
    <w:rsid w:val="00C565B8"/>
    <w:rsid w:val="00C56E9B"/>
    <w:rsid w:val="00C56EB1"/>
    <w:rsid w:val="00C573AD"/>
    <w:rsid w:val="00C57408"/>
    <w:rsid w:val="00C578C1"/>
    <w:rsid w:val="00C57B42"/>
    <w:rsid w:val="00C57F8A"/>
    <w:rsid w:val="00C60871"/>
    <w:rsid w:val="00C60911"/>
    <w:rsid w:val="00C609BB"/>
    <w:rsid w:val="00C609C5"/>
    <w:rsid w:val="00C60AE7"/>
    <w:rsid w:val="00C60B3B"/>
    <w:rsid w:val="00C61445"/>
    <w:rsid w:val="00C61860"/>
    <w:rsid w:val="00C61E9E"/>
    <w:rsid w:val="00C61F5B"/>
    <w:rsid w:val="00C622FA"/>
    <w:rsid w:val="00C62309"/>
    <w:rsid w:val="00C623A6"/>
    <w:rsid w:val="00C625D0"/>
    <w:rsid w:val="00C62632"/>
    <w:rsid w:val="00C62901"/>
    <w:rsid w:val="00C62B6C"/>
    <w:rsid w:val="00C62C28"/>
    <w:rsid w:val="00C62C84"/>
    <w:rsid w:val="00C62FEF"/>
    <w:rsid w:val="00C63139"/>
    <w:rsid w:val="00C633CB"/>
    <w:rsid w:val="00C633CE"/>
    <w:rsid w:val="00C635DD"/>
    <w:rsid w:val="00C63668"/>
    <w:rsid w:val="00C6382B"/>
    <w:rsid w:val="00C6383F"/>
    <w:rsid w:val="00C63C50"/>
    <w:rsid w:val="00C64070"/>
    <w:rsid w:val="00C640C4"/>
    <w:rsid w:val="00C644F9"/>
    <w:rsid w:val="00C6456C"/>
    <w:rsid w:val="00C645F1"/>
    <w:rsid w:val="00C646F7"/>
    <w:rsid w:val="00C64906"/>
    <w:rsid w:val="00C64C97"/>
    <w:rsid w:val="00C64FE3"/>
    <w:rsid w:val="00C65276"/>
    <w:rsid w:val="00C65434"/>
    <w:rsid w:val="00C655DC"/>
    <w:rsid w:val="00C6568B"/>
    <w:rsid w:val="00C6568C"/>
    <w:rsid w:val="00C65831"/>
    <w:rsid w:val="00C65847"/>
    <w:rsid w:val="00C65A62"/>
    <w:rsid w:val="00C65AF8"/>
    <w:rsid w:val="00C6601F"/>
    <w:rsid w:val="00C66026"/>
    <w:rsid w:val="00C66076"/>
    <w:rsid w:val="00C66085"/>
    <w:rsid w:val="00C66483"/>
    <w:rsid w:val="00C6675D"/>
    <w:rsid w:val="00C66DBB"/>
    <w:rsid w:val="00C66E26"/>
    <w:rsid w:val="00C66EA9"/>
    <w:rsid w:val="00C67347"/>
    <w:rsid w:val="00C673DE"/>
    <w:rsid w:val="00C674DF"/>
    <w:rsid w:val="00C678CF"/>
    <w:rsid w:val="00C679EE"/>
    <w:rsid w:val="00C703EE"/>
    <w:rsid w:val="00C7098B"/>
    <w:rsid w:val="00C70A2B"/>
    <w:rsid w:val="00C70C00"/>
    <w:rsid w:val="00C70D18"/>
    <w:rsid w:val="00C70D24"/>
    <w:rsid w:val="00C70D5D"/>
    <w:rsid w:val="00C70DEB"/>
    <w:rsid w:val="00C70EBB"/>
    <w:rsid w:val="00C70F7C"/>
    <w:rsid w:val="00C71018"/>
    <w:rsid w:val="00C7142C"/>
    <w:rsid w:val="00C71A36"/>
    <w:rsid w:val="00C71A48"/>
    <w:rsid w:val="00C71E70"/>
    <w:rsid w:val="00C71F4B"/>
    <w:rsid w:val="00C720D3"/>
    <w:rsid w:val="00C72357"/>
    <w:rsid w:val="00C72B7F"/>
    <w:rsid w:val="00C7354F"/>
    <w:rsid w:val="00C73757"/>
    <w:rsid w:val="00C73D98"/>
    <w:rsid w:val="00C745B6"/>
    <w:rsid w:val="00C74B4A"/>
    <w:rsid w:val="00C74C08"/>
    <w:rsid w:val="00C74C6B"/>
    <w:rsid w:val="00C74C99"/>
    <w:rsid w:val="00C74E41"/>
    <w:rsid w:val="00C75A7D"/>
    <w:rsid w:val="00C75D60"/>
    <w:rsid w:val="00C75DF7"/>
    <w:rsid w:val="00C75E98"/>
    <w:rsid w:val="00C76372"/>
    <w:rsid w:val="00C76546"/>
    <w:rsid w:val="00C7659D"/>
    <w:rsid w:val="00C76B27"/>
    <w:rsid w:val="00C76C8F"/>
    <w:rsid w:val="00C7722B"/>
    <w:rsid w:val="00C777D9"/>
    <w:rsid w:val="00C77F1C"/>
    <w:rsid w:val="00C77F82"/>
    <w:rsid w:val="00C801F9"/>
    <w:rsid w:val="00C803A6"/>
    <w:rsid w:val="00C80658"/>
    <w:rsid w:val="00C80A15"/>
    <w:rsid w:val="00C80D22"/>
    <w:rsid w:val="00C80D34"/>
    <w:rsid w:val="00C80D9B"/>
    <w:rsid w:val="00C80E64"/>
    <w:rsid w:val="00C81158"/>
    <w:rsid w:val="00C8124D"/>
    <w:rsid w:val="00C8159C"/>
    <w:rsid w:val="00C81B80"/>
    <w:rsid w:val="00C82255"/>
    <w:rsid w:val="00C82932"/>
    <w:rsid w:val="00C831AC"/>
    <w:rsid w:val="00C83440"/>
    <w:rsid w:val="00C838CF"/>
    <w:rsid w:val="00C83EB2"/>
    <w:rsid w:val="00C83ED5"/>
    <w:rsid w:val="00C84016"/>
    <w:rsid w:val="00C843F3"/>
    <w:rsid w:val="00C84431"/>
    <w:rsid w:val="00C84460"/>
    <w:rsid w:val="00C84B38"/>
    <w:rsid w:val="00C84C94"/>
    <w:rsid w:val="00C84E1E"/>
    <w:rsid w:val="00C85456"/>
    <w:rsid w:val="00C85560"/>
    <w:rsid w:val="00C85A1D"/>
    <w:rsid w:val="00C85BF2"/>
    <w:rsid w:val="00C85F33"/>
    <w:rsid w:val="00C864E5"/>
    <w:rsid w:val="00C86761"/>
    <w:rsid w:val="00C86E9A"/>
    <w:rsid w:val="00C8731E"/>
    <w:rsid w:val="00C873E5"/>
    <w:rsid w:val="00C87923"/>
    <w:rsid w:val="00C879A7"/>
    <w:rsid w:val="00C879F2"/>
    <w:rsid w:val="00C87CED"/>
    <w:rsid w:val="00C87D19"/>
    <w:rsid w:val="00C87DFA"/>
    <w:rsid w:val="00C87FD8"/>
    <w:rsid w:val="00C901E6"/>
    <w:rsid w:val="00C907DA"/>
    <w:rsid w:val="00C90A7D"/>
    <w:rsid w:val="00C90E0C"/>
    <w:rsid w:val="00C91072"/>
    <w:rsid w:val="00C9116C"/>
    <w:rsid w:val="00C91834"/>
    <w:rsid w:val="00C919B9"/>
    <w:rsid w:val="00C91ADD"/>
    <w:rsid w:val="00C91B0F"/>
    <w:rsid w:val="00C92199"/>
    <w:rsid w:val="00C9230B"/>
    <w:rsid w:val="00C925BC"/>
    <w:rsid w:val="00C92E52"/>
    <w:rsid w:val="00C92ED6"/>
    <w:rsid w:val="00C92F68"/>
    <w:rsid w:val="00C92FEB"/>
    <w:rsid w:val="00C9356A"/>
    <w:rsid w:val="00C9359D"/>
    <w:rsid w:val="00C939D7"/>
    <w:rsid w:val="00C93B70"/>
    <w:rsid w:val="00C9428A"/>
    <w:rsid w:val="00C94570"/>
    <w:rsid w:val="00C946C6"/>
    <w:rsid w:val="00C948A6"/>
    <w:rsid w:val="00C94AA8"/>
    <w:rsid w:val="00C94C26"/>
    <w:rsid w:val="00C9538F"/>
    <w:rsid w:val="00C9543D"/>
    <w:rsid w:val="00C95AF5"/>
    <w:rsid w:val="00C95EFD"/>
    <w:rsid w:val="00C9654C"/>
    <w:rsid w:val="00C967EB"/>
    <w:rsid w:val="00C96BA8"/>
    <w:rsid w:val="00C96DD9"/>
    <w:rsid w:val="00C96DF4"/>
    <w:rsid w:val="00C96E93"/>
    <w:rsid w:val="00C970B9"/>
    <w:rsid w:val="00C9712F"/>
    <w:rsid w:val="00C97436"/>
    <w:rsid w:val="00C9776B"/>
    <w:rsid w:val="00C977AC"/>
    <w:rsid w:val="00C977B8"/>
    <w:rsid w:val="00C97802"/>
    <w:rsid w:val="00C97BEF"/>
    <w:rsid w:val="00C97CBA"/>
    <w:rsid w:val="00C97F36"/>
    <w:rsid w:val="00CA002E"/>
    <w:rsid w:val="00CA0041"/>
    <w:rsid w:val="00CA030D"/>
    <w:rsid w:val="00CA049D"/>
    <w:rsid w:val="00CA0B15"/>
    <w:rsid w:val="00CA10E1"/>
    <w:rsid w:val="00CA12E4"/>
    <w:rsid w:val="00CA1339"/>
    <w:rsid w:val="00CA1653"/>
    <w:rsid w:val="00CA1D24"/>
    <w:rsid w:val="00CA1E4E"/>
    <w:rsid w:val="00CA2236"/>
    <w:rsid w:val="00CA22AB"/>
    <w:rsid w:val="00CA239B"/>
    <w:rsid w:val="00CA24B9"/>
    <w:rsid w:val="00CA2903"/>
    <w:rsid w:val="00CA295B"/>
    <w:rsid w:val="00CA2C04"/>
    <w:rsid w:val="00CA2DB6"/>
    <w:rsid w:val="00CA2FB9"/>
    <w:rsid w:val="00CA33A9"/>
    <w:rsid w:val="00CA3417"/>
    <w:rsid w:val="00CA3D84"/>
    <w:rsid w:val="00CA3E87"/>
    <w:rsid w:val="00CA42A0"/>
    <w:rsid w:val="00CA42AF"/>
    <w:rsid w:val="00CA434B"/>
    <w:rsid w:val="00CA47F1"/>
    <w:rsid w:val="00CA4D30"/>
    <w:rsid w:val="00CA5421"/>
    <w:rsid w:val="00CA55B4"/>
    <w:rsid w:val="00CA55F0"/>
    <w:rsid w:val="00CA5B43"/>
    <w:rsid w:val="00CA61CD"/>
    <w:rsid w:val="00CA633C"/>
    <w:rsid w:val="00CA6398"/>
    <w:rsid w:val="00CA671B"/>
    <w:rsid w:val="00CA6F59"/>
    <w:rsid w:val="00CA750A"/>
    <w:rsid w:val="00CA762E"/>
    <w:rsid w:val="00CA7814"/>
    <w:rsid w:val="00CB04C0"/>
    <w:rsid w:val="00CB0917"/>
    <w:rsid w:val="00CB0931"/>
    <w:rsid w:val="00CB14C7"/>
    <w:rsid w:val="00CB14DB"/>
    <w:rsid w:val="00CB199F"/>
    <w:rsid w:val="00CB1CB2"/>
    <w:rsid w:val="00CB1E86"/>
    <w:rsid w:val="00CB1F43"/>
    <w:rsid w:val="00CB21ED"/>
    <w:rsid w:val="00CB23D3"/>
    <w:rsid w:val="00CB2643"/>
    <w:rsid w:val="00CB26F4"/>
    <w:rsid w:val="00CB2EC1"/>
    <w:rsid w:val="00CB2F8C"/>
    <w:rsid w:val="00CB30F3"/>
    <w:rsid w:val="00CB3195"/>
    <w:rsid w:val="00CB393C"/>
    <w:rsid w:val="00CB3C97"/>
    <w:rsid w:val="00CB42E0"/>
    <w:rsid w:val="00CB4A09"/>
    <w:rsid w:val="00CB4B36"/>
    <w:rsid w:val="00CB4C2F"/>
    <w:rsid w:val="00CB5187"/>
    <w:rsid w:val="00CB5620"/>
    <w:rsid w:val="00CB58C0"/>
    <w:rsid w:val="00CB5C0B"/>
    <w:rsid w:val="00CB61F4"/>
    <w:rsid w:val="00CB65B2"/>
    <w:rsid w:val="00CB698B"/>
    <w:rsid w:val="00CB719D"/>
    <w:rsid w:val="00CB7AD7"/>
    <w:rsid w:val="00CC0053"/>
    <w:rsid w:val="00CC036E"/>
    <w:rsid w:val="00CC050D"/>
    <w:rsid w:val="00CC0938"/>
    <w:rsid w:val="00CC0C8F"/>
    <w:rsid w:val="00CC104D"/>
    <w:rsid w:val="00CC1355"/>
    <w:rsid w:val="00CC14AD"/>
    <w:rsid w:val="00CC15A6"/>
    <w:rsid w:val="00CC1742"/>
    <w:rsid w:val="00CC17F4"/>
    <w:rsid w:val="00CC1CBF"/>
    <w:rsid w:val="00CC2021"/>
    <w:rsid w:val="00CC2032"/>
    <w:rsid w:val="00CC225B"/>
    <w:rsid w:val="00CC23B2"/>
    <w:rsid w:val="00CC2ACC"/>
    <w:rsid w:val="00CC3BA1"/>
    <w:rsid w:val="00CC3D71"/>
    <w:rsid w:val="00CC3E7B"/>
    <w:rsid w:val="00CC3F28"/>
    <w:rsid w:val="00CC4150"/>
    <w:rsid w:val="00CC439C"/>
    <w:rsid w:val="00CC476A"/>
    <w:rsid w:val="00CC4898"/>
    <w:rsid w:val="00CC4A31"/>
    <w:rsid w:val="00CC4ADE"/>
    <w:rsid w:val="00CC4CE3"/>
    <w:rsid w:val="00CC4E7E"/>
    <w:rsid w:val="00CC4E99"/>
    <w:rsid w:val="00CC5015"/>
    <w:rsid w:val="00CC5764"/>
    <w:rsid w:val="00CC5885"/>
    <w:rsid w:val="00CC5EDF"/>
    <w:rsid w:val="00CC5FA6"/>
    <w:rsid w:val="00CC61E2"/>
    <w:rsid w:val="00CC6657"/>
    <w:rsid w:val="00CC6723"/>
    <w:rsid w:val="00CC6730"/>
    <w:rsid w:val="00CC6AE3"/>
    <w:rsid w:val="00CC6C83"/>
    <w:rsid w:val="00CC6E0C"/>
    <w:rsid w:val="00CC6ED1"/>
    <w:rsid w:val="00CC717F"/>
    <w:rsid w:val="00CC79CA"/>
    <w:rsid w:val="00CC7E26"/>
    <w:rsid w:val="00CC7F60"/>
    <w:rsid w:val="00CD045E"/>
    <w:rsid w:val="00CD0606"/>
    <w:rsid w:val="00CD07A8"/>
    <w:rsid w:val="00CD0896"/>
    <w:rsid w:val="00CD0928"/>
    <w:rsid w:val="00CD0FDF"/>
    <w:rsid w:val="00CD1208"/>
    <w:rsid w:val="00CD15C5"/>
    <w:rsid w:val="00CD17EA"/>
    <w:rsid w:val="00CD1808"/>
    <w:rsid w:val="00CD180B"/>
    <w:rsid w:val="00CD1AAA"/>
    <w:rsid w:val="00CD1D9E"/>
    <w:rsid w:val="00CD1E45"/>
    <w:rsid w:val="00CD25AF"/>
    <w:rsid w:val="00CD28B4"/>
    <w:rsid w:val="00CD2E0D"/>
    <w:rsid w:val="00CD3091"/>
    <w:rsid w:val="00CD383D"/>
    <w:rsid w:val="00CD3C53"/>
    <w:rsid w:val="00CD3CB6"/>
    <w:rsid w:val="00CD3CEF"/>
    <w:rsid w:val="00CD459C"/>
    <w:rsid w:val="00CD4BDF"/>
    <w:rsid w:val="00CD4F08"/>
    <w:rsid w:val="00CD5167"/>
    <w:rsid w:val="00CD5253"/>
    <w:rsid w:val="00CD5412"/>
    <w:rsid w:val="00CD5A40"/>
    <w:rsid w:val="00CD5AE2"/>
    <w:rsid w:val="00CD5B52"/>
    <w:rsid w:val="00CD5CB3"/>
    <w:rsid w:val="00CD61C5"/>
    <w:rsid w:val="00CD6304"/>
    <w:rsid w:val="00CD6F63"/>
    <w:rsid w:val="00CD76DB"/>
    <w:rsid w:val="00CD77CF"/>
    <w:rsid w:val="00CD7C3C"/>
    <w:rsid w:val="00CE01CB"/>
    <w:rsid w:val="00CE02E0"/>
    <w:rsid w:val="00CE073A"/>
    <w:rsid w:val="00CE0932"/>
    <w:rsid w:val="00CE0D45"/>
    <w:rsid w:val="00CE0ECA"/>
    <w:rsid w:val="00CE12CC"/>
    <w:rsid w:val="00CE1398"/>
    <w:rsid w:val="00CE1447"/>
    <w:rsid w:val="00CE1451"/>
    <w:rsid w:val="00CE17AF"/>
    <w:rsid w:val="00CE1939"/>
    <w:rsid w:val="00CE1C0E"/>
    <w:rsid w:val="00CE1C1D"/>
    <w:rsid w:val="00CE1F3D"/>
    <w:rsid w:val="00CE1F3E"/>
    <w:rsid w:val="00CE204A"/>
    <w:rsid w:val="00CE23E7"/>
    <w:rsid w:val="00CE24B8"/>
    <w:rsid w:val="00CE2551"/>
    <w:rsid w:val="00CE2EFE"/>
    <w:rsid w:val="00CE2FB8"/>
    <w:rsid w:val="00CE3246"/>
    <w:rsid w:val="00CE3810"/>
    <w:rsid w:val="00CE3A7D"/>
    <w:rsid w:val="00CE3BB7"/>
    <w:rsid w:val="00CE3CAE"/>
    <w:rsid w:val="00CE3E31"/>
    <w:rsid w:val="00CE4008"/>
    <w:rsid w:val="00CE415E"/>
    <w:rsid w:val="00CE43ED"/>
    <w:rsid w:val="00CE45D7"/>
    <w:rsid w:val="00CE4E07"/>
    <w:rsid w:val="00CE4EFA"/>
    <w:rsid w:val="00CE52BE"/>
    <w:rsid w:val="00CE5375"/>
    <w:rsid w:val="00CE5548"/>
    <w:rsid w:val="00CE5565"/>
    <w:rsid w:val="00CE5658"/>
    <w:rsid w:val="00CE56BE"/>
    <w:rsid w:val="00CE56CE"/>
    <w:rsid w:val="00CE5835"/>
    <w:rsid w:val="00CE598E"/>
    <w:rsid w:val="00CE5F23"/>
    <w:rsid w:val="00CE60B3"/>
    <w:rsid w:val="00CE6177"/>
    <w:rsid w:val="00CE6278"/>
    <w:rsid w:val="00CE649D"/>
    <w:rsid w:val="00CE6943"/>
    <w:rsid w:val="00CE6B86"/>
    <w:rsid w:val="00CE6BD6"/>
    <w:rsid w:val="00CE7114"/>
    <w:rsid w:val="00CE72C0"/>
    <w:rsid w:val="00CE7329"/>
    <w:rsid w:val="00CE7598"/>
    <w:rsid w:val="00CE761A"/>
    <w:rsid w:val="00CE7968"/>
    <w:rsid w:val="00CE7CEF"/>
    <w:rsid w:val="00CE7D74"/>
    <w:rsid w:val="00CE7ED8"/>
    <w:rsid w:val="00CF001C"/>
    <w:rsid w:val="00CF00B7"/>
    <w:rsid w:val="00CF02BB"/>
    <w:rsid w:val="00CF04CC"/>
    <w:rsid w:val="00CF04E7"/>
    <w:rsid w:val="00CF0746"/>
    <w:rsid w:val="00CF07D3"/>
    <w:rsid w:val="00CF0936"/>
    <w:rsid w:val="00CF0C9E"/>
    <w:rsid w:val="00CF0D43"/>
    <w:rsid w:val="00CF0EF9"/>
    <w:rsid w:val="00CF0F1B"/>
    <w:rsid w:val="00CF1B5C"/>
    <w:rsid w:val="00CF1BE8"/>
    <w:rsid w:val="00CF1BFF"/>
    <w:rsid w:val="00CF1DAB"/>
    <w:rsid w:val="00CF1DE3"/>
    <w:rsid w:val="00CF1E98"/>
    <w:rsid w:val="00CF1F0A"/>
    <w:rsid w:val="00CF20B3"/>
    <w:rsid w:val="00CF210D"/>
    <w:rsid w:val="00CF2154"/>
    <w:rsid w:val="00CF2360"/>
    <w:rsid w:val="00CF2B08"/>
    <w:rsid w:val="00CF2E09"/>
    <w:rsid w:val="00CF2F17"/>
    <w:rsid w:val="00CF2F55"/>
    <w:rsid w:val="00CF3146"/>
    <w:rsid w:val="00CF39F0"/>
    <w:rsid w:val="00CF3ABF"/>
    <w:rsid w:val="00CF3B99"/>
    <w:rsid w:val="00CF3C32"/>
    <w:rsid w:val="00CF3CB4"/>
    <w:rsid w:val="00CF3F96"/>
    <w:rsid w:val="00CF419A"/>
    <w:rsid w:val="00CF436E"/>
    <w:rsid w:val="00CF44ED"/>
    <w:rsid w:val="00CF45CF"/>
    <w:rsid w:val="00CF4935"/>
    <w:rsid w:val="00CF4F46"/>
    <w:rsid w:val="00CF4F71"/>
    <w:rsid w:val="00CF5294"/>
    <w:rsid w:val="00CF56B6"/>
    <w:rsid w:val="00CF5A28"/>
    <w:rsid w:val="00CF5CD0"/>
    <w:rsid w:val="00CF5CF8"/>
    <w:rsid w:val="00CF6161"/>
    <w:rsid w:val="00CF6180"/>
    <w:rsid w:val="00CF6253"/>
    <w:rsid w:val="00CF62E8"/>
    <w:rsid w:val="00CF6356"/>
    <w:rsid w:val="00CF67F0"/>
    <w:rsid w:val="00CF6C12"/>
    <w:rsid w:val="00CF7005"/>
    <w:rsid w:val="00CF72E7"/>
    <w:rsid w:val="00CF77CE"/>
    <w:rsid w:val="00CF7844"/>
    <w:rsid w:val="00CF7873"/>
    <w:rsid w:val="00CF79C8"/>
    <w:rsid w:val="00CF7A55"/>
    <w:rsid w:val="00CF7BEE"/>
    <w:rsid w:val="00CF7C45"/>
    <w:rsid w:val="00D002DF"/>
    <w:rsid w:val="00D005B8"/>
    <w:rsid w:val="00D00644"/>
    <w:rsid w:val="00D0068A"/>
    <w:rsid w:val="00D0079F"/>
    <w:rsid w:val="00D007DE"/>
    <w:rsid w:val="00D01126"/>
    <w:rsid w:val="00D017D6"/>
    <w:rsid w:val="00D01956"/>
    <w:rsid w:val="00D01D3D"/>
    <w:rsid w:val="00D01EDD"/>
    <w:rsid w:val="00D02044"/>
    <w:rsid w:val="00D025F5"/>
    <w:rsid w:val="00D026F4"/>
    <w:rsid w:val="00D02827"/>
    <w:rsid w:val="00D02994"/>
    <w:rsid w:val="00D0299A"/>
    <w:rsid w:val="00D02BD6"/>
    <w:rsid w:val="00D02D33"/>
    <w:rsid w:val="00D032D2"/>
    <w:rsid w:val="00D03722"/>
    <w:rsid w:val="00D03822"/>
    <w:rsid w:val="00D03835"/>
    <w:rsid w:val="00D03A45"/>
    <w:rsid w:val="00D03A57"/>
    <w:rsid w:val="00D03B9A"/>
    <w:rsid w:val="00D04196"/>
    <w:rsid w:val="00D0425C"/>
    <w:rsid w:val="00D0439E"/>
    <w:rsid w:val="00D0447C"/>
    <w:rsid w:val="00D04732"/>
    <w:rsid w:val="00D04C3A"/>
    <w:rsid w:val="00D04C74"/>
    <w:rsid w:val="00D04F03"/>
    <w:rsid w:val="00D04F2A"/>
    <w:rsid w:val="00D04F6E"/>
    <w:rsid w:val="00D052DE"/>
    <w:rsid w:val="00D054B4"/>
    <w:rsid w:val="00D056B6"/>
    <w:rsid w:val="00D058CF"/>
    <w:rsid w:val="00D05B81"/>
    <w:rsid w:val="00D05BF2"/>
    <w:rsid w:val="00D05C86"/>
    <w:rsid w:val="00D05D7A"/>
    <w:rsid w:val="00D05F3C"/>
    <w:rsid w:val="00D06320"/>
    <w:rsid w:val="00D065DD"/>
    <w:rsid w:val="00D06AC3"/>
    <w:rsid w:val="00D06BF4"/>
    <w:rsid w:val="00D06C40"/>
    <w:rsid w:val="00D07180"/>
    <w:rsid w:val="00D076A1"/>
    <w:rsid w:val="00D0796A"/>
    <w:rsid w:val="00D07ED2"/>
    <w:rsid w:val="00D07FE6"/>
    <w:rsid w:val="00D10190"/>
    <w:rsid w:val="00D1023A"/>
    <w:rsid w:val="00D105E5"/>
    <w:rsid w:val="00D106D4"/>
    <w:rsid w:val="00D107C0"/>
    <w:rsid w:val="00D10953"/>
    <w:rsid w:val="00D10B8E"/>
    <w:rsid w:val="00D10C4C"/>
    <w:rsid w:val="00D10E0F"/>
    <w:rsid w:val="00D1110A"/>
    <w:rsid w:val="00D112D8"/>
    <w:rsid w:val="00D11327"/>
    <w:rsid w:val="00D11793"/>
    <w:rsid w:val="00D118FF"/>
    <w:rsid w:val="00D11D5D"/>
    <w:rsid w:val="00D11FAC"/>
    <w:rsid w:val="00D124BA"/>
    <w:rsid w:val="00D124C6"/>
    <w:rsid w:val="00D126C5"/>
    <w:rsid w:val="00D12BA1"/>
    <w:rsid w:val="00D12F0A"/>
    <w:rsid w:val="00D12F56"/>
    <w:rsid w:val="00D1354B"/>
    <w:rsid w:val="00D135DF"/>
    <w:rsid w:val="00D1360C"/>
    <w:rsid w:val="00D1383C"/>
    <w:rsid w:val="00D138F0"/>
    <w:rsid w:val="00D13B08"/>
    <w:rsid w:val="00D13C29"/>
    <w:rsid w:val="00D13C43"/>
    <w:rsid w:val="00D14109"/>
    <w:rsid w:val="00D148D6"/>
    <w:rsid w:val="00D14D3F"/>
    <w:rsid w:val="00D14D8C"/>
    <w:rsid w:val="00D14F35"/>
    <w:rsid w:val="00D1515D"/>
    <w:rsid w:val="00D1517C"/>
    <w:rsid w:val="00D151C3"/>
    <w:rsid w:val="00D152D6"/>
    <w:rsid w:val="00D15CE1"/>
    <w:rsid w:val="00D15D89"/>
    <w:rsid w:val="00D15EA0"/>
    <w:rsid w:val="00D16003"/>
    <w:rsid w:val="00D1602E"/>
    <w:rsid w:val="00D16093"/>
    <w:rsid w:val="00D16357"/>
    <w:rsid w:val="00D1649F"/>
    <w:rsid w:val="00D1670C"/>
    <w:rsid w:val="00D16A19"/>
    <w:rsid w:val="00D16B16"/>
    <w:rsid w:val="00D16BB7"/>
    <w:rsid w:val="00D16C9B"/>
    <w:rsid w:val="00D1725B"/>
    <w:rsid w:val="00D1748A"/>
    <w:rsid w:val="00D17AA8"/>
    <w:rsid w:val="00D17BE3"/>
    <w:rsid w:val="00D201EA"/>
    <w:rsid w:val="00D2024A"/>
    <w:rsid w:val="00D204CC"/>
    <w:rsid w:val="00D20A20"/>
    <w:rsid w:val="00D20A72"/>
    <w:rsid w:val="00D20DED"/>
    <w:rsid w:val="00D2133E"/>
    <w:rsid w:val="00D213FD"/>
    <w:rsid w:val="00D21711"/>
    <w:rsid w:val="00D2193C"/>
    <w:rsid w:val="00D222EE"/>
    <w:rsid w:val="00D223A1"/>
    <w:rsid w:val="00D2253C"/>
    <w:rsid w:val="00D225CC"/>
    <w:rsid w:val="00D2268F"/>
    <w:rsid w:val="00D22B3B"/>
    <w:rsid w:val="00D22BC8"/>
    <w:rsid w:val="00D22D73"/>
    <w:rsid w:val="00D231E3"/>
    <w:rsid w:val="00D23523"/>
    <w:rsid w:val="00D238B0"/>
    <w:rsid w:val="00D23D0C"/>
    <w:rsid w:val="00D2441A"/>
    <w:rsid w:val="00D25013"/>
    <w:rsid w:val="00D2503D"/>
    <w:rsid w:val="00D25179"/>
    <w:rsid w:val="00D25190"/>
    <w:rsid w:val="00D25A34"/>
    <w:rsid w:val="00D25C9F"/>
    <w:rsid w:val="00D25CB3"/>
    <w:rsid w:val="00D25D08"/>
    <w:rsid w:val="00D25D60"/>
    <w:rsid w:val="00D26522"/>
    <w:rsid w:val="00D265CB"/>
    <w:rsid w:val="00D26723"/>
    <w:rsid w:val="00D26CF8"/>
    <w:rsid w:val="00D26F6A"/>
    <w:rsid w:val="00D27227"/>
    <w:rsid w:val="00D2790E"/>
    <w:rsid w:val="00D27982"/>
    <w:rsid w:val="00D302C2"/>
    <w:rsid w:val="00D30E05"/>
    <w:rsid w:val="00D30E27"/>
    <w:rsid w:val="00D30E38"/>
    <w:rsid w:val="00D3122B"/>
    <w:rsid w:val="00D31427"/>
    <w:rsid w:val="00D314B2"/>
    <w:rsid w:val="00D3163D"/>
    <w:rsid w:val="00D31959"/>
    <w:rsid w:val="00D319B6"/>
    <w:rsid w:val="00D31F03"/>
    <w:rsid w:val="00D3201B"/>
    <w:rsid w:val="00D32410"/>
    <w:rsid w:val="00D326DC"/>
    <w:rsid w:val="00D32B03"/>
    <w:rsid w:val="00D32C34"/>
    <w:rsid w:val="00D33093"/>
    <w:rsid w:val="00D336B5"/>
    <w:rsid w:val="00D3379B"/>
    <w:rsid w:val="00D339C5"/>
    <w:rsid w:val="00D33A59"/>
    <w:rsid w:val="00D33AF7"/>
    <w:rsid w:val="00D33B90"/>
    <w:rsid w:val="00D33C75"/>
    <w:rsid w:val="00D33DF0"/>
    <w:rsid w:val="00D33F20"/>
    <w:rsid w:val="00D33FCA"/>
    <w:rsid w:val="00D3428C"/>
    <w:rsid w:val="00D34435"/>
    <w:rsid w:val="00D34AC7"/>
    <w:rsid w:val="00D34B3E"/>
    <w:rsid w:val="00D34CD3"/>
    <w:rsid w:val="00D34ED6"/>
    <w:rsid w:val="00D35169"/>
    <w:rsid w:val="00D353D3"/>
    <w:rsid w:val="00D35547"/>
    <w:rsid w:val="00D355EC"/>
    <w:rsid w:val="00D35649"/>
    <w:rsid w:val="00D35934"/>
    <w:rsid w:val="00D35A5B"/>
    <w:rsid w:val="00D36413"/>
    <w:rsid w:val="00D3650A"/>
    <w:rsid w:val="00D36515"/>
    <w:rsid w:val="00D367E2"/>
    <w:rsid w:val="00D36A77"/>
    <w:rsid w:val="00D36DB2"/>
    <w:rsid w:val="00D37734"/>
    <w:rsid w:val="00D37896"/>
    <w:rsid w:val="00D378B8"/>
    <w:rsid w:val="00D37A3F"/>
    <w:rsid w:val="00D37CCF"/>
    <w:rsid w:val="00D37CE2"/>
    <w:rsid w:val="00D37E18"/>
    <w:rsid w:val="00D37E3F"/>
    <w:rsid w:val="00D37E4C"/>
    <w:rsid w:val="00D37F97"/>
    <w:rsid w:val="00D40034"/>
    <w:rsid w:val="00D402D6"/>
    <w:rsid w:val="00D40300"/>
    <w:rsid w:val="00D40E7F"/>
    <w:rsid w:val="00D40EAC"/>
    <w:rsid w:val="00D41706"/>
    <w:rsid w:val="00D418D3"/>
    <w:rsid w:val="00D41960"/>
    <w:rsid w:val="00D41F56"/>
    <w:rsid w:val="00D422B1"/>
    <w:rsid w:val="00D4274E"/>
    <w:rsid w:val="00D42AD9"/>
    <w:rsid w:val="00D42B5F"/>
    <w:rsid w:val="00D42BFF"/>
    <w:rsid w:val="00D42C8C"/>
    <w:rsid w:val="00D42E67"/>
    <w:rsid w:val="00D42F43"/>
    <w:rsid w:val="00D42F7B"/>
    <w:rsid w:val="00D42FC7"/>
    <w:rsid w:val="00D4326E"/>
    <w:rsid w:val="00D43BBE"/>
    <w:rsid w:val="00D43DBE"/>
    <w:rsid w:val="00D43E25"/>
    <w:rsid w:val="00D43ED3"/>
    <w:rsid w:val="00D44157"/>
    <w:rsid w:val="00D452E1"/>
    <w:rsid w:val="00D45415"/>
    <w:rsid w:val="00D457B3"/>
    <w:rsid w:val="00D45858"/>
    <w:rsid w:val="00D458AF"/>
    <w:rsid w:val="00D459BC"/>
    <w:rsid w:val="00D45BD7"/>
    <w:rsid w:val="00D45C68"/>
    <w:rsid w:val="00D45E5F"/>
    <w:rsid w:val="00D46679"/>
    <w:rsid w:val="00D4670E"/>
    <w:rsid w:val="00D468CC"/>
    <w:rsid w:val="00D46DB0"/>
    <w:rsid w:val="00D46ED2"/>
    <w:rsid w:val="00D46FC4"/>
    <w:rsid w:val="00D46FD3"/>
    <w:rsid w:val="00D47008"/>
    <w:rsid w:val="00D47196"/>
    <w:rsid w:val="00D4721A"/>
    <w:rsid w:val="00D47EA9"/>
    <w:rsid w:val="00D47EBE"/>
    <w:rsid w:val="00D502EB"/>
    <w:rsid w:val="00D507B6"/>
    <w:rsid w:val="00D50B1F"/>
    <w:rsid w:val="00D50C18"/>
    <w:rsid w:val="00D514A8"/>
    <w:rsid w:val="00D51903"/>
    <w:rsid w:val="00D51932"/>
    <w:rsid w:val="00D51CED"/>
    <w:rsid w:val="00D52155"/>
    <w:rsid w:val="00D524C6"/>
    <w:rsid w:val="00D525D8"/>
    <w:rsid w:val="00D52626"/>
    <w:rsid w:val="00D528D2"/>
    <w:rsid w:val="00D52BE7"/>
    <w:rsid w:val="00D52BF2"/>
    <w:rsid w:val="00D52D31"/>
    <w:rsid w:val="00D530FC"/>
    <w:rsid w:val="00D531CA"/>
    <w:rsid w:val="00D53404"/>
    <w:rsid w:val="00D534F9"/>
    <w:rsid w:val="00D53D22"/>
    <w:rsid w:val="00D53EFE"/>
    <w:rsid w:val="00D54048"/>
    <w:rsid w:val="00D544EA"/>
    <w:rsid w:val="00D544FD"/>
    <w:rsid w:val="00D54A03"/>
    <w:rsid w:val="00D54A06"/>
    <w:rsid w:val="00D54C4E"/>
    <w:rsid w:val="00D5532A"/>
    <w:rsid w:val="00D55338"/>
    <w:rsid w:val="00D5549D"/>
    <w:rsid w:val="00D5565B"/>
    <w:rsid w:val="00D55A7F"/>
    <w:rsid w:val="00D55B3C"/>
    <w:rsid w:val="00D5657B"/>
    <w:rsid w:val="00D566C0"/>
    <w:rsid w:val="00D56715"/>
    <w:rsid w:val="00D56854"/>
    <w:rsid w:val="00D5687D"/>
    <w:rsid w:val="00D56E0C"/>
    <w:rsid w:val="00D5716C"/>
    <w:rsid w:val="00D57229"/>
    <w:rsid w:val="00D57635"/>
    <w:rsid w:val="00D57966"/>
    <w:rsid w:val="00D57B5A"/>
    <w:rsid w:val="00D57C24"/>
    <w:rsid w:val="00D57CA3"/>
    <w:rsid w:val="00D57CE3"/>
    <w:rsid w:val="00D57E5C"/>
    <w:rsid w:val="00D57FCC"/>
    <w:rsid w:val="00D60070"/>
    <w:rsid w:val="00D6047A"/>
    <w:rsid w:val="00D609AC"/>
    <w:rsid w:val="00D60A34"/>
    <w:rsid w:val="00D60AFB"/>
    <w:rsid w:val="00D60D2E"/>
    <w:rsid w:val="00D60E3C"/>
    <w:rsid w:val="00D60F9C"/>
    <w:rsid w:val="00D6122A"/>
    <w:rsid w:val="00D61748"/>
    <w:rsid w:val="00D618B6"/>
    <w:rsid w:val="00D618DC"/>
    <w:rsid w:val="00D62060"/>
    <w:rsid w:val="00D62423"/>
    <w:rsid w:val="00D627EE"/>
    <w:rsid w:val="00D62D5E"/>
    <w:rsid w:val="00D62EBD"/>
    <w:rsid w:val="00D62F13"/>
    <w:rsid w:val="00D630DC"/>
    <w:rsid w:val="00D6311F"/>
    <w:rsid w:val="00D633D6"/>
    <w:rsid w:val="00D63459"/>
    <w:rsid w:val="00D63D3B"/>
    <w:rsid w:val="00D63D3E"/>
    <w:rsid w:val="00D63E31"/>
    <w:rsid w:val="00D641FC"/>
    <w:rsid w:val="00D6439A"/>
    <w:rsid w:val="00D64455"/>
    <w:rsid w:val="00D64687"/>
    <w:rsid w:val="00D6478A"/>
    <w:rsid w:val="00D64929"/>
    <w:rsid w:val="00D64A53"/>
    <w:rsid w:val="00D64BC1"/>
    <w:rsid w:val="00D64C22"/>
    <w:rsid w:val="00D64E45"/>
    <w:rsid w:val="00D64F11"/>
    <w:rsid w:val="00D6511C"/>
    <w:rsid w:val="00D65379"/>
    <w:rsid w:val="00D65498"/>
    <w:rsid w:val="00D6558A"/>
    <w:rsid w:val="00D65688"/>
    <w:rsid w:val="00D65912"/>
    <w:rsid w:val="00D65B06"/>
    <w:rsid w:val="00D65B23"/>
    <w:rsid w:val="00D65F0D"/>
    <w:rsid w:val="00D6606F"/>
    <w:rsid w:val="00D664AD"/>
    <w:rsid w:val="00D6657D"/>
    <w:rsid w:val="00D66930"/>
    <w:rsid w:val="00D66A7A"/>
    <w:rsid w:val="00D66D9E"/>
    <w:rsid w:val="00D66DA3"/>
    <w:rsid w:val="00D6710E"/>
    <w:rsid w:val="00D6751A"/>
    <w:rsid w:val="00D70034"/>
    <w:rsid w:val="00D7040D"/>
    <w:rsid w:val="00D705A0"/>
    <w:rsid w:val="00D705E0"/>
    <w:rsid w:val="00D7070B"/>
    <w:rsid w:val="00D70B37"/>
    <w:rsid w:val="00D70E08"/>
    <w:rsid w:val="00D70EF9"/>
    <w:rsid w:val="00D70FC5"/>
    <w:rsid w:val="00D7102D"/>
    <w:rsid w:val="00D7105E"/>
    <w:rsid w:val="00D715BA"/>
    <w:rsid w:val="00D717D4"/>
    <w:rsid w:val="00D71D9E"/>
    <w:rsid w:val="00D71DA5"/>
    <w:rsid w:val="00D71F1D"/>
    <w:rsid w:val="00D72456"/>
    <w:rsid w:val="00D72735"/>
    <w:rsid w:val="00D727A3"/>
    <w:rsid w:val="00D72A4C"/>
    <w:rsid w:val="00D73400"/>
    <w:rsid w:val="00D73431"/>
    <w:rsid w:val="00D73502"/>
    <w:rsid w:val="00D74045"/>
    <w:rsid w:val="00D7424A"/>
    <w:rsid w:val="00D74703"/>
    <w:rsid w:val="00D74BE7"/>
    <w:rsid w:val="00D74F3B"/>
    <w:rsid w:val="00D75008"/>
    <w:rsid w:val="00D7565E"/>
    <w:rsid w:val="00D75C72"/>
    <w:rsid w:val="00D75E9B"/>
    <w:rsid w:val="00D76017"/>
    <w:rsid w:val="00D760D6"/>
    <w:rsid w:val="00D76160"/>
    <w:rsid w:val="00D76402"/>
    <w:rsid w:val="00D76414"/>
    <w:rsid w:val="00D766F5"/>
    <w:rsid w:val="00D76A66"/>
    <w:rsid w:val="00D76A8A"/>
    <w:rsid w:val="00D76D30"/>
    <w:rsid w:val="00D76E1E"/>
    <w:rsid w:val="00D776D5"/>
    <w:rsid w:val="00D7783B"/>
    <w:rsid w:val="00D77BBD"/>
    <w:rsid w:val="00D77C39"/>
    <w:rsid w:val="00D77D2C"/>
    <w:rsid w:val="00D8018D"/>
    <w:rsid w:val="00D80279"/>
    <w:rsid w:val="00D803DD"/>
    <w:rsid w:val="00D80EF2"/>
    <w:rsid w:val="00D8151D"/>
    <w:rsid w:val="00D8157C"/>
    <w:rsid w:val="00D81A1A"/>
    <w:rsid w:val="00D81D07"/>
    <w:rsid w:val="00D82030"/>
    <w:rsid w:val="00D822F3"/>
    <w:rsid w:val="00D82798"/>
    <w:rsid w:val="00D827DC"/>
    <w:rsid w:val="00D82911"/>
    <w:rsid w:val="00D82C3C"/>
    <w:rsid w:val="00D83225"/>
    <w:rsid w:val="00D834EE"/>
    <w:rsid w:val="00D835F8"/>
    <w:rsid w:val="00D838D1"/>
    <w:rsid w:val="00D83B7E"/>
    <w:rsid w:val="00D83C8A"/>
    <w:rsid w:val="00D844EF"/>
    <w:rsid w:val="00D8465D"/>
    <w:rsid w:val="00D8489E"/>
    <w:rsid w:val="00D84BEC"/>
    <w:rsid w:val="00D84CDC"/>
    <w:rsid w:val="00D84EE3"/>
    <w:rsid w:val="00D85353"/>
    <w:rsid w:val="00D85B18"/>
    <w:rsid w:val="00D85C07"/>
    <w:rsid w:val="00D85F2E"/>
    <w:rsid w:val="00D8610F"/>
    <w:rsid w:val="00D86147"/>
    <w:rsid w:val="00D864C9"/>
    <w:rsid w:val="00D86526"/>
    <w:rsid w:val="00D8671E"/>
    <w:rsid w:val="00D86828"/>
    <w:rsid w:val="00D869B2"/>
    <w:rsid w:val="00D869D9"/>
    <w:rsid w:val="00D872ED"/>
    <w:rsid w:val="00D87A20"/>
    <w:rsid w:val="00D87B01"/>
    <w:rsid w:val="00D87CF4"/>
    <w:rsid w:val="00D87E2B"/>
    <w:rsid w:val="00D9021D"/>
    <w:rsid w:val="00D909A8"/>
    <w:rsid w:val="00D909BD"/>
    <w:rsid w:val="00D90A72"/>
    <w:rsid w:val="00D911D8"/>
    <w:rsid w:val="00D91332"/>
    <w:rsid w:val="00D918A6"/>
    <w:rsid w:val="00D919DC"/>
    <w:rsid w:val="00D91C98"/>
    <w:rsid w:val="00D92036"/>
    <w:rsid w:val="00D922CC"/>
    <w:rsid w:val="00D924A9"/>
    <w:rsid w:val="00D926B8"/>
    <w:rsid w:val="00D92A5B"/>
    <w:rsid w:val="00D92A84"/>
    <w:rsid w:val="00D92CEF"/>
    <w:rsid w:val="00D92E34"/>
    <w:rsid w:val="00D92F8D"/>
    <w:rsid w:val="00D93112"/>
    <w:rsid w:val="00D93269"/>
    <w:rsid w:val="00D93328"/>
    <w:rsid w:val="00D93AE6"/>
    <w:rsid w:val="00D93C7D"/>
    <w:rsid w:val="00D93DC7"/>
    <w:rsid w:val="00D94357"/>
    <w:rsid w:val="00D943B8"/>
    <w:rsid w:val="00D943D9"/>
    <w:rsid w:val="00D94401"/>
    <w:rsid w:val="00D944E9"/>
    <w:rsid w:val="00D945F8"/>
    <w:rsid w:val="00D946FD"/>
    <w:rsid w:val="00D948A3"/>
    <w:rsid w:val="00D94950"/>
    <w:rsid w:val="00D94B2E"/>
    <w:rsid w:val="00D94BD4"/>
    <w:rsid w:val="00D94D57"/>
    <w:rsid w:val="00D94EE0"/>
    <w:rsid w:val="00D9532F"/>
    <w:rsid w:val="00D9542D"/>
    <w:rsid w:val="00D9543E"/>
    <w:rsid w:val="00D9551E"/>
    <w:rsid w:val="00D95532"/>
    <w:rsid w:val="00D956C1"/>
    <w:rsid w:val="00D95712"/>
    <w:rsid w:val="00D95EA4"/>
    <w:rsid w:val="00D95FB3"/>
    <w:rsid w:val="00D962B3"/>
    <w:rsid w:val="00D96454"/>
    <w:rsid w:val="00D966E3"/>
    <w:rsid w:val="00D96960"/>
    <w:rsid w:val="00D96E2F"/>
    <w:rsid w:val="00D96E37"/>
    <w:rsid w:val="00D9702F"/>
    <w:rsid w:val="00D972EA"/>
    <w:rsid w:val="00D9752D"/>
    <w:rsid w:val="00D9785F"/>
    <w:rsid w:val="00D97D47"/>
    <w:rsid w:val="00DA0163"/>
    <w:rsid w:val="00DA0A9D"/>
    <w:rsid w:val="00DA0D86"/>
    <w:rsid w:val="00DA11C1"/>
    <w:rsid w:val="00DA14BB"/>
    <w:rsid w:val="00DA16E2"/>
    <w:rsid w:val="00DA1AA4"/>
    <w:rsid w:val="00DA1D80"/>
    <w:rsid w:val="00DA22BA"/>
    <w:rsid w:val="00DA230E"/>
    <w:rsid w:val="00DA23F0"/>
    <w:rsid w:val="00DA2DA7"/>
    <w:rsid w:val="00DA342B"/>
    <w:rsid w:val="00DA356A"/>
    <w:rsid w:val="00DA3920"/>
    <w:rsid w:val="00DA3BD7"/>
    <w:rsid w:val="00DA3DD0"/>
    <w:rsid w:val="00DA3E09"/>
    <w:rsid w:val="00DA3EF9"/>
    <w:rsid w:val="00DA4148"/>
    <w:rsid w:val="00DA4836"/>
    <w:rsid w:val="00DA4AEE"/>
    <w:rsid w:val="00DA4C53"/>
    <w:rsid w:val="00DA50BE"/>
    <w:rsid w:val="00DA519B"/>
    <w:rsid w:val="00DA52D6"/>
    <w:rsid w:val="00DA5355"/>
    <w:rsid w:val="00DA5451"/>
    <w:rsid w:val="00DA54B3"/>
    <w:rsid w:val="00DA563C"/>
    <w:rsid w:val="00DA571B"/>
    <w:rsid w:val="00DA58BD"/>
    <w:rsid w:val="00DA5919"/>
    <w:rsid w:val="00DA59F3"/>
    <w:rsid w:val="00DA5B82"/>
    <w:rsid w:val="00DA5F02"/>
    <w:rsid w:val="00DA6068"/>
    <w:rsid w:val="00DA61AE"/>
    <w:rsid w:val="00DA656C"/>
    <w:rsid w:val="00DA664B"/>
    <w:rsid w:val="00DA6BB1"/>
    <w:rsid w:val="00DA6CFA"/>
    <w:rsid w:val="00DA6DE6"/>
    <w:rsid w:val="00DA70C4"/>
    <w:rsid w:val="00DA7824"/>
    <w:rsid w:val="00DA78A9"/>
    <w:rsid w:val="00DA78F7"/>
    <w:rsid w:val="00DA7DBB"/>
    <w:rsid w:val="00DB02D2"/>
    <w:rsid w:val="00DB051C"/>
    <w:rsid w:val="00DB05F7"/>
    <w:rsid w:val="00DB0635"/>
    <w:rsid w:val="00DB076E"/>
    <w:rsid w:val="00DB09FE"/>
    <w:rsid w:val="00DB0B4D"/>
    <w:rsid w:val="00DB0D40"/>
    <w:rsid w:val="00DB0F10"/>
    <w:rsid w:val="00DB124B"/>
    <w:rsid w:val="00DB182E"/>
    <w:rsid w:val="00DB1B41"/>
    <w:rsid w:val="00DB1B57"/>
    <w:rsid w:val="00DB1E0D"/>
    <w:rsid w:val="00DB1E39"/>
    <w:rsid w:val="00DB1EC5"/>
    <w:rsid w:val="00DB2161"/>
    <w:rsid w:val="00DB21D7"/>
    <w:rsid w:val="00DB254F"/>
    <w:rsid w:val="00DB2945"/>
    <w:rsid w:val="00DB2E6C"/>
    <w:rsid w:val="00DB30CD"/>
    <w:rsid w:val="00DB30E9"/>
    <w:rsid w:val="00DB34D6"/>
    <w:rsid w:val="00DB368F"/>
    <w:rsid w:val="00DB3B2F"/>
    <w:rsid w:val="00DB4506"/>
    <w:rsid w:val="00DB47C2"/>
    <w:rsid w:val="00DB4A37"/>
    <w:rsid w:val="00DB4E88"/>
    <w:rsid w:val="00DB531B"/>
    <w:rsid w:val="00DB537D"/>
    <w:rsid w:val="00DB5AF2"/>
    <w:rsid w:val="00DB5CA4"/>
    <w:rsid w:val="00DB5FED"/>
    <w:rsid w:val="00DB69F6"/>
    <w:rsid w:val="00DB6B28"/>
    <w:rsid w:val="00DB6B40"/>
    <w:rsid w:val="00DB6C4D"/>
    <w:rsid w:val="00DB6DB2"/>
    <w:rsid w:val="00DB6F4D"/>
    <w:rsid w:val="00DB7108"/>
    <w:rsid w:val="00DB71B8"/>
    <w:rsid w:val="00DB73C8"/>
    <w:rsid w:val="00DB7823"/>
    <w:rsid w:val="00DB798F"/>
    <w:rsid w:val="00DB7BCF"/>
    <w:rsid w:val="00DC02A5"/>
    <w:rsid w:val="00DC04D5"/>
    <w:rsid w:val="00DC06C3"/>
    <w:rsid w:val="00DC0980"/>
    <w:rsid w:val="00DC0D28"/>
    <w:rsid w:val="00DC0D2E"/>
    <w:rsid w:val="00DC11F0"/>
    <w:rsid w:val="00DC12ED"/>
    <w:rsid w:val="00DC12F0"/>
    <w:rsid w:val="00DC18D8"/>
    <w:rsid w:val="00DC1C38"/>
    <w:rsid w:val="00DC2763"/>
    <w:rsid w:val="00DC28F8"/>
    <w:rsid w:val="00DC2B33"/>
    <w:rsid w:val="00DC2C12"/>
    <w:rsid w:val="00DC30A8"/>
    <w:rsid w:val="00DC316A"/>
    <w:rsid w:val="00DC3892"/>
    <w:rsid w:val="00DC38ED"/>
    <w:rsid w:val="00DC395E"/>
    <w:rsid w:val="00DC3D9E"/>
    <w:rsid w:val="00DC3DAF"/>
    <w:rsid w:val="00DC4036"/>
    <w:rsid w:val="00DC41E3"/>
    <w:rsid w:val="00DC4D07"/>
    <w:rsid w:val="00DC4D19"/>
    <w:rsid w:val="00DC504A"/>
    <w:rsid w:val="00DC5377"/>
    <w:rsid w:val="00DC5FCF"/>
    <w:rsid w:val="00DC611E"/>
    <w:rsid w:val="00DC654F"/>
    <w:rsid w:val="00DC66E7"/>
    <w:rsid w:val="00DC67D1"/>
    <w:rsid w:val="00DC6D3D"/>
    <w:rsid w:val="00DC6FAB"/>
    <w:rsid w:val="00DC7363"/>
    <w:rsid w:val="00DC73A4"/>
    <w:rsid w:val="00DC7D3E"/>
    <w:rsid w:val="00DC7D78"/>
    <w:rsid w:val="00DC7E9E"/>
    <w:rsid w:val="00DC7F3E"/>
    <w:rsid w:val="00DD03B3"/>
    <w:rsid w:val="00DD043C"/>
    <w:rsid w:val="00DD0473"/>
    <w:rsid w:val="00DD0704"/>
    <w:rsid w:val="00DD0960"/>
    <w:rsid w:val="00DD0D2F"/>
    <w:rsid w:val="00DD14E4"/>
    <w:rsid w:val="00DD1892"/>
    <w:rsid w:val="00DD19D7"/>
    <w:rsid w:val="00DD19FA"/>
    <w:rsid w:val="00DD1ACB"/>
    <w:rsid w:val="00DD1AE6"/>
    <w:rsid w:val="00DD24C6"/>
    <w:rsid w:val="00DD2655"/>
    <w:rsid w:val="00DD2D84"/>
    <w:rsid w:val="00DD32D0"/>
    <w:rsid w:val="00DD3464"/>
    <w:rsid w:val="00DD34F6"/>
    <w:rsid w:val="00DD353F"/>
    <w:rsid w:val="00DD3C8F"/>
    <w:rsid w:val="00DD438F"/>
    <w:rsid w:val="00DD4B98"/>
    <w:rsid w:val="00DD513A"/>
    <w:rsid w:val="00DD51BB"/>
    <w:rsid w:val="00DD533F"/>
    <w:rsid w:val="00DD5672"/>
    <w:rsid w:val="00DD5683"/>
    <w:rsid w:val="00DD5E40"/>
    <w:rsid w:val="00DD612B"/>
    <w:rsid w:val="00DD628A"/>
    <w:rsid w:val="00DD676F"/>
    <w:rsid w:val="00DD6809"/>
    <w:rsid w:val="00DD68DE"/>
    <w:rsid w:val="00DD69D9"/>
    <w:rsid w:val="00DD6E95"/>
    <w:rsid w:val="00DD6F91"/>
    <w:rsid w:val="00DD70A4"/>
    <w:rsid w:val="00DD7168"/>
    <w:rsid w:val="00DD76A1"/>
    <w:rsid w:val="00DD78D2"/>
    <w:rsid w:val="00DD7944"/>
    <w:rsid w:val="00DD7A1C"/>
    <w:rsid w:val="00DE02B8"/>
    <w:rsid w:val="00DE06E8"/>
    <w:rsid w:val="00DE0820"/>
    <w:rsid w:val="00DE0E19"/>
    <w:rsid w:val="00DE0E5E"/>
    <w:rsid w:val="00DE0FA6"/>
    <w:rsid w:val="00DE2177"/>
    <w:rsid w:val="00DE234D"/>
    <w:rsid w:val="00DE245B"/>
    <w:rsid w:val="00DE29F6"/>
    <w:rsid w:val="00DE2DA0"/>
    <w:rsid w:val="00DE2F87"/>
    <w:rsid w:val="00DE3A5F"/>
    <w:rsid w:val="00DE3B67"/>
    <w:rsid w:val="00DE3F87"/>
    <w:rsid w:val="00DE4079"/>
    <w:rsid w:val="00DE40D1"/>
    <w:rsid w:val="00DE427B"/>
    <w:rsid w:val="00DE44B9"/>
    <w:rsid w:val="00DE456E"/>
    <w:rsid w:val="00DE4715"/>
    <w:rsid w:val="00DE48BD"/>
    <w:rsid w:val="00DE4921"/>
    <w:rsid w:val="00DE4BA0"/>
    <w:rsid w:val="00DE4BA3"/>
    <w:rsid w:val="00DE4C5B"/>
    <w:rsid w:val="00DE4E8F"/>
    <w:rsid w:val="00DE523C"/>
    <w:rsid w:val="00DE5407"/>
    <w:rsid w:val="00DE5418"/>
    <w:rsid w:val="00DE568E"/>
    <w:rsid w:val="00DE575E"/>
    <w:rsid w:val="00DE5928"/>
    <w:rsid w:val="00DE5C66"/>
    <w:rsid w:val="00DE5D28"/>
    <w:rsid w:val="00DE5E07"/>
    <w:rsid w:val="00DE5EBD"/>
    <w:rsid w:val="00DE654F"/>
    <w:rsid w:val="00DE68E9"/>
    <w:rsid w:val="00DE6B22"/>
    <w:rsid w:val="00DE70B7"/>
    <w:rsid w:val="00DE7100"/>
    <w:rsid w:val="00DE71E3"/>
    <w:rsid w:val="00DE781E"/>
    <w:rsid w:val="00DE789B"/>
    <w:rsid w:val="00DE797F"/>
    <w:rsid w:val="00DE7A46"/>
    <w:rsid w:val="00DE7BE1"/>
    <w:rsid w:val="00DF01D8"/>
    <w:rsid w:val="00DF0211"/>
    <w:rsid w:val="00DF027F"/>
    <w:rsid w:val="00DF02E0"/>
    <w:rsid w:val="00DF0492"/>
    <w:rsid w:val="00DF06A6"/>
    <w:rsid w:val="00DF0769"/>
    <w:rsid w:val="00DF0D08"/>
    <w:rsid w:val="00DF0E89"/>
    <w:rsid w:val="00DF0F4D"/>
    <w:rsid w:val="00DF10D6"/>
    <w:rsid w:val="00DF114F"/>
    <w:rsid w:val="00DF1188"/>
    <w:rsid w:val="00DF148F"/>
    <w:rsid w:val="00DF1DD9"/>
    <w:rsid w:val="00DF21BC"/>
    <w:rsid w:val="00DF21C7"/>
    <w:rsid w:val="00DF2491"/>
    <w:rsid w:val="00DF2702"/>
    <w:rsid w:val="00DF2794"/>
    <w:rsid w:val="00DF2ACB"/>
    <w:rsid w:val="00DF35A8"/>
    <w:rsid w:val="00DF36E5"/>
    <w:rsid w:val="00DF373F"/>
    <w:rsid w:val="00DF37EC"/>
    <w:rsid w:val="00DF38DF"/>
    <w:rsid w:val="00DF3A42"/>
    <w:rsid w:val="00DF3E1D"/>
    <w:rsid w:val="00DF4C40"/>
    <w:rsid w:val="00DF4CBE"/>
    <w:rsid w:val="00DF5384"/>
    <w:rsid w:val="00DF5392"/>
    <w:rsid w:val="00DF55EE"/>
    <w:rsid w:val="00DF590A"/>
    <w:rsid w:val="00DF59CC"/>
    <w:rsid w:val="00DF5A21"/>
    <w:rsid w:val="00DF5AC8"/>
    <w:rsid w:val="00DF5E08"/>
    <w:rsid w:val="00DF607C"/>
    <w:rsid w:val="00DF61A5"/>
    <w:rsid w:val="00DF627B"/>
    <w:rsid w:val="00DF6386"/>
    <w:rsid w:val="00DF67C7"/>
    <w:rsid w:val="00DF6C3E"/>
    <w:rsid w:val="00DF6EC0"/>
    <w:rsid w:val="00DF6F41"/>
    <w:rsid w:val="00DF6FBC"/>
    <w:rsid w:val="00DF6FED"/>
    <w:rsid w:val="00DF7316"/>
    <w:rsid w:val="00DF73D4"/>
    <w:rsid w:val="00DF77C5"/>
    <w:rsid w:val="00DF7943"/>
    <w:rsid w:val="00DF797B"/>
    <w:rsid w:val="00DF7F1B"/>
    <w:rsid w:val="00E00169"/>
    <w:rsid w:val="00E004EC"/>
    <w:rsid w:val="00E00891"/>
    <w:rsid w:val="00E00A00"/>
    <w:rsid w:val="00E01400"/>
    <w:rsid w:val="00E016F7"/>
    <w:rsid w:val="00E019C3"/>
    <w:rsid w:val="00E01D16"/>
    <w:rsid w:val="00E01D95"/>
    <w:rsid w:val="00E0215B"/>
    <w:rsid w:val="00E0226C"/>
    <w:rsid w:val="00E02659"/>
    <w:rsid w:val="00E02BEC"/>
    <w:rsid w:val="00E02D0F"/>
    <w:rsid w:val="00E02EC3"/>
    <w:rsid w:val="00E03035"/>
    <w:rsid w:val="00E037B4"/>
    <w:rsid w:val="00E03AD0"/>
    <w:rsid w:val="00E03B41"/>
    <w:rsid w:val="00E03C21"/>
    <w:rsid w:val="00E03E70"/>
    <w:rsid w:val="00E040E3"/>
    <w:rsid w:val="00E04218"/>
    <w:rsid w:val="00E042FC"/>
    <w:rsid w:val="00E04566"/>
    <w:rsid w:val="00E04B76"/>
    <w:rsid w:val="00E04C50"/>
    <w:rsid w:val="00E05185"/>
    <w:rsid w:val="00E051B1"/>
    <w:rsid w:val="00E05394"/>
    <w:rsid w:val="00E058FB"/>
    <w:rsid w:val="00E05918"/>
    <w:rsid w:val="00E05B27"/>
    <w:rsid w:val="00E05D27"/>
    <w:rsid w:val="00E06064"/>
    <w:rsid w:val="00E064E1"/>
    <w:rsid w:val="00E06911"/>
    <w:rsid w:val="00E06EDD"/>
    <w:rsid w:val="00E0758F"/>
    <w:rsid w:val="00E07783"/>
    <w:rsid w:val="00E07B42"/>
    <w:rsid w:val="00E07BF3"/>
    <w:rsid w:val="00E07C47"/>
    <w:rsid w:val="00E07D02"/>
    <w:rsid w:val="00E10022"/>
    <w:rsid w:val="00E100D0"/>
    <w:rsid w:val="00E100F3"/>
    <w:rsid w:val="00E1052C"/>
    <w:rsid w:val="00E1056C"/>
    <w:rsid w:val="00E105D9"/>
    <w:rsid w:val="00E106BC"/>
    <w:rsid w:val="00E10E14"/>
    <w:rsid w:val="00E11084"/>
    <w:rsid w:val="00E11150"/>
    <w:rsid w:val="00E115FF"/>
    <w:rsid w:val="00E1161B"/>
    <w:rsid w:val="00E116DF"/>
    <w:rsid w:val="00E11FA9"/>
    <w:rsid w:val="00E1288D"/>
    <w:rsid w:val="00E12919"/>
    <w:rsid w:val="00E12B37"/>
    <w:rsid w:val="00E12FA8"/>
    <w:rsid w:val="00E133F5"/>
    <w:rsid w:val="00E13909"/>
    <w:rsid w:val="00E139B4"/>
    <w:rsid w:val="00E1410F"/>
    <w:rsid w:val="00E14236"/>
    <w:rsid w:val="00E14245"/>
    <w:rsid w:val="00E1437A"/>
    <w:rsid w:val="00E148E7"/>
    <w:rsid w:val="00E1498D"/>
    <w:rsid w:val="00E149A8"/>
    <w:rsid w:val="00E14A36"/>
    <w:rsid w:val="00E14FD5"/>
    <w:rsid w:val="00E15101"/>
    <w:rsid w:val="00E152C4"/>
    <w:rsid w:val="00E153C5"/>
    <w:rsid w:val="00E155BA"/>
    <w:rsid w:val="00E15637"/>
    <w:rsid w:val="00E158D8"/>
    <w:rsid w:val="00E1599C"/>
    <w:rsid w:val="00E15B83"/>
    <w:rsid w:val="00E15F23"/>
    <w:rsid w:val="00E15FDE"/>
    <w:rsid w:val="00E165B8"/>
    <w:rsid w:val="00E16A25"/>
    <w:rsid w:val="00E16B15"/>
    <w:rsid w:val="00E16E59"/>
    <w:rsid w:val="00E17420"/>
    <w:rsid w:val="00E1753A"/>
    <w:rsid w:val="00E176A4"/>
    <w:rsid w:val="00E17FA4"/>
    <w:rsid w:val="00E2023D"/>
    <w:rsid w:val="00E204B8"/>
    <w:rsid w:val="00E205EE"/>
    <w:rsid w:val="00E20CBD"/>
    <w:rsid w:val="00E21049"/>
    <w:rsid w:val="00E210F5"/>
    <w:rsid w:val="00E21459"/>
    <w:rsid w:val="00E21546"/>
    <w:rsid w:val="00E21640"/>
    <w:rsid w:val="00E2175B"/>
    <w:rsid w:val="00E2187C"/>
    <w:rsid w:val="00E21968"/>
    <w:rsid w:val="00E21D2A"/>
    <w:rsid w:val="00E21DA8"/>
    <w:rsid w:val="00E2211F"/>
    <w:rsid w:val="00E2222D"/>
    <w:rsid w:val="00E22728"/>
    <w:rsid w:val="00E228B5"/>
    <w:rsid w:val="00E22C68"/>
    <w:rsid w:val="00E22DCB"/>
    <w:rsid w:val="00E22E30"/>
    <w:rsid w:val="00E22F82"/>
    <w:rsid w:val="00E23047"/>
    <w:rsid w:val="00E232C1"/>
    <w:rsid w:val="00E23369"/>
    <w:rsid w:val="00E2386B"/>
    <w:rsid w:val="00E23946"/>
    <w:rsid w:val="00E23A79"/>
    <w:rsid w:val="00E23B2C"/>
    <w:rsid w:val="00E23C1C"/>
    <w:rsid w:val="00E243C9"/>
    <w:rsid w:val="00E2452F"/>
    <w:rsid w:val="00E246FB"/>
    <w:rsid w:val="00E24D04"/>
    <w:rsid w:val="00E24D93"/>
    <w:rsid w:val="00E24F29"/>
    <w:rsid w:val="00E2500F"/>
    <w:rsid w:val="00E25389"/>
    <w:rsid w:val="00E25585"/>
    <w:rsid w:val="00E255BC"/>
    <w:rsid w:val="00E25A8E"/>
    <w:rsid w:val="00E26042"/>
    <w:rsid w:val="00E266CF"/>
    <w:rsid w:val="00E26B25"/>
    <w:rsid w:val="00E26DE0"/>
    <w:rsid w:val="00E26E38"/>
    <w:rsid w:val="00E270CF"/>
    <w:rsid w:val="00E270E4"/>
    <w:rsid w:val="00E27DCE"/>
    <w:rsid w:val="00E27E2C"/>
    <w:rsid w:val="00E27FDD"/>
    <w:rsid w:val="00E30BA7"/>
    <w:rsid w:val="00E30C51"/>
    <w:rsid w:val="00E31554"/>
    <w:rsid w:val="00E319B8"/>
    <w:rsid w:val="00E31E33"/>
    <w:rsid w:val="00E3260A"/>
    <w:rsid w:val="00E3280C"/>
    <w:rsid w:val="00E32D3B"/>
    <w:rsid w:val="00E32F6F"/>
    <w:rsid w:val="00E3300E"/>
    <w:rsid w:val="00E3317E"/>
    <w:rsid w:val="00E33433"/>
    <w:rsid w:val="00E3392C"/>
    <w:rsid w:val="00E33CD2"/>
    <w:rsid w:val="00E33D4B"/>
    <w:rsid w:val="00E33F02"/>
    <w:rsid w:val="00E340FE"/>
    <w:rsid w:val="00E34740"/>
    <w:rsid w:val="00E350B2"/>
    <w:rsid w:val="00E352F6"/>
    <w:rsid w:val="00E356C9"/>
    <w:rsid w:val="00E35768"/>
    <w:rsid w:val="00E35A95"/>
    <w:rsid w:val="00E35ACC"/>
    <w:rsid w:val="00E35D79"/>
    <w:rsid w:val="00E35EB4"/>
    <w:rsid w:val="00E3619E"/>
    <w:rsid w:val="00E36488"/>
    <w:rsid w:val="00E3653F"/>
    <w:rsid w:val="00E3666F"/>
    <w:rsid w:val="00E36689"/>
    <w:rsid w:val="00E366C6"/>
    <w:rsid w:val="00E36C18"/>
    <w:rsid w:val="00E36DA4"/>
    <w:rsid w:val="00E36E16"/>
    <w:rsid w:val="00E3726D"/>
    <w:rsid w:val="00E3737B"/>
    <w:rsid w:val="00E37397"/>
    <w:rsid w:val="00E379E1"/>
    <w:rsid w:val="00E37A9F"/>
    <w:rsid w:val="00E37B31"/>
    <w:rsid w:val="00E37BA0"/>
    <w:rsid w:val="00E37F9B"/>
    <w:rsid w:val="00E40683"/>
    <w:rsid w:val="00E407F0"/>
    <w:rsid w:val="00E40830"/>
    <w:rsid w:val="00E408BC"/>
    <w:rsid w:val="00E409C5"/>
    <w:rsid w:val="00E40CF3"/>
    <w:rsid w:val="00E40CF6"/>
    <w:rsid w:val="00E40D6D"/>
    <w:rsid w:val="00E410B6"/>
    <w:rsid w:val="00E413CC"/>
    <w:rsid w:val="00E4144F"/>
    <w:rsid w:val="00E416B9"/>
    <w:rsid w:val="00E41946"/>
    <w:rsid w:val="00E41AB5"/>
    <w:rsid w:val="00E41DC1"/>
    <w:rsid w:val="00E421A7"/>
    <w:rsid w:val="00E42CB4"/>
    <w:rsid w:val="00E43428"/>
    <w:rsid w:val="00E43435"/>
    <w:rsid w:val="00E43C54"/>
    <w:rsid w:val="00E43FA7"/>
    <w:rsid w:val="00E4435B"/>
    <w:rsid w:val="00E44CB0"/>
    <w:rsid w:val="00E44CDA"/>
    <w:rsid w:val="00E44D30"/>
    <w:rsid w:val="00E44DF4"/>
    <w:rsid w:val="00E44E65"/>
    <w:rsid w:val="00E44F82"/>
    <w:rsid w:val="00E456FD"/>
    <w:rsid w:val="00E45AE2"/>
    <w:rsid w:val="00E461A8"/>
    <w:rsid w:val="00E4628F"/>
    <w:rsid w:val="00E46473"/>
    <w:rsid w:val="00E46B1A"/>
    <w:rsid w:val="00E46BDF"/>
    <w:rsid w:val="00E46BF1"/>
    <w:rsid w:val="00E46E7C"/>
    <w:rsid w:val="00E46E8E"/>
    <w:rsid w:val="00E471B3"/>
    <w:rsid w:val="00E472A2"/>
    <w:rsid w:val="00E4738C"/>
    <w:rsid w:val="00E47572"/>
    <w:rsid w:val="00E479DC"/>
    <w:rsid w:val="00E47ACF"/>
    <w:rsid w:val="00E47AF7"/>
    <w:rsid w:val="00E47DF6"/>
    <w:rsid w:val="00E50010"/>
    <w:rsid w:val="00E50304"/>
    <w:rsid w:val="00E50768"/>
    <w:rsid w:val="00E50D5A"/>
    <w:rsid w:val="00E512DC"/>
    <w:rsid w:val="00E51B53"/>
    <w:rsid w:val="00E51D23"/>
    <w:rsid w:val="00E5205F"/>
    <w:rsid w:val="00E5210C"/>
    <w:rsid w:val="00E5231F"/>
    <w:rsid w:val="00E525EE"/>
    <w:rsid w:val="00E52684"/>
    <w:rsid w:val="00E526A3"/>
    <w:rsid w:val="00E52A5D"/>
    <w:rsid w:val="00E52A9B"/>
    <w:rsid w:val="00E52DC5"/>
    <w:rsid w:val="00E52F89"/>
    <w:rsid w:val="00E52FCD"/>
    <w:rsid w:val="00E53424"/>
    <w:rsid w:val="00E5344D"/>
    <w:rsid w:val="00E534C9"/>
    <w:rsid w:val="00E53AD9"/>
    <w:rsid w:val="00E53B62"/>
    <w:rsid w:val="00E53D0D"/>
    <w:rsid w:val="00E53F17"/>
    <w:rsid w:val="00E542B2"/>
    <w:rsid w:val="00E5447B"/>
    <w:rsid w:val="00E548F9"/>
    <w:rsid w:val="00E54B6F"/>
    <w:rsid w:val="00E54E4D"/>
    <w:rsid w:val="00E54E80"/>
    <w:rsid w:val="00E54E9E"/>
    <w:rsid w:val="00E5509E"/>
    <w:rsid w:val="00E555E7"/>
    <w:rsid w:val="00E55AB0"/>
    <w:rsid w:val="00E55C0A"/>
    <w:rsid w:val="00E55CD2"/>
    <w:rsid w:val="00E56699"/>
    <w:rsid w:val="00E56BEE"/>
    <w:rsid w:val="00E56CC7"/>
    <w:rsid w:val="00E56FD9"/>
    <w:rsid w:val="00E577E2"/>
    <w:rsid w:val="00E57B5F"/>
    <w:rsid w:val="00E57B87"/>
    <w:rsid w:val="00E57DB7"/>
    <w:rsid w:val="00E57F2D"/>
    <w:rsid w:val="00E60231"/>
    <w:rsid w:val="00E60306"/>
    <w:rsid w:val="00E60579"/>
    <w:rsid w:val="00E60927"/>
    <w:rsid w:val="00E60A7C"/>
    <w:rsid w:val="00E60AD7"/>
    <w:rsid w:val="00E612A0"/>
    <w:rsid w:val="00E6158D"/>
    <w:rsid w:val="00E616B3"/>
    <w:rsid w:val="00E618A4"/>
    <w:rsid w:val="00E619F1"/>
    <w:rsid w:val="00E61ABF"/>
    <w:rsid w:val="00E6226A"/>
    <w:rsid w:val="00E62457"/>
    <w:rsid w:val="00E6267A"/>
    <w:rsid w:val="00E627FF"/>
    <w:rsid w:val="00E62BD3"/>
    <w:rsid w:val="00E62C11"/>
    <w:rsid w:val="00E62F66"/>
    <w:rsid w:val="00E63347"/>
    <w:rsid w:val="00E636BF"/>
    <w:rsid w:val="00E640E7"/>
    <w:rsid w:val="00E641C1"/>
    <w:rsid w:val="00E64304"/>
    <w:rsid w:val="00E64FC2"/>
    <w:rsid w:val="00E6520A"/>
    <w:rsid w:val="00E65550"/>
    <w:rsid w:val="00E65B18"/>
    <w:rsid w:val="00E65CA1"/>
    <w:rsid w:val="00E65DA8"/>
    <w:rsid w:val="00E65E53"/>
    <w:rsid w:val="00E666C6"/>
    <w:rsid w:val="00E669C6"/>
    <w:rsid w:val="00E67205"/>
    <w:rsid w:val="00E6743B"/>
    <w:rsid w:val="00E67546"/>
    <w:rsid w:val="00E67BFD"/>
    <w:rsid w:val="00E67F2E"/>
    <w:rsid w:val="00E67FE7"/>
    <w:rsid w:val="00E7015C"/>
    <w:rsid w:val="00E7043E"/>
    <w:rsid w:val="00E70B9D"/>
    <w:rsid w:val="00E70BD3"/>
    <w:rsid w:val="00E70D63"/>
    <w:rsid w:val="00E71138"/>
    <w:rsid w:val="00E7160B"/>
    <w:rsid w:val="00E716EB"/>
    <w:rsid w:val="00E716F2"/>
    <w:rsid w:val="00E7172F"/>
    <w:rsid w:val="00E71BF9"/>
    <w:rsid w:val="00E71C6A"/>
    <w:rsid w:val="00E71FCF"/>
    <w:rsid w:val="00E7250F"/>
    <w:rsid w:val="00E72592"/>
    <w:rsid w:val="00E7264A"/>
    <w:rsid w:val="00E727C5"/>
    <w:rsid w:val="00E728EA"/>
    <w:rsid w:val="00E72AE5"/>
    <w:rsid w:val="00E72BE3"/>
    <w:rsid w:val="00E72D6B"/>
    <w:rsid w:val="00E72F6C"/>
    <w:rsid w:val="00E730FB"/>
    <w:rsid w:val="00E7338F"/>
    <w:rsid w:val="00E735D4"/>
    <w:rsid w:val="00E736AE"/>
    <w:rsid w:val="00E73A3B"/>
    <w:rsid w:val="00E73E0C"/>
    <w:rsid w:val="00E74125"/>
    <w:rsid w:val="00E743C8"/>
    <w:rsid w:val="00E748F4"/>
    <w:rsid w:val="00E751F9"/>
    <w:rsid w:val="00E75441"/>
    <w:rsid w:val="00E756C9"/>
    <w:rsid w:val="00E75A1E"/>
    <w:rsid w:val="00E75AED"/>
    <w:rsid w:val="00E75C51"/>
    <w:rsid w:val="00E75D06"/>
    <w:rsid w:val="00E76800"/>
    <w:rsid w:val="00E76BA0"/>
    <w:rsid w:val="00E77040"/>
    <w:rsid w:val="00E77329"/>
    <w:rsid w:val="00E773F4"/>
    <w:rsid w:val="00E7760A"/>
    <w:rsid w:val="00E77EC3"/>
    <w:rsid w:val="00E804A0"/>
    <w:rsid w:val="00E80AE7"/>
    <w:rsid w:val="00E8134F"/>
    <w:rsid w:val="00E8147E"/>
    <w:rsid w:val="00E814F5"/>
    <w:rsid w:val="00E81817"/>
    <w:rsid w:val="00E81D54"/>
    <w:rsid w:val="00E81F7F"/>
    <w:rsid w:val="00E820C2"/>
    <w:rsid w:val="00E82248"/>
    <w:rsid w:val="00E82866"/>
    <w:rsid w:val="00E82A2E"/>
    <w:rsid w:val="00E82C71"/>
    <w:rsid w:val="00E82CF0"/>
    <w:rsid w:val="00E83210"/>
    <w:rsid w:val="00E83CB6"/>
    <w:rsid w:val="00E83CCC"/>
    <w:rsid w:val="00E83E0E"/>
    <w:rsid w:val="00E83F5B"/>
    <w:rsid w:val="00E841E6"/>
    <w:rsid w:val="00E8474C"/>
    <w:rsid w:val="00E84A6A"/>
    <w:rsid w:val="00E84E5B"/>
    <w:rsid w:val="00E853CA"/>
    <w:rsid w:val="00E85BF8"/>
    <w:rsid w:val="00E85D18"/>
    <w:rsid w:val="00E86877"/>
    <w:rsid w:val="00E86B93"/>
    <w:rsid w:val="00E86C4A"/>
    <w:rsid w:val="00E86E66"/>
    <w:rsid w:val="00E87187"/>
    <w:rsid w:val="00E87249"/>
    <w:rsid w:val="00E877F4"/>
    <w:rsid w:val="00E878FA"/>
    <w:rsid w:val="00E879A3"/>
    <w:rsid w:val="00E87A87"/>
    <w:rsid w:val="00E87DDC"/>
    <w:rsid w:val="00E87E89"/>
    <w:rsid w:val="00E90563"/>
    <w:rsid w:val="00E909A6"/>
    <w:rsid w:val="00E915B3"/>
    <w:rsid w:val="00E9163C"/>
    <w:rsid w:val="00E91B18"/>
    <w:rsid w:val="00E91D12"/>
    <w:rsid w:val="00E91EE8"/>
    <w:rsid w:val="00E92044"/>
    <w:rsid w:val="00E922B6"/>
    <w:rsid w:val="00E92742"/>
    <w:rsid w:val="00E92747"/>
    <w:rsid w:val="00E92DDF"/>
    <w:rsid w:val="00E933C8"/>
    <w:rsid w:val="00E93401"/>
    <w:rsid w:val="00E9348E"/>
    <w:rsid w:val="00E9392D"/>
    <w:rsid w:val="00E94053"/>
    <w:rsid w:val="00E94059"/>
    <w:rsid w:val="00E94197"/>
    <w:rsid w:val="00E942CD"/>
    <w:rsid w:val="00E943A2"/>
    <w:rsid w:val="00E94664"/>
    <w:rsid w:val="00E9468C"/>
    <w:rsid w:val="00E9469E"/>
    <w:rsid w:val="00E946F5"/>
    <w:rsid w:val="00E94BBE"/>
    <w:rsid w:val="00E94E60"/>
    <w:rsid w:val="00E94FD4"/>
    <w:rsid w:val="00E955E9"/>
    <w:rsid w:val="00E959E0"/>
    <w:rsid w:val="00E95C53"/>
    <w:rsid w:val="00E95F3B"/>
    <w:rsid w:val="00E96298"/>
    <w:rsid w:val="00E9650D"/>
    <w:rsid w:val="00E96988"/>
    <w:rsid w:val="00E96BFF"/>
    <w:rsid w:val="00E96C33"/>
    <w:rsid w:val="00E97228"/>
    <w:rsid w:val="00E97375"/>
    <w:rsid w:val="00E97B00"/>
    <w:rsid w:val="00E97E7D"/>
    <w:rsid w:val="00EA036E"/>
    <w:rsid w:val="00EA03ED"/>
    <w:rsid w:val="00EA0622"/>
    <w:rsid w:val="00EA06F9"/>
    <w:rsid w:val="00EA06FE"/>
    <w:rsid w:val="00EA0FA4"/>
    <w:rsid w:val="00EA0FC8"/>
    <w:rsid w:val="00EA1253"/>
    <w:rsid w:val="00EA181A"/>
    <w:rsid w:val="00EA1E98"/>
    <w:rsid w:val="00EA1FB8"/>
    <w:rsid w:val="00EA217E"/>
    <w:rsid w:val="00EA27BE"/>
    <w:rsid w:val="00EA2AC5"/>
    <w:rsid w:val="00EA2B7F"/>
    <w:rsid w:val="00EA2C2D"/>
    <w:rsid w:val="00EA2CFE"/>
    <w:rsid w:val="00EA2D10"/>
    <w:rsid w:val="00EA2D13"/>
    <w:rsid w:val="00EA31DC"/>
    <w:rsid w:val="00EA35C9"/>
    <w:rsid w:val="00EA3EA3"/>
    <w:rsid w:val="00EA436C"/>
    <w:rsid w:val="00EA4403"/>
    <w:rsid w:val="00EA45B3"/>
    <w:rsid w:val="00EA46D5"/>
    <w:rsid w:val="00EA46FD"/>
    <w:rsid w:val="00EA47C9"/>
    <w:rsid w:val="00EA498C"/>
    <w:rsid w:val="00EA4B35"/>
    <w:rsid w:val="00EA4C3C"/>
    <w:rsid w:val="00EA4DD5"/>
    <w:rsid w:val="00EA4EC7"/>
    <w:rsid w:val="00EA520B"/>
    <w:rsid w:val="00EA56B4"/>
    <w:rsid w:val="00EA5AA0"/>
    <w:rsid w:val="00EA5C46"/>
    <w:rsid w:val="00EA5FCB"/>
    <w:rsid w:val="00EA5FEE"/>
    <w:rsid w:val="00EA6057"/>
    <w:rsid w:val="00EA6AC7"/>
    <w:rsid w:val="00EA6BBB"/>
    <w:rsid w:val="00EA714F"/>
    <w:rsid w:val="00EA7165"/>
    <w:rsid w:val="00EA739F"/>
    <w:rsid w:val="00EA79AB"/>
    <w:rsid w:val="00EB02C1"/>
    <w:rsid w:val="00EB05AA"/>
    <w:rsid w:val="00EB0661"/>
    <w:rsid w:val="00EB0994"/>
    <w:rsid w:val="00EB1161"/>
    <w:rsid w:val="00EB11A2"/>
    <w:rsid w:val="00EB17B7"/>
    <w:rsid w:val="00EB19F7"/>
    <w:rsid w:val="00EB1CCC"/>
    <w:rsid w:val="00EB1DF7"/>
    <w:rsid w:val="00EB1F2C"/>
    <w:rsid w:val="00EB21A5"/>
    <w:rsid w:val="00EB22AB"/>
    <w:rsid w:val="00EB22C5"/>
    <w:rsid w:val="00EB26AE"/>
    <w:rsid w:val="00EB2717"/>
    <w:rsid w:val="00EB29EF"/>
    <w:rsid w:val="00EB2A6C"/>
    <w:rsid w:val="00EB2FBF"/>
    <w:rsid w:val="00EB2FE6"/>
    <w:rsid w:val="00EB3109"/>
    <w:rsid w:val="00EB3488"/>
    <w:rsid w:val="00EB35F9"/>
    <w:rsid w:val="00EB368C"/>
    <w:rsid w:val="00EB3A12"/>
    <w:rsid w:val="00EB3A58"/>
    <w:rsid w:val="00EB3BAA"/>
    <w:rsid w:val="00EB3D12"/>
    <w:rsid w:val="00EB3D5F"/>
    <w:rsid w:val="00EB40F6"/>
    <w:rsid w:val="00EB4461"/>
    <w:rsid w:val="00EB4AD2"/>
    <w:rsid w:val="00EB4D2F"/>
    <w:rsid w:val="00EB4E3C"/>
    <w:rsid w:val="00EB4EA0"/>
    <w:rsid w:val="00EB512C"/>
    <w:rsid w:val="00EB5714"/>
    <w:rsid w:val="00EB5AAA"/>
    <w:rsid w:val="00EB6555"/>
    <w:rsid w:val="00EB692F"/>
    <w:rsid w:val="00EB731A"/>
    <w:rsid w:val="00EB73D4"/>
    <w:rsid w:val="00EB746F"/>
    <w:rsid w:val="00EB7BCE"/>
    <w:rsid w:val="00EC016F"/>
    <w:rsid w:val="00EC01D4"/>
    <w:rsid w:val="00EC0243"/>
    <w:rsid w:val="00EC06E7"/>
    <w:rsid w:val="00EC0B83"/>
    <w:rsid w:val="00EC0C4C"/>
    <w:rsid w:val="00EC1069"/>
    <w:rsid w:val="00EC1083"/>
    <w:rsid w:val="00EC17D9"/>
    <w:rsid w:val="00EC224F"/>
    <w:rsid w:val="00EC22EA"/>
    <w:rsid w:val="00EC2437"/>
    <w:rsid w:val="00EC24EE"/>
    <w:rsid w:val="00EC27AF"/>
    <w:rsid w:val="00EC2A12"/>
    <w:rsid w:val="00EC2BF7"/>
    <w:rsid w:val="00EC2D3A"/>
    <w:rsid w:val="00EC315C"/>
    <w:rsid w:val="00EC3289"/>
    <w:rsid w:val="00EC363F"/>
    <w:rsid w:val="00EC36DE"/>
    <w:rsid w:val="00EC3841"/>
    <w:rsid w:val="00EC3A99"/>
    <w:rsid w:val="00EC3B3E"/>
    <w:rsid w:val="00EC4149"/>
    <w:rsid w:val="00EC426B"/>
    <w:rsid w:val="00EC4401"/>
    <w:rsid w:val="00EC491C"/>
    <w:rsid w:val="00EC4C2D"/>
    <w:rsid w:val="00EC4F87"/>
    <w:rsid w:val="00EC5301"/>
    <w:rsid w:val="00EC551C"/>
    <w:rsid w:val="00EC59BA"/>
    <w:rsid w:val="00EC6017"/>
    <w:rsid w:val="00EC6455"/>
    <w:rsid w:val="00EC6514"/>
    <w:rsid w:val="00EC6B2F"/>
    <w:rsid w:val="00EC6C9C"/>
    <w:rsid w:val="00EC6F90"/>
    <w:rsid w:val="00EC705D"/>
    <w:rsid w:val="00EC72E7"/>
    <w:rsid w:val="00EC737A"/>
    <w:rsid w:val="00EC77F4"/>
    <w:rsid w:val="00EC7A40"/>
    <w:rsid w:val="00EC7A41"/>
    <w:rsid w:val="00EC7FD5"/>
    <w:rsid w:val="00ED0395"/>
    <w:rsid w:val="00ED0892"/>
    <w:rsid w:val="00ED0C16"/>
    <w:rsid w:val="00ED0C40"/>
    <w:rsid w:val="00ED0D02"/>
    <w:rsid w:val="00ED13EA"/>
    <w:rsid w:val="00ED140A"/>
    <w:rsid w:val="00ED1454"/>
    <w:rsid w:val="00ED1529"/>
    <w:rsid w:val="00ED18BD"/>
    <w:rsid w:val="00ED1B84"/>
    <w:rsid w:val="00ED1C34"/>
    <w:rsid w:val="00ED1D03"/>
    <w:rsid w:val="00ED1E40"/>
    <w:rsid w:val="00ED1F93"/>
    <w:rsid w:val="00ED21B3"/>
    <w:rsid w:val="00ED2381"/>
    <w:rsid w:val="00ED23E4"/>
    <w:rsid w:val="00ED24E5"/>
    <w:rsid w:val="00ED2742"/>
    <w:rsid w:val="00ED2AA8"/>
    <w:rsid w:val="00ED2AD9"/>
    <w:rsid w:val="00ED2D52"/>
    <w:rsid w:val="00ED2EB7"/>
    <w:rsid w:val="00ED311E"/>
    <w:rsid w:val="00ED34E7"/>
    <w:rsid w:val="00ED35B9"/>
    <w:rsid w:val="00ED366F"/>
    <w:rsid w:val="00ED3A32"/>
    <w:rsid w:val="00ED3D7F"/>
    <w:rsid w:val="00ED4251"/>
    <w:rsid w:val="00ED4798"/>
    <w:rsid w:val="00ED4B5F"/>
    <w:rsid w:val="00ED4C36"/>
    <w:rsid w:val="00ED4C93"/>
    <w:rsid w:val="00ED4FA4"/>
    <w:rsid w:val="00ED5691"/>
    <w:rsid w:val="00ED5DAF"/>
    <w:rsid w:val="00ED5E87"/>
    <w:rsid w:val="00ED6706"/>
    <w:rsid w:val="00ED67B5"/>
    <w:rsid w:val="00ED67BB"/>
    <w:rsid w:val="00ED694F"/>
    <w:rsid w:val="00ED755A"/>
    <w:rsid w:val="00ED75E8"/>
    <w:rsid w:val="00ED7685"/>
    <w:rsid w:val="00ED7893"/>
    <w:rsid w:val="00ED7F7A"/>
    <w:rsid w:val="00ED7FED"/>
    <w:rsid w:val="00EE00B4"/>
    <w:rsid w:val="00EE0368"/>
    <w:rsid w:val="00EE069E"/>
    <w:rsid w:val="00EE0C85"/>
    <w:rsid w:val="00EE0FB0"/>
    <w:rsid w:val="00EE1147"/>
    <w:rsid w:val="00EE130D"/>
    <w:rsid w:val="00EE1366"/>
    <w:rsid w:val="00EE16F3"/>
    <w:rsid w:val="00EE1971"/>
    <w:rsid w:val="00EE1C5E"/>
    <w:rsid w:val="00EE1D5C"/>
    <w:rsid w:val="00EE1E9C"/>
    <w:rsid w:val="00EE2095"/>
    <w:rsid w:val="00EE2B59"/>
    <w:rsid w:val="00EE3205"/>
    <w:rsid w:val="00EE38E9"/>
    <w:rsid w:val="00EE3C3D"/>
    <w:rsid w:val="00EE3D94"/>
    <w:rsid w:val="00EE3EF9"/>
    <w:rsid w:val="00EE445B"/>
    <w:rsid w:val="00EE44E4"/>
    <w:rsid w:val="00EE462C"/>
    <w:rsid w:val="00EE4857"/>
    <w:rsid w:val="00EE4861"/>
    <w:rsid w:val="00EE4DBB"/>
    <w:rsid w:val="00EE4DC9"/>
    <w:rsid w:val="00EE5169"/>
    <w:rsid w:val="00EE5938"/>
    <w:rsid w:val="00EE5C82"/>
    <w:rsid w:val="00EE5D33"/>
    <w:rsid w:val="00EE5E47"/>
    <w:rsid w:val="00EE6231"/>
    <w:rsid w:val="00EE6246"/>
    <w:rsid w:val="00EE6340"/>
    <w:rsid w:val="00EE68F5"/>
    <w:rsid w:val="00EE6B8F"/>
    <w:rsid w:val="00EE7139"/>
    <w:rsid w:val="00EE778F"/>
    <w:rsid w:val="00EE7A45"/>
    <w:rsid w:val="00EF07B0"/>
    <w:rsid w:val="00EF0A9C"/>
    <w:rsid w:val="00EF0BB6"/>
    <w:rsid w:val="00EF0DC0"/>
    <w:rsid w:val="00EF1061"/>
    <w:rsid w:val="00EF18B7"/>
    <w:rsid w:val="00EF1E2E"/>
    <w:rsid w:val="00EF208F"/>
    <w:rsid w:val="00EF22DB"/>
    <w:rsid w:val="00EF249C"/>
    <w:rsid w:val="00EF28A0"/>
    <w:rsid w:val="00EF2E09"/>
    <w:rsid w:val="00EF2F2C"/>
    <w:rsid w:val="00EF2FCC"/>
    <w:rsid w:val="00EF378E"/>
    <w:rsid w:val="00EF37DB"/>
    <w:rsid w:val="00EF3A9E"/>
    <w:rsid w:val="00EF3DA8"/>
    <w:rsid w:val="00EF3DF9"/>
    <w:rsid w:val="00EF3E78"/>
    <w:rsid w:val="00EF4193"/>
    <w:rsid w:val="00EF4900"/>
    <w:rsid w:val="00EF4919"/>
    <w:rsid w:val="00EF4929"/>
    <w:rsid w:val="00EF4AB4"/>
    <w:rsid w:val="00EF4D95"/>
    <w:rsid w:val="00EF5384"/>
    <w:rsid w:val="00EF53BE"/>
    <w:rsid w:val="00EF5A87"/>
    <w:rsid w:val="00EF5D3F"/>
    <w:rsid w:val="00EF6444"/>
    <w:rsid w:val="00EF650E"/>
    <w:rsid w:val="00EF662F"/>
    <w:rsid w:val="00EF6660"/>
    <w:rsid w:val="00EF6923"/>
    <w:rsid w:val="00EF7203"/>
    <w:rsid w:val="00EF72B3"/>
    <w:rsid w:val="00EF7305"/>
    <w:rsid w:val="00EF7524"/>
    <w:rsid w:val="00EF78F1"/>
    <w:rsid w:val="00EF7BC6"/>
    <w:rsid w:val="00EF7CA2"/>
    <w:rsid w:val="00F00151"/>
    <w:rsid w:val="00F005BE"/>
    <w:rsid w:val="00F00A10"/>
    <w:rsid w:val="00F01000"/>
    <w:rsid w:val="00F014D0"/>
    <w:rsid w:val="00F0181E"/>
    <w:rsid w:val="00F01A0F"/>
    <w:rsid w:val="00F01A48"/>
    <w:rsid w:val="00F01E50"/>
    <w:rsid w:val="00F01EE1"/>
    <w:rsid w:val="00F01F20"/>
    <w:rsid w:val="00F0214D"/>
    <w:rsid w:val="00F02284"/>
    <w:rsid w:val="00F022FB"/>
    <w:rsid w:val="00F02356"/>
    <w:rsid w:val="00F025AA"/>
    <w:rsid w:val="00F02994"/>
    <w:rsid w:val="00F033B8"/>
    <w:rsid w:val="00F0341C"/>
    <w:rsid w:val="00F03752"/>
    <w:rsid w:val="00F0382D"/>
    <w:rsid w:val="00F03D6B"/>
    <w:rsid w:val="00F03E15"/>
    <w:rsid w:val="00F03EFB"/>
    <w:rsid w:val="00F03FC7"/>
    <w:rsid w:val="00F044DF"/>
    <w:rsid w:val="00F0480D"/>
    <w:rsid w:val="00F04B0C"/>
    <w:rsid w:val="00F04D26"/>
    <w:rsid w:val="00F04DAB"/>
    <w:rsid w:val="00F05054"/>
    <w:rsid w:val="00F0508F"/>
    <w:rsid w:val="00F05191"/>
    <w:rsid w:val="00F05449"/>
    <w:rsid w:val="00F05A13"/>
    <w:rsid w:val="00F05B29"/>
    <w:rsid w:val="00F05B63"/>
    <w:rsid w:val="00F05C73"/>
    <w:rsid w:val="00F06022"/>
    <w:rsid w:val="00F060E0"/>
    <w:rsid w:val="00F0612C"/>
    <w:rsid w:val="00F064EC"/>
    <w:rsid w:val="00F06B06"/>
    <w:rsid w:val="00F06F16"/>
    <w:rsid w:val="00F07562"/>
    <w:rsid w:val="00F077F8"/>
    <w:rsid w:val="00F07AD1"/>
    <w:rsid w:val="00F07E22"/>
    <w:rsid w:val="00F07FE2"/>
    <w:rsid w:val="00F1007A"/>
    <w:rsid w:val="00F10499"/>
    <w:rsid w:val="00F10580"/>
    <w:rsid w:val="00F107EA"/>
    <w:rsid w:val="00F10940"/>
    <w:rsid w:val="00F10BE6"/>
    <w:rsid w:val="00F10E85"/>
    <w:rsid w:val="00F11269"/>
    <w:rsid w:val="00F11C3C"/>
    <w:rsid w:val="00F121AD"/>
    <w:rsid w:val="00F127E3"/>
    <w:rsid w:val="00F1282F"/>
    <w:rsid w:val="00F128C2"/>
    <w:rsid w:val="00F1292E"/>
    <w:rsid w:val="00F12ADB"/>
    <w:rsid w:val="00F12F47"/>
    <w:rsid w:val="00F13051"/>
    <w:rsid w:val="00F1320D"/>
    <w:rsid w:val="00F136F8"/>
    <w:rsid w:val="00F138B3"/>
    <w:rsid w:val="00F142E8"/>
    <w:rsid w:val="00F14600"/>
    <w:rsid w:val="00F1479B"/>
    <w:rsid w:val="00F1492F"/>
    <w:rsid w:val="00F14974"/>
    <w:rsid w:val="00F14BA9"/>
    <w:rsid w:val="00F14DA1"/>
    <w:rsid w:val="00F152EA"/>
    <w:rsid w:val="00F15702"/>
    <w:rsid w:val="00F15D25"/>
    <w:rsid w:val="00F15FA0"/>
    <w:rsid w:val="00F1637A"/>
    <w:rsid w:val="00F163AE"/>
    <w:rsid w:val="00F163B4"/>
    <w:rsid w:val="00F1669D"/>
    <w:rsid w:val="00F16908"/>
    <w:rsid w:val="00F16A70"/>
    <w:rsid w:val="00F16B2B"/>
    <w:rsid w:val="00F16C32"/>
    <w:rsid w:val="00F16ED3"/>
    <w:rsid w:val="00F17284"/>
    <w:rsid w:val="00F172DA"/>
    <w:rsid w:val="00F1764D"/>
    <w:rsid w:val="00F17C0B"/>
    <w:rsid w:val="00F17F02"/>
    <w:rsid w:val="00F20257"/>
    <w:rsid w:val="00F202EE"/>
    <w:rsid w:val="00F2067E"/>
    <w:rsid w:val="00F2081B"/>
    <w:rsid w:val="00F20F6D"/>
    <w:rsid w:val="00F2102B"/>
    <w:rsid w:val="00F21367"/>
    <w:rsid w:val="00F21742"/>
    <w:rsid w:val="00F21A8E"/>
    <w:rsid w:val="00F2208E"/>
    <w:rsid w:val="00F2276F"/>
    <w:rsid w:val="00F22BAC"/>
    <w:rsid w:val="00F231AC"/>
    <w:rsid w:val="00F2374C"/>
    <w:rsid w:val="00F23A06"/>
    <w:rsid w:val="00F23A1C"/>
    <w:rsid w:val="00F23C3C"/>
    <w:rsid w:val="00F23D0E"/>
    <w:rsid w:val="00F23D35"/>
    <w:rsid w:val="00F23EED"/>
    <w:rsid w:val="00F24839"/>
    <w:rsid w:val="00F24C00"/>
    <w:rsid w:val="00F24F60"/>
    <w:rsid w:val="00F25188"/>
    <w:rsid w:val="00F2535C"/>
    <w:rsid w:val="00F25378"/>
    <w:rsid w:val="00F258DC"/>
    <w:rsid w:val="00F25E08"/>
    <w:rsid w:val="00F25E4D"/>
    <w:rsid w:val="00F2611E"/>
    <w:rsid w:val="00F26151"/>
    <w:rsid w:val="00F261E0"/>
    <w:rsid w:val="00F26469"/>
    <w:rsid w:val="00F2669F"/>
    <w:rsid w:val="00F267E6"/>
    <w:rsid w:val="00F26E1C"/>
    <w:rsid w:val="00F26F68"/>
    <w:rsid w:val="00F270DB"/>
    <w:rsid w:val="00F271B5"/>
    <w:rsid w:val="00F27577"/>
    <w:rsid w:val="00F27F17"/>
    <w:rsid w:val="00F27F36"/>
    <w:rsid w:val="00F300BE"/>
    <w:rsid w:val="00F30609"/>
    <w:rsid w:val="00F3092B"/>
    <w:rsid w:val="00F30BE5"/>
    <w:rsid w:val="00F3108D"/>
    <w:rsid w:val="00F31440"/>
    <w:rsid w:val="00F316BF"/>
    <w:rsid w:val="00F31895"/>
    <w:rsid w:val="00F31AC8"/>
    <w:rsid w:val="00F31CD8"/>
    <w:rsid w:val="00F31D2B"/>
    <w:rsid w:val="00F321C7"/>
    <w:rsid w:val="00F32254"/>
    <w:rsid w:val="00F3286E"/>
    <w:rsid w:val="00F32B08"/>
    <w:rsid w:val="00F32C47"/>
    <w:rsid w:val="00F330A6"/>
    <w:rsid w:val="00F337D6"/>
    <w:rsid w:val="00F33934"/>
    <w:rsid w:val="00F340FC"/>
    <w:rsid w:val="00F34219"/>
    <w:rsid w:val="00F3421E"/>
    <w:rsid w:val="00F34306"/>
    <w:rsid w:val="00F34BFD"/>
    <w:rsid w:val="00F34CF0"/>
    <w:rsid w:val="00F34EA7"/>
    <w:rsid w:val="00F35041"/>
    <w:rsid w:val="00F3510A"/>
    <w:rsid w:val="00F3532C"/>
    <w:rsid w:val="00F353BD"/>
    <w:rsid w:val="00F354D3"/>
    <w:rsid w:val="00F357E5"/>
    <w:rsid w:val="00F35BD7"/>
    <w:rsid w:val="00F35C0A"/>
    <w:rsid w:val="00F36115"/>
    <w:rsid w:val="00F3627A"/>
    <w:rsid w:val="00F36397"/>
    <w:rsid w:val="00F36436"/>
    <w:rsid w:val="00F3670D"/>
    <w:rsid w:val="00F36B04"/>
    <w:rsid w:val="00F36E5F"/>
    <w:rsid w:val="00F3716D"/>
    <w:rsid w:val="00F37217"/>
    <w:rsid w:val="00F37275"/>
    <w:rsid w:val="00F3738C"/>
    <w:rsid w:val="00F3743A"/>
    <w:rsid w:val="00F37588"/>
    <w:rsid w:val="00F37700"/>
    <w:rsid w:val="00F37770"/>
    <w:rsid w:val="00F37CC9"/>
    <w:rsid w:val="00F40487"/>
    <w:rsid w:val="00F4061B"/>
    <w:rsid w:val="00F40768"/>
    <w:rsid w:val="00F408BA"/>
    <w:rsid w:val="00F4099D"/>
    <w:rsid w:val="00F40B69"/>
    <w:rsid w:val="00F40CD3"/>
    <w:rsid w:val="00F40CDC"/>
    <w:rsid w:val="00F4154C"/>
    <w:rsid w:val="00F42234"/>
    <w:rsid w:val="00F422B3"/>
    <w:rsid w:val="00F4245C"/>
    <w:rsid w:val="00F42626"/>
    <w:rsid w:val="00F427D5"/>
    <w:rsid w:val="00F42805"/>
    <w:rsid w:val="00F4282B"/>
    <w:rsid w:val="00F42D26"/>
    <w:rsid w:val="00F431C0"/>
    <w:rsid w:val="00F43452"/>
    <w:rsid w:val="00F43734"/>
    <w:rsid w:val="00F437C8"/>
    <w:rsid w:val="00F437FD"/>
    <w:rsid w:val="00F43AA9"/>
    <w:rsid w:val="00F43B5E"/>
    <w:rsid w:val="00F440C8"/>
    <w:rsid w:val="00F442E8"/>
    <w:rsid w:val="00F443C8"/>
    <w:rsid w:val="00F44458"/>
    <w:rsid w:val="00F445BB"/>
    <w:rsid w:val="00F447AB"/>
    <w:rsid w:val="00F447D2"/>
    <w:rsid w:val="00F44BB1"/>
    <w:rsid w:val="00F44E98"/>
    <w:rsid w:val="00F44F07"/>
    <w:rsid w:val="00F464F5"/>
    <w:rsid w:val="00F46FE4"/>
    <w:rsid w:val="00F47133"/>
    <w:rsid w:val="00F47356"/>
    <w:rsid w:val="00F473C8"/>
    <w:rsid w:val="00F47711"/>
    <w:rsid w:val="00F47A90"/>
    <w:rsid w:val="00F47AC9"/>
    <w:rsid w:val="00F47B95"/>
    <w:rsid w:val="00F47E48"/>
    <w:rsid w:val="00F50269"/>
    <w:rsid w:val="00F50A38"/>
    <w:rsid w:val="00F50BA1"/>
    <w:rsid w:val="00F50EBD"/>
    <w:rsid w:val="00F51067"/>
    <w:rsid w:val="00F51407"/>
    <w:rsid w:val="00F514FB"/>
    <w:rsid w:val="00F519B9"/>
    <w:rsid w:val="00F51AEC"/>
    <w:rsid w:val="00F51B32"/>
    <w:rsid w:val="00F51E42"/>
    <w:rsid w:val="00F5223D"/>
    <w:rsid w:val="00F52544"/>
    <w:rsid w:val="00F5258D"/>
    <w:rsid w:val="00F5344A"/>
    <w:rsid w:val="00F536F6"/>
    <w:rsid w:val="00F53A41"/>
    <w:rsid w:val="00F53A66"/>
    <w:rsid w:val="00F53EB2"/>
    <w:rsid w:val="00F54258"/>
    <w:rsid w:val="00F542E9"/>
    <w:rsid w:val="00F545A0"/>
    <w:rsid w:val="00F54693"/>
    <w:rsid w:val="00F54AEB"/>
    <w:rsid w:val="00F54E69"/>
    <w:rsid w:val="00F55000"/>
    <w:rsid w:val="00F550B2"/>
    <w:rsid w:val="00F553B8"/>
    <w:rsid w:val="00F55411"/>
    <w:rsid w:val="00F55419"/>
    <w:rsid w:val="00F55467"/>
    <w:rsid w:val="00F5547F"/>
    <w:rsid w:val="00F557AD"/>
    <w:rsid w:val="00F559D4"/>
    <w:rsid w:val="00F55D40"/>
    <w:rsid w:val="00F55DDC"/>
    <w:rsid w:val="00F5624C"/>
    <w:rsid w:val="00F564AD"/>
    <w:rsid w:val="00F5660B"/>
    <w:rsid w:val="00F56612"/>
    <w:rsid w:val="00F56718"/>
    <w:rsid w:val="00F56763"/>
    <w:rsid w:val="00F56A82"/>
    <w:rsid w:val="00F56D59"/>
    <w:rsid w:val="00F56DBC"/>
    <w:rsid w:val="00F56E62"/>
    <w:rsid w:val="00F56FF3"/>
    <w:rsid w:val="00F5742D"/>
    <w:rsid w:val="00F57462"/>
    <w:rsid w:val="00F57A9A"/>
    <w:rsid w:val="00F57BCE"/>
    <w:rsid w:val="00F57FA8"/>
    <w:rsid w:val="00F6018E"/>
    <w:rsid w:val="00F6029C"/>
    <w:rsid w:val="00F60458"/>
    <w:rsid w:val="00F605A2"/>
    <w:rsid w:val="00F610EF"/>
    <w:rsid w:val="00F61265"/>
    <w:rsid w:val="00F618AE"/>
    <w:rsid w:val="00F61975"/>
    <w:rsid w:val="00F61A35"/>
    <w:rsid w:val="00F61AC1"/>
    <w:rsid w:val="00F61D23"/>
    <w:rsid w:val="00F6207D"/>
    <w:rsid w:val="00F6211B"/>
    <w:rsid w:val="00F624F2"/>
    <w:rsid w:val="00F62F00"/>
    <w:rsid w:val="00F631A1"/>
    <w:rsid w:val="00F6330E"/>
    <w:rsid w:val="00F634D6"/>
    <w:rsid w:val="00F63516"/>
    <w:rsid w:val="00F642D6"/>
    <w:rsid w:val="00F64805"/>
    <w:rsid w:val="00F64B4F"/>
    <w:rsid w:val="00F65413"/>
    <w:rsid w:val="00F65825"/>
    <w:rsid w:val="00F6599E"/>
    <w:rsid w:val="00F65EE0"/>
    <w:rsid w:val="00F66660"/>
    <w:rsid w:val="00F669B1"/>
    <w:rsid w:val="00F67265"/>
    <w:rsid w:val="00F679E4"/>
    <w:rsid w:val="00F67EFD"/>
    <w:rsid w:val="00F70459"/>
    <w:rsid w:val="00F70647"/>
    <w:rsid w:val="00F706A5"/>
    <w:rsid w:val="00F7084A"/>
    <w:rsid w:val="00F70925"/>
    <w:rsid w:val="00F70A24"/>
    <w:rsid w:val="00F70CA1"/>
    <w:rsid w:val="00F70E27"/>
    <w:rsid w:val="00F7100A"/>
    <w:rsid w:val="00F710EA"/>
    <w:rsid w:val="00F7120F"/>
    <w:rsid w:val="00F71981"/>
    <w:rsid w:val="00F71A89"/>
    <w:rsid w:val="00F71DB8"/>
    <w:rsid w:val="00F71DD7"/>
    <w:rsid w:val="00F72557"/>
    <w:rsid w:val="00F72564"/>
    <w:rsid w:val="00F728F8"/>
    <w:rsid w:val="00F73009"/>
    <w:rsid w:val="00F732A6"/>
    <w:rsid w:val="00F7356C"/>
    <w:rsid w:val="00F73A97"/>
    <w:rsid w:val="00F73FAA"/>
    <w:rsid w:val="00F74278"/>
    <w:rsid w:val="00F74591"/>
    <w:rsid w:val="00F746AB"/>
    <w:rsid w:val="00F746B4"/>
    <w:rsid w:val="00F74AB0"/>
    <w:rsid w:val="00F74EF5"/>
    <w:rsid w:val="00F74FD9"/>
    <w:rsid w:val="00F75120"/>
    <w:rsid w:val="00F752CC"/>
    <w:rsid w:val="00F754E3"/>
    <w:rsid w:val="00F7576F"/>
    <w:rsid w:val="00F75BAE"/>
    <w:rsid w:val="00F75DA5"/>
    <w:rsid w:val="00F765CD"/>
    <w:rsid w:val="00F76DE5"/>
    <w:rsid w:val="00F76E87"/>
    <w:rsid w:val="00F773A7"/>
    <w:rsid w:val="00F77812"/>
    <w:rsid w:val="00F7783E"/>
    <w:rsid w:val="00F779B1"/>
    <w:rsid w:val="00F77E0B"/>
    <w:rsid w:val="00F80000"/>
    <w:rsid w:val="00F8042C"/>
    <w:rsid w:val="00F805F1"/>
    <w:rsid w:val="00F8091B"/>
    <w:rsid w:val="00F80943"/>
    <w:rsid w:val="00F80C75"/>
    <w:rsid w:val="00F80F3A"/>
    <w:rsid w:val="00F80F79"/>
    <w:rsid w:val="00F814F7"/>
    <w:rsid w:val="00F8166C"/>
    <w:rsid w:val="00F81831"/>
    <w:rsid w:val="00F81A96"/>
    <w:rsid w:val="00F81BE0"/>
    <w:rsid w:val="00F81CD8"/>
    <w:rsid w:val="00F81D17"/>
    <w:rsid w:val="00F81F62"/>
    <w:rsid w:val="00F8220D"/>
    <w:rsid w:val="00F8225D"/>
    <w:rsid w:val="00F82E73"/>
    <w:rsid w:val="00F82E7E"/>
    <w:rsid w:val="00F830C5"/>
    <w:rsid w:val="00F831BF"/>
    <w:rsid w:val="00F833D9"/>
    <w:rsid w:val="00F8380C"/>
    <w:rsid w:val="00F83C0E"/>
    <w:rsid w:val="00F83F52"/>
    <w:rsid w:val="00F83F63"/>
    <w:rsid w:val="00F8443C"/>
    <w:rsid w:val="00F845BD"/>
    <w:rsid w:val="00F84793"/>
    <w:rsid w:val="00F849B6"/>
    <w:rsid w:val="00F84BE6"/>
    <w:rsid w:val="00F85437"/>
    <w:rsid w:val="00F85609"/>
    <w:rsid w:val="00F85752"/>
    <w:rsid w:val="00F85798"/>
    <w:rsid w:val="00F85B1A"/>
    <w:rsid w:val="00F85D81"/>
    <w:rsid w:val="00F85EE6"/>
    <w:rsid w:val="00F86456"/>
    <w:rsid w:val="00F8659F"/>
    <w:rsid w:val="00F869FB"/>
    <w:rsid w:val="00F86B3C"/>
    <w:rsid w:val="00F86E5D"/>
    <w:rsid w:val="00F87256"/>
    <w:rsid w:val="00F87297"/>
    <w:rsid w:val="00F8751E"/>
    <w:rsid w:val="00F875A8"/>
    <w:rsid w:val="00F87627"/>
    <w:rsid w:val="00F878F7"/>
    <w:rsid w:val="00F87904"/>
    <w:rsid w:val="00F87C30"/>
    <w:rsid w:val="00F87CA7"/>
    <w:rsid w:val="00F87D1F"/>
    <w:rsid w:val="00F90058"/>
    <w:rsid w:val="00F90066"/>
    <w:rsid w:val="00F900C2"/>
    <w:rsid w:val="00F90190"/>
    <w:rsid w:val="00F907C5"/>
    <w:rsid w:val="00F9080F"/>
    <w:rsid w:val="00F90822"/>
    <w:rsid w:val="00F908E7"/>
    <w:rsid w:val="00F90B1B"/>
    <w:rsid w:val="00F90B59"/>
    <w:rsid w:val="00F90D3B"/>
    <w:rsid w:val="00F90D71"/>
    <w:rsid w:val="00F90DE3"/>
    <w:rsid w:val="00F90E07"/>
    <w:rsid w:val="00F90EE2"/>
    <w:rsid w:val="00F91507"/>
    <w:rsid w:val="00F919E6"/>
    <w:rsid w:val="00F92093"/>
    <w:rsid w:val="00F923BE"/>
    <w:rsid w:val="00F92833"/>
    <w:rsid w:val="00F92D91"/>
    <w:rsid w:val="00F92F76"/>
    <w:rsid w:val="00F93066"/>
    <w:rsid w:val="00F932B8"/>
    <w:rsid w:val="00F93341"/>
    <w:rsid w:val="00F93399"/>
    <w:rsid w:val="00F934B4"/>
    <w:rsid w:val="00F93938"/>
    <w:rsid w:val="00F93A52"/>
    <w:rsid w:val="00F93DF9"/>
    <w:rsid w:val="00F93F36"/>
    <w:rsid w:val="00F949FB"/>
    <w:rsid w:val="00F94FE8"/>
    <w:rsid w:val="00F952F4"/>
    <w:rsid w:val="00F956D7"/>
    <w:rsid w:val="00F958EE"/>
    <w:rsid w:val="00F95D68"/>
    <w:rsid w:val="00F963D1"/>
    <w:rsid w:val="00F96647"/>
    <w:rsid w:val="00F966C8"/>
    <w:rsid w:val="00F9690D"/>
    <w:rsid w:val="00F96B8C"/>
    <w:rsid w:val="00F96C6E"/>
    <w:rsid w:val="00F9734D"/>
    <w:rsid w:val="00F9764F"/>
    <w:rsid w:val="00F97E78"/>
    <w:rsid w:val="00FA0041"/>
    <w:rsid w:val="00FA0087"/>
    <w:rsid w:val="00FA008C"/>
    <w:rsid w:val="00FA0352"/>
    <w:rsid w:val="00FA03DF"/>
    <w:rsid w:val="00FA03E8"/>
    <w:rsid w:val="00FA045A"/>
    <w:rsid w:val="00FA0557"/>
    <w:rsid w:val="00FA07CF"/>
    <w:rsid w:val="00FA086B"/>
    <w:rsid w:val="00FA0A8B"/>
    <w:rsid w:val="00FA0C6C"/>
    <w:rsid w:val="00FA0F34"/>
    <w:rsid w:val="00FA1613"/>
    <w:rsid w:val="00FA16DE"/>
    <w:rsid w:val="00FA1B8A"/>
    <w:rsid w:val="00FA1E69"/>
    <w:rsid w:val="00FA1EBE"/>
    <w:rsid w:val="00FA2046"/>
    <w:rsid w:val="00FA2351"/>
    <w:rsid w:val="00FA252A"/>
    <w:rsid w:val="00FA2567"/>
    <w:rsid w:val="00FA2A64"/>
    <w:rsid w:val="00FA2B59"/>
    <w:rsid w:val="00FA2D40"/>
    <w:rsid w:val="00FA2EC6"/>
    <w:rsid w:val="00FA30CA"/>
    <w:rsid w:val="00FA339E"/>
    <w:rsid w:val="00FA33BB"/>
    <w:rsid w:val="00FA33C9"/>
    <w:rsid w:val="00FA3443"/>
    <w:rsid w:val="00FA3545"/>
    <w:rsid w:val="00FA383D"/>
    <w:rsid w:val="00FA395D"/>
    <w:rsid w:val="00FA3A4F"/>
    <w:rsid w:val="00FA3F1D"/>
    <w:rsid w:val="00FA43F0"/>
    <w:rsid w:val="00FA4671"/>
    <w:rsid w:val="00FA47FB"/>
    <w:rsid w:val="00FA4C72"/>
    <w:rsid w:val="00FA4C91"/>
    <w:rsid w:val="00FA4EC1"/>
    <w:rsid w:val="00FA52E2"/>
    <w:rsid w:val="00FA5598"/>
    <w:rsid w:val="00FA5CDA"/>
    <w:rsid w:val="00FA5D2E"/>
    <w:rsid w:val="00FA626D"/>
    <w:rsid w:val="00FA6522"/>
    <w:rsid w:val="00FA6668"/>
    <w:rsid w:val="00FA675B"/>
    <w:rsid w:val="00FA6820"/>
    <w:rsid w:val="00FA6AA1"/>
    <w:rsid w:val="00FA7E48"/>
    <w:rsid w:val="00FA7F53"/>
    <w:rsid w:val="00FB0471"/>
    <w:rsid w:val="00FB05D1"/>
    <w:rsid w:val="00FB09A5"/>
    <w:rsid w:val="00FB0E14"/>
    <w:rsid w:val="00FB0E9E"/>
    <w:rsid w:val="00FB1164"/>
    <w:rsid w:val="00FB12A2"/>
    <w:rsid w:val="00FB1565"/>
    <w:rsid w:val="00FB156B"/>
    <w:rsid w:val="00FB17C0"/>
    <w:rsid w:val="00FB195F"/>
    <w:rsid w:val="00FB1B85"/>
    <w:rsid w:val="00FB1C7A"/>
    <w:rsid w:val="00FB2734"/>
    <w:rsid w:val="00FB28DF"/>
    <w:rsid w:val="00FB29F2"/>
    <w:rsid w:val="00FB2DA1"/>
    <w:rsid w:val="00FB2DDC"/>
    <w:rsid w:val="00FB3492"/>
    <w:rsid w:val="00FB3498"/>
    <w:rsid w:val="00FB3865"/>
    <w:rsid w:val="00FB3A3A"/>
    <w:rsid w:val="00FB4113"/>
    <w:rsid w:val="00FB4135"/>
    <w:rsid w:val="00FB4146"/>
    <w:rsid w:val="00FB41CC"/>
    <w:rsid w:val="00FB42F0"/>
    <w:rsid w:val="00FB455C"/>
    <w:rsid w:val="00FB4FC8"/>
    <w:rsid w:val="00FB55CA"/>
    <w:rsid w:val="00FB56F0"/>
    <w:rsid w:val="00FB58B2"/>
    <w:rsid w:val="00FB5A2C"/>
    <w:rsid w:val="00FB5AD2"/>
    <w:rsid w:val="00FB5B93"/>
    <w:rsid w:val="00FB5CE3"/>
    <w:rsid w:val="00FB5D17"/>
    <w:rsid w:val="00FB6151"/>
    <w:rsid w:val="00FB61DD"/>
    <w:rsid w:val="00FB6347"/>
    <w:rsid w:val="00FB64BA"/>
    <w:rsid w:val="00FB66B6"/>
    <w:rsid w:val="00FB6D08"/>
    <w:rsid w:val="00FB6E17"/>
    <w:rsid w:val="00FB6F14"/>
    <w:rsid w:val="00FB71FF"/>
    <w:rsid w:val="00FB76E9"/>
    <w:rsid w:val="00FB77E6"/>
    <w:rsid w:val="00FB7B7F"/>
    <w:rsid w:val="00FB7C32"/>
    <w:rsid w:val="00FB7E76"/>
    <w:rsid w:val="00FC0080"/>
    <w:rsid w:val="00FC00B1"/>
    <w:rsid w:val="00FC01E2"/>
    <w:rsid w:val="00FC0716"/>
    <w:rsid w:val="00FC0BD7"/>
    <w:rsid w:val="00FC0CDE"/>
    <w:rsid w:val="00FC10AC"/>
    <w:rsid w:val="00FC11D8"/>
    <w:rsid w:val="00FC1201"/>
    <w:rsid w:val="00FC1207"/>
    <w:rsid w:val="00FC1459"/>
    <w:rsid w:val="00FC1964"/>
    <w:rsid w:val="00FC21A1"/>
    <w:rsid w:val="00FC23C5"/>
    <w:rsid w:val="00FC2449"/>
    <w:rsid w:val="00FC2B0F"/>
    <w:rsid w:val="00FC2BB5"/>
    <w:rsid w:val="00FC2FF9"/>
    <w:rsid w:val="00FC3497"/>
    <w:rsid w:val="00FC3656"/>
    <w:rsid w:val="00FC36B0"/>
    <w:rsid w:val="00FC388B"/>
    <w:rsid w:val="00FC38B7"/>
    <w:rsid w:val="00FC39E6"/>
    <w:rsid w:val="00FC3D96"/>
    <w:rsid w:val="00FC3EF9"/>
    <w:rsid w:val="00FC43C2"/>
    <w:rsid w:val="00FC4638"/>
    <w:rsid w:val="00FC4A4A"/>
    <w:rsid w:val="00FC4A8D"/>
    <w:rsid w:val="00FC4B00"/>
    <w:rsid w:val="00FC5062"/>
    <w:rsid w:val="00FC521F"/>
    <w:rsid w:val="00FC5224"/>
    <w:rsid w:val="00FC5665"/>
    <w:rsid w:val="00FC56A9"/>
    <w:rsid w:val="00FC5912"/>
    <w:rsid w:val="00FC5C48"/>
    <w:rsid w:val="00FC5E41"/>
    <w:rsid w:val="00FC5FDD"/>
    <w:rsid w:val="00FC60D9"/>
    <w:rsid w:val="00FC62E3"/>
    <w:rsid w:val="00FC6414"/>
    <w:rsid w:val="00FC64F0"/>
    <w:rsid w:val="00FC654B"/>
    <w:rsid w:val="00FC6B8B"/>
    <w:rsid w:val="00FC6D00"/>
    <w:rsid w:val="00FC72C0"/>
    <w:rsid w:val="00FC741C"/>
    <w:rsid w:val="00FC745C"/>
    <w:rsid w:val="00FC764E"/>
    <w:rsid w:val="00FC7BB1"/>
    <w:rsid w:val="00FC7BC0"/>
    <w:rsid w:val="00FC7F5E"/>
    <w:rsid w:val="00FD03D7"/>
    <w:rsid w:val="00FD041A"/>
    <w:rsid w:val="00FD064E"/>
    <w:rsid w:val="00FD06D1"/>
    <w:rsid w:val="00FD07CC"/>
    <w:rsid w:val="00FD09A2"/>
    <w:rsid w:val="00FD0C57"/>
    <w:rsid w:val="00FD119D"/>
    <w:rsid w:val="00FD148D"/>
    <w:rsid w:val="00FD2CB0"/>
    <w:rsid w:val="00FD2CDF"/>
    <w:rsid w:val="00FD2D32"/>
    <w:rsid w:val="00FD2F6C"/>
    <w:rsid w:val="00FD3069"/>
    <w:rsid w:val="00FD3E0D"/>
    <w:rsid w:val="00FD3EE2"/>
    <w:rsid w:val="00FD42CE"/>
    <w:rsid w:val="00FD44AE"/>
    <w:rsid w:val="00FD4651"/>
    <w:rsid w:val="00FD4E21"/>
    <w:rsid w:val="00FD5068"/>
    <w:rsid w:val="00FD5271"/>
    <w:rsid w:val="00FD54C2"/>
    <w:rsid w:val="00FD5C65"/>
    <w:rsid w:val="00FD5FC2"/>
    <w:rsid w:val="00FD60DE"/>
    <w:rsid w:val="00FD6229"/>
    <w:rsid w:val="00FD6324"/>
    <w:rsid w:val="00FD65A6"/>
    <w:rsid w:val="00FD661B"/>
    <w:rsid w:val="00FD67F8"/>
    <w:rsid w:val="00FD6BCE"/>
    <w:rsid w:val="00FD6F10"/>
    <w:rsid w:val="00FD6F6F"/>
    <w:rsid w:val="00FD76FF"/>
    <w:rsid w:val="00FD788F"/>
    <w:rsid w:val="00FD7BE3"/>
    <w:rsid w:val="00FD7D14"/>
    <w:rsid w:val="00FE0386"/>
    <w:rsid w:val="00FE0465"/>
    <w:rsid w:val="00FE04ED"/>
    <w:rsid w:val="00FE0716"/>
    <w:rsid w:val="00FE0B8C"/>
    <w:rsid w:val="00FE0CD1"/>
    <w:rsid w:val="00FE12CA"/>
    <w:rsid w:val="00FE1E83"/>
    <w:rsid w:val="00FE20DD"/>
    <w:rsid w:val="00FE2312"/>
    <w:rsid w:val="00FE2ADC"/>
    <w:rsid w:val="00FE2FE9"/>
    <w:rsid w:val="00FE36D8"/>
    <w:rsid w:val="00FE3A27"/>
    <w:rsid w:val="00FE3AC1"/>
    <w:rsid w:val="00FE3D83"/>
    <w:rsid w:val="00FE3F04"/>
    <w:rsid w:val="00FE3FE9"/>
    <w:rsid w:val="00FE4409"/>
    <w:rsid w:val="00FE4942"/>
    <w:rsid w:val="00FE4AB6"/>
    <w:rsid w:val="00FE4D93"/>
    <w:rsid w:val="00FE4F33"/>
    <w:rsid w:val="00FE4F99"/>
    <w:rsid w:val="00FE56A6"/>
    <w:rsid w:val="00FE5729"/>
    <w:rsid w:val="00FE5760"/>
    <w:rsid w:val="00FE59DC"/>
    <w:rsid w:val="00FE5E7F"/>
    <w:rsid w:val="00FE5EE1"/>
    <w:rsid w:val="00FE604A"/>
    <w:rsid w:val="00FE640F"/>
    <w:rsid w:val="00FE6659"/>
    <w:rsid w:val="00FE6736"/>
    <w:rsid w:val="00FE679D"/>
    <w:rsid w:val="00FE68F5"/>
    <w:rsid w:val="00FE6E95"/>
    <w:rsid w:val="00FE74CE"/>
    <w:rsid w:val="00FE7517"/>
    <w:rsid w:val="00FE7835"/>
    <w:rsid w:val="00FE7CA4"/>
    <w:rsid w:val="00FE7DEE"/>
    <w:rsid w:val="00FF0069"/>
    <w:rsid w:val="00FF04D3"/>
    <w:rsid w:val="00FF0B9C"/>
    <w:rsid w:val="00FF0C19"/>
    <w:rsid w:val="00FF0DEB"/>
    <w:rsid w:val="00FF0E4A"/>
    <w:rsid w:val="00FF12ED"/>
    <w:rsid w:val="00FF13CF"/>
    <w:rsid w:val="00FF1471"/>
    <w:rsid w:val="00FF157D"/>
    <w:rsid w:val="00FF16DC"/>
    <w:rsid w:val="00FF1CBA"/>
    <w:rsid w:val="00FF200B"/>
    <w:rsid w:val="00FF20A1"/>
    <w:rsid w:val="00FF21D2"/>
    <w:rsid w:val="00FF2808"/>
    <w:rsid w:val="00FF324C"/>
    <w:rsid w:val="00FF3570"/>
    <w:rsid w:val="00FF364F"/>
    <w:rsid w:val="00FF3739"/>
    <w:rsid w:val="00FF3B57"/>
    <w:rsid w:val="00FF3D45"/>
    <w:rsid w:val="00FF42A5"/>
    <w:rsid w:val="00FF48D3"/>
    <w:rsid w:val="00FF549D"/>
    <w:rsid w:val="00FF55D7"/>
    <w:rsid w:val="00FF5672"/>
    <w:rsid w:val="00FF571D"/>
    <w:rsid w:val="00FF5856"/>
    <w:rsid w:val="00FF5951"/>
    <w:rsid w:val="00FF59D6"/>
    <w:rsid w:val="00FF5BA2"/>
    <w:rsid w:val="00FF5E37"/>
    <w:rsid w:val="00FF6033"/>
    <w:rsid w:val="00FF6211"/>
    <w:rsid w:val="00FF6257"/>
    <w:rsid w:val="00FF6380"/>
    <w:rsid w:val="00FF63F8"/>
    <w:rsid w:val="00FF6BC1"/>
    <w:rsid w:val="00FF70EA"/>
    <w:rsid w:val="00FF7138"/>
    <w:rsid w:val="00FF75DA"/>
    <w:rsid w:val="00FF7959"/>
    <w:rsid w:val="00FF7A20"/>
    <w:rsid w:val="00FF7A26"/>
    <w:rsid w:val="00FF7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7A0"/>
    <w:pPr>
      <w:spacing w:after="0" w:line="240" w:lineRule="auto"/>
    </w:pPr>
    <w:rPr>
      <w:rFonts w:ascii="Times New Roman" w:eastAsia="Times New Roman" w:hAnsi="Times New Roman" w:cs="Times New Roman"/>
      <w:sz w:val="20"/>
      <w:szCs w:val="20"/>
      <w:lang w:eastAsia="ru-RU"/>
    </w:rPr>
  </w:style>
  <w:style w:type="paragraph" w:styleId="9">
    <w:name w:val="heading 9"/>
    <w:basedOn w:val="a"/>
    <w:next w:val="a"/>
    <w:link w:val="90"/>
    <w:uiPriority w:val="9"/>
    <w:semiHidden/>
    <w:unhideWhenUsed/>
    <w:qFormat/>
    <w:rsid w:val="00565F62"/>
    <w:pPr>
      <w:keepNext/>
      <w:keepLines/>
      <w:spacing w:before="200"/>
      <w:outlineLvl w:val="8"/>
    </w:pPr>
    <w:rPr>
      <w:rFonts w:ascii="Cambria" w:hAnsi="Cambria"/>
      <w:i/>
      <w:iCs/>
      <w:color w:val="40404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47A0"/>
    <w:rPr>
      <w:rFonts w:ascii="Tahoma" w:hAnsi="Tahoma" w:cs="Tahoma"/>
      <w:sz w:val="16"/>
      <w:szCs w:val="16"/>
    </w:rPr>
  </w:style>
  <w:style w:type="character" w:customStyle="1" w:styleId="a4">
    <w:name w:val="Текст выноски Знак"/>
    <w:basedOn w:val="a0"/>
    <w:link w:val="a3"/>
    <w:uiPriority w:val="99"/>
    <w:semiHidden/>
    <w:rsid w:val="007347A0"/>
    <w:rPr>
      <w:rFonts w:ascii="Tahoma" w:eastAsia="Times New Roman" w:hAnsi="Tahoma" w:cs="Tahoma"/>
      <w:sz w:val="16"/>
      <w:szCs w:val="16"/>
      <w:lang w:eastAsia="ru-RU"/>
    </w:rPr>
  </w:style>
  <w:style w:type="paragraph" w:styleId="2">
    <w:name w:val="Body Text 2"/>
    <w:basedOn w:val="a"/>
    <w:link w:val="20"/>
    <w:rsid w:val="00F519B9"/>
    <w:rPr>
      <w:sz w:val="26"/>
    </w:rPr>
  </w:style>
  <w:style w:type="character" w:customStyle="1" w:styleId="20">
    <w:name w:val="Основной текст 2 Знак"/>
    <w:basedOn w:val="a0"/>
    <w:link w:val="2"/>
    <w:rsid w:val="00F519B9"/>
    <w:rPr>
      <w:rFonts w:ascii="Times New Roman" w:eastAsia="Times New Roman" w:hAnsi="Times New Roman" w:cs="Times New Roman"/>
      <w:sz w:val="26"/>
      <w:szCs w:val="20"/>
    </w:rPr>
  </w:style>
  <w:style w:type="paragraph" w:styleId="a5">
    <w:name w:val="List Paragraph"/>
    <w:basedOn w:val="a"/>
    <w:uiPriority w:val="34"/>
    <w:qFormat/>
    <w:rsid w:val="00F519B9"/>
    <w:pPr>
      <w:ind w:left="720"/>
      <w:contextualSpacing/>
    </w:pPr>
  </w:style>
  <w:style w:type="paragraph" w:styleId="a6">
    <w:name w:val="Body Text"/>
    <w:basedOn w:val="a"/>
    <w:link w:val="a7"/>
    <w:uiPriority w:val="99"/>
    <w:semiHidden/>
    <w:unhideWhenUsed/>
    <w:rsid w:val="00175AF4"/>
    <w:pPr>
      <w:spacing w:after="120"/>
    </w:pPr>
  </w:style>
  <w:style w:type="character" w:customStyle="1" w:styleId="a7">
    <w:name w:val="Основной текст Знак"/>
    <w:basedOn w:val="a0"/>
    <w:link w:val="a6"/>
    <w:uiPriority w:val="99"/>
    <w:semiHidden/>
    <w:rsid w:val="00175AF4"/>
    <w:rPr>
      <w:rFonts w:ascii="Times New Roman" w:eastAsia="Times New Roman" w:hAnsi="Times New Roman" w:cs="Times New Roman"/>
      <w:sz w:val="20"/>
      <w:szCs w:val="20"/>
      <w:lang w:eastAsia="ru-RU"/>
    </w:rPr>
  </w:style>
  <w:style w:type="paragraph" w:styleId="a8">
    <w:name w:val="No Spacing"/>
    <w:autoRedefine/>
    <w:uiPriority w:val="1"/>
    <w:qFormat/>
    <w:rsid w:val="000F7204"/>
    <w:pPr>
      <w:spacing w:after="0" w:line="240" w:lineRule="auto"/>
      <w:jc w:val="both"/>
    </w:pPr>
    <w:rPr>
      <w:rFonts w:ascii="Times New Roman" w:eastAsia="Times New Roman" w:hAnsi="Times New Roman" w:cs="Times New Roman"/>
      <w:sz w:val="28"/>
      <w:szCs w:val="20"/>
      <w:lang w:eastAsia="ru-RU"/>
    </w:rPr>
  </w:style>
  <w:style w:type="paragraph" w:customStyle="1" w:styleId="ConsPlusCell">
    <w:name w:val="ConsPlusCell"/>
    <w:uiPriority w:val="99"/>
    <w:rsid w:val="0093551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4B62DA"/>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s1">
    <w:name w:val="s1"/>
    <w:basedOn w:val="a0"/>
    <w:rsid w:val="00AE7CA9"/>
  </w:style>
  <w:style w:type="table" w:styleId="a9">
    <w:name w:val="Table Grid"/>
    <w:basedOn w:val="a1"/>
    <w:uiPriority w:val="59"/>
    <w:rsid w:val="00F3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BC6E06"/>
    <w:rPr>
      <w:color w:val="0000FF"/>
      <w:u w:val="single"/>
    </w:rPr>
  </w:style>
  <w:style w:type="paragraph" w:customStyle="1" w:styleId="ConsPlusNormal">
    <w:name w:val="ConsPlusNormal"/>
    <w:rsid w:val="00BC6E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ktexjustify">
    <w:name w:val="dktexjustify"/>
    <w:basedOn w:val="a"/>
    <w:rsid w:val="00BC6E06"/>
    <w:pPr>
      <w:spacing w:before="100" w:beforeAutospacing="1" w:after="100" w:afterAutospacing="1"/>
    </w:pPr>
    <w:rPr>
      <w:sz w:val="24"/>
      <w:szCs w:val="24"/>
    </w:rPr>
  </w:style>
  <w:style w:type="paragraph" w:styleId="ab">
    <w:name w:val="Normal (Web)"/>
    <w:basedOn w:val="a"/>
    <w:semiHidden/>
    <w:unhideWhenUsed/>
    <w:rsid w:val="000F7204"/>
    <w:pPr>
      <w:spacing w:after="75"/>
    </w:pPr>
    <w:rPr>
      <w:sz w:val="24"/>
      <w:szCs w:val="24"/>
    </w:rPr>
  </w:style>
  <w:style w:type="paragraph" w:customStyle="1" w:styleId="ConsPlusNonformat">
    <w:name w:val="ConsPlusNonformat"/>
    <w:uiPriority w:val="99"/>
    <w:rsid w:val="000F72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90">
    <w:name w:val="Заголовок 9 Знак"/>
    <w:basedOn w:val="a0"/>
    <w:link w:val="9"/>
    <w:uiPriority w:val="9"/>
    <w:semiHidden/>
    <w:rsid w:val="00565F62"/>
    <w:rPr>
      <w:rFonts w:ascii="Cambria" w:eastAsia="Times New Roman" w:hAnsi="Cambria" w:cs="Times New Roman"/>
      <w:i/>
      <w:iCs/>
      <w:color w:val="404040"/>
      <w:sz w:val="20"/>
      <w:szCs w:val="20"/>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419">
      <w:bodyDiv w:val="1"/>
      <w:marLeft w:val="0"/>
      <w:marRight w:val="0"/>
      <w:marTop w:val="0"/>
      <w:marBottom w:val="0"/>
      <w:divBdr>
        <w:top w:val="none" w:sz="0" w:space="0" w:color="auto"/>
        <w:left w:val="none" w:sz="0" w:space="0" w:color="auto"/>
        <w:bottom w:val="none" w:sz="0" w:space="0" w:color="auto"/>
        <w:right w:val="none" w:sz="0" w:space="0" w:color="auto"/>
      </w:divBdr>
    </w:div>
    <w:div w:id="11956255">
      <w:bodyDiv w:val="1"/>
      <w:marLeft w:val="0"/>
      <w:marRight w:val="0"/>
      <w:marTop w:val="0"/>
      <w:marBottom w:val="0"/>
      <w:divBdr>
        <w:top w:val="none" w:sz="0" w:space="0" w:color="auto"/>
        <w:left w:val="none" w:sz="0" w:space="0" w:color="auto"/>
        <w:bottom w:val="none" w:sz="0" w:space="0" w:color="auto"/>
        <w:right w:val="none" w:sz="0" w:space="0" w:color="auto"/>
      </w:divBdr>
    </w:div>
    <w:div w:id="22173965">
      <w:bodyDiv w:val="1"/>
      <w:marLeft w:val="0"/>
      <w:marRight w:val="0"/>
      <w:marTop w:val="0"/>
      <w:marBottom w:val="0"/>
      <w:divBdr>
        <w:top w:val="none" w:sz="0" w:space="0" w:color="auto"/>
        <w:left w:val="none" w:sz="0" w:space="0" w:color="auto"/>
        <w:bottom w:val="none" w:sz="0" w:space="0" w:color="auto"/>
        <w:right w:val="none" w:sz="0" w:space="0" w:color="auto"/>
      </w:divBdr>
    </w:div>
    <w:div w:id="23135207">
      <w:bodyDiv w:val="1"/>
      <w:marLeft w:val="0"/>
      <w:marRight w:val="0"/>
      <w:marTop w:val="0"/>
      <w:marBottom w:val="0"/>
      <w:divBdr>
        <w:top w:val="none" w:sz="0" w:space="0" w:color="auto"/>
        <w:left w:val="none" w:sz="0" w:space="0" w:color="auto"/>
        <w:bottom w:val="none" w:sz="0" w:space="0" w:color="auto"/>
        <w:right w:val="none" w:sz="0" w:space="0" w:color="auto"/>
      </w:divBdr>
    </w:div>
    <w:div w:id="23216539">
      <w:bodyDiv w:val="1"/>
      <w:marLeft w:val="0"/>
      <w:marRight w:val="0"/>
      <w:marTop w:val="0"/>
      <w:marBottom w:val="0"/>
      <w:divBdr>
        <w:top w:val="none" w:sz="0" w:space="0" w:color="auto"/>
        <w:left w:val="none" w:sz="0" w:space="0" w:color="auto"/>
        <w:bottom w:val="none" w:sz="0" w:space="0" w:color="auto"/>
        <w:right w:val="none" w:sz="0" w:space="0" w:color="auto"/>
      </w:divBdr>
    </w:div>
    <w:div w:id="26299992">
      <w:bodyDiv w:val="1"/>
      <w:marLeft w:val="0"/>
      <w:marRight w:val="0"/>
      <w:marTop w:val="0"/>
      <w:marBottom w:val="0"/>
      <w:divBdr>
        <w:top w:val="none" w:sz="0" w:space="0" w:color="auto"/>
        <w:left w:val="none" w:sz="0" w:space="0" w:color="auto"/>
        <w:bottom w:val="none" w:sz="0" w:space="0" w:color="auto"/>
        <w:right w:val="none" w:sz="0" w:space="0" w:color="auto"/>
      </w:divBdr>
    </w:div>
    <w:div w:id="63727374">
      <w:bodyDiv w:val="1"/>
      <w:marLeft w:val="0"/>
      <w:marRight w:val="0"/>
      <w:marTop w:val="0"/>
      <w:marBottom w:val="0"/>
      <w:divBdr>
        <w:top w:val="none" w:sz="0" w:space="0" w:color="auto"/>
        <w:left w:val="none" w:sz="0" w:space="0" w:color="auto"/>
        <w:bottom w:val="none" w:sz="0" w:space="0" w:color="auto"/>
        <w:right w:val="none" w:sz="0" w:space="0" w:color="auto"/>
      </w:divBdr>
    </w:div>
    <w:div w:id="70276448">
      <w:bodyDiv w:val="1"/>
      <w:marLeft w:val="0"/>
      <w:marRight w:val="0"/>
      <w:marTop w:val="0"/>
      <w:marBottom w:val="0"/>
      <w:divBdr>
        <w:top w:val="none" w:sz="0" w:space="0" w:color="auto"/>
        <w:left w:val="none" w:sz="0" w:space="0" w:color="auto"/>
        <w:bottom w:val="none" w:sz="0" w:space="0" w:color="auto"/>
        <w:right w:val="none" w:sz="0" w:space="0" w:color="auto"/>
      </w:divBdr>
    </w:div>
    <w:div w:id="80034384">
      <w:bodyDiv w:val="1"/>
      <w:marLeft w:val="0"/>
      <w:marRight w:val="0"/>
      <w:marTop w:val="0"/>
      <w:marBottom w:val="0"/>
      <w:divBdr>
        <w:top w:val="none" w:sz="0" w:space="0" w:color="auto"/>
        <w:left w:val="none" w:sz="0" w:space="0" w:color="auto"/>
        <w:bottom w:val="none" w:sz="0" w:space="0" w:color="auto"/>
        <w:right w:val="none" w:sz="0" w:space="0" w:color="auto"/>
      </w:divBdr>
    </w:div>
    <w:div w:id="83108350">
      <w:bodyDiv w:val="1"/>
      <w:marLeft w:val="0"/>
      <w:marRight w:val="0"/>
      <w:marTop w:val="0"/>
      <w:marBottom w:val="0"/>
      <w:divBdr>
        <w:top w:val="none" w:sz="0" w:space="0" w:color="auto"/>
        <w:left w:val="none" w:sz="0" w:space="0" w:color="auto"/>
        <w:bottom w:val="none" w:sz="0" w:space="0" w:color="auto"/>
        <w:right w:val="none" w:sz="0" w:space="0" w:color="auto"/>
      </w:divBdr>
    </w:div>
    <w:div w:id="95179205">
      <w:bodyDiv w:val="1"/>
      <w:marLeft w:val="0"/>
      <w:marRight w:val="0"/>
      <w:marTop w:val="0"/>
      <w:marBottom w:val="0"/>
      <w:divBdr>
        <w:top w:val="none" w:sz="0" w:space="0" w:color="auto"/>
        <w:left w:val="none" w:sz="0" w:space="0" w:color="auto"/>
        <w:bottom w:val="none" w:sz="0" w:space="0" w:color="auto"/>
        <w:right w:val="none" w:sz="0" w:space="0" w:color="auto"/>
      </w:divBdr>
    </w:div>
    <w:div w:id="124324346">
      <w:bodyDiv w:val="1"/>
      <w:marLeft w:val="0"/>
      <w:marRight w:val="0"/>
      <w:marTop w:val="0"/>
      <w:marBottom w:val="0"/>
      <w:divBdr>
        <w:top w:val="none" w:sz="0" w:space="0" w:color="auto"/>
        <w:left w:val="none" w:sz="0" w:space="0" w:color="auto"/>
        <w:bottom w:val="none" w:sz="0" w:space="0" w:color="auto"/>
        <w:right w:val="none" w:sz="0" w:space="0" w:color="auto"/>
      </w:divBdr>
    </w:div>
    <w:div w:id="129983885">
      <w:bodyDiv w:val="1"/>
      <w:marLeft w:val="0"/>
      <w:marRight w:val="0"/>
      <w:marTop w:val="0"/>
      <w:marBottom w:val="0"/>
      <w:divBdr>
        <w:top w:val="none" w:sz="0" w:space="0" w:color="auto"/>
        <w:left w:val="none" w:sz="0" w:space="0" w:color="auto"/>
        <w:bottom w:val="none" w:sz="0" w:space="0" w:color="auto"/>
        <w:right w:val="none" w:sz="0" w:space="0" w:color="auto"/>
      </w:divBdr>
    </w:div>
    <w:div w:id="134108588">
      <w:bodyDiv w:val="1"/>
      <w:marLeft w:val="0"/>
      <w:marRight w:val="0"/>
      <w:marTop w:val="0"/>
      <w:marBottom w:val="0"/>
      <w:divBdr>
        <w:top w:val="none" w:sz="0" w:space="0" w:color="auto"/>
        <w:left w:val="none" w:sz="0" w:space="0" w:color="auto"/>
        <w:bottom w:val="none" w:sz="0" w:space="0" w:color="auto"/>
        <w:right w:val="none" w:sz="0" w:space="0" w:color="auto"/>
      </w:divBdr>
    </w:div>
    <w:div w:id="147331636">
      <w:bodyDiv w:val="1"/>
      <w:marLeft w:val="0"/>
      <w:marRight w:val="0"/>
      <w:marTop w:val="0"/>
      <w:marBottom w:val="0"/>
      <w:divBdr>
        <w:top w:val="none" w:sz="0" w:space="0" w:color="auto"/>
        <w:left w:val="none" w:sz="0" w:space="0" w:color="auto"/>
        <w:bottom w:val="none" w:sz="0" w:space="0" w:color="auto"/>
        <w:right w:val="none" w:sz="0" w:space="0" w:color="auto"/>
      </w:divBdr>
    </w:div>
    <w:div w:id="160315407">
      <w:bodyDiv w:val="1"/>
      <w:marLeft w:val="0"/>
      <w:marRight w:val="0"/>
      <w:marTop w:val="0"/>
      <w:marBottom w:val="0"/>
      <w:divBdr>
        <w:top w:val="none" w:sz="0" w:space="0" w:color="auto"/>
        <w:left w:val="none" w:sz="0" w:space="0" w:color="auto"/>
        <w:bottom w:val="none" w:sz="0" w:space="0" w:color="auto"/>
        <w:right w:val="none" w:sz="0" w:space="0" w:color="auto"/>
      </w:divBdr>
    </w:div>
    <w:div w:id="173687955">
      <w:bodyDiv w:val="1"/>
      <w:marLeft w:val="0"/>
      <w:marRight w:val="0"/>
      <w:marTop w:val="0"/>
      <w:marBottom w:val="0"/>
      <w:divBdr>
        <w:top w:val="none" w:sz="0" w:space="0" w:color="auto"/>
        <w:left w:val="none" w:sz="0" w:space="0" w:color="auto"/>
        <w:bottom w:val="none" w:sz="0" w:space="0" w:color="auto"/>
        <w:right w:val="none" w:sz="0" w:space="0" w:color="auto"/>
      </w:divBdr>
    </w:div>
    <w:div w:id="227887537">
      <w:bodyDiv w:val="1"/>
      <w:marLeft w:val="0"/>
      <w:marRight w:val="0"/>
      <w:marTop w:val="0"/>
      <w:marBottom w:val="0"/>
      <w:divBdr>
        <w:top w:val="none" w:sz="0" w:space="0" w:color="auto"/>
        <w:left w:val="none" w:sz="0" w:space="0" w:color="auto"/>
        <w:bottom w:val="none" w:sz="0" w:space="0" w:color="auto"/>
        <w:right w:val="none" w:sz="0" w:space="0" w:color="auto"/>
      </w:divBdr>
    </w:div>
    <w:div w:id="234899283">
      <w:bodyDiv w:val="1"/>
      <w:marLeft w:val="0"/>
      <w:marRight w:val="0"/>
      <w:marTop w:val="0"/>
      <w:marBottom w:val="0"/>
      <w:divBdr>
        <w:top w:val="none" w:sz="0" w:space="0" w:color="auto"/>
        <w:left w:val="none" w:sz="0" w:space="0" w:color="auto"/>
        <w:bottom w:val="none" w:sz="0" w:space="0" w:color="auto"/>
        <w:right w:val="none" w:sz="0" w:space="0" w:color="auto"/>
      </w:divBdr>
    </w:div>
    <w:div w:id="238830473">
      <w:bodyDiv w:val="1"/>
      <w:marLeft w:val="0"/>
      <w:marRight w:val="0"/>
      <w:marTop w:val="0"/>
      <w:marBottom w:val="0"/>
      <w:divBdr>
        <w:top w:val="none" w:sz="0" w:space="0" w:color="auto"/>
        <w:left w:val="none" w:sz="0" w:space="0" w:color="auto"/>
        <w:bottom w:val="none" w:sz="0" w:space="0" w:color="auto"/>
        <w:right w:val="none" w:sz="0" w:space="0" w:color="auto"/>
      </w:divBdr>
    </w:div>
    <w:div w:id="241450329">
      <w:bodyDiv w:val="1"/>
      <w:marLeft w:val="0"/>
      <w:marRight w:val="0"/>
      <w:marTop w:val="0"/>
      <w:marBottom w:val="0"/>
      <w:divBdr>
        <w:top w:val="none" w:sz="0" w:space="0" w:color="auto"/>
        <w:left w:val="none" w:sz="0" w:space="0" w:color="auto"/>
        <w:bottom w:val="none" w:sz="0" w:space="0" w:color="auto"/>
        <w:right w:val="none" w:sz="0" w:space="0" w:color="auto"/>
      </w:divBdr>
    </w:div>
    <w:div w:id="243492233">
      <w:bodyDiv w:val="1"/>
      <w:marLeft w:val="0"/>
      <w:marRight w:val="0"/>
      <w:marTop w:val="0"/>
      <w:marBottom w:val="0"/>
      <w:divBdr>
        <w:top w:val="none" w:sz="0" w:space="0" w:color="auto"/>
        <w:left w:val="none" w:sz="0" w:space="0" w:color="auto"/>
        <w:bottom w:val="none" w:sz="0" w:space="0" w:color="auto"/>
        <w:right w:val="none" w:sz="0" w:space="0" w:color="auto"/>
      </w:divBdr>
    </w:div>
    <w:div w:id="256913359">
      <w:bodyDiv w:val="1"/>
      <w:marLeft w:val="0"/>
      <w:marRight w:val="0"/>
      <w:marTop w:val="0"/>
      <w:marBottom w:val="0"/>
      <w:divBdr>
        <w:top w:val="none" w:sz="0" w:space="0" w:color="auto"/>
        <w:left w:val="none" w:sz="0" w:space="0" w:color="auto"/>
        <w:bottom w:val="none" w:sz="0" w:space="0" w:color="auto"/>
        <w:right w:val="none" w:sz="0" w:space="0" w:color="auto"/>
      </w:divBdr>
    </w:div>
    <w:div w:id="274022389">
      <w:bodyDiv w:val="1"/>
      <w:marLeft w:val="0"/>
      <w:marRight w:val="0"/>
      <w:marTop w:val="0"/>
      <w:marBottom w:val="0"/>
      <w:divBdr>
        <w:top w:val="none" w:sz="0" w:space="0" w:color="auto"/>
        <w:left w:val="none" w:sz="0" w:space="0" w:color="auto"/>
        <w:bottom w:val="none" w:sz="0" w:space="0" w:color="auto"/>
        <w:right w:val="none" w:sz="0" w:space="0" w:color="auto"/>
      </w:divBdr>
    </w:div>
    <w:div w:id="274212070">
      <w:bodyDiv w:val="1"/>
      <w:marLeft w:val="0"/>
      <w:marRight w:val="0"/>
      <w:marTop w:val="0"/>
      <w:marBottom w:val="0"/>
      <w:divBdr>
        <w:top w:val="none" w:sz="0" w:space="0" w:color="auto"/>
        <w:left w:val="none" w:sz="0" w:space="0" w:color="auto"/>
        <w:bottom w:val="none" w:sz="0" w:space="0" w:color="auto"/>
        <w:right w:val="none" w:sz="0" w:space="0" w:color="auto"/>
      </w:divBdr>
    </w:div>
    <w:div w:id="275601156">
      <w:bodyDiv w:val="1"/>
      <w:marLeft w:val="0"/>
      <w:marRight w:val="0"/>
      <w:marTop w:val="0"/>
      <w:marBottom w:val="0"/>
      <w:divBdr>
        <w:top w:val="none" w:sz="0" w:space="0" w:color="auto"/>
        <w:left w:val="none" w:sz="0" w:space="0" w:color="auto"/>
        <w:bottom w:val="none" w:sz="0" w:space="0" w:color="auto"/>
        <w:right w:val="none" w:sz="0" w:space="0" w:color="auto"/>
      </w:divBdr>
    </w:div>
    <w:div w:id="293683299">
      <w:bodyDiv w:val="1"/>
      <w:marLeft w:val="0"/>
      <w:marRight w:val="0"/>
      <w:marTop w:val="0"/>
      <w:marBottom w:val="0"/>
      <w:divBdr>
        <w:top w:val="none" w:sz="0" w:space="0" w:color="auto"/>
        <w:left w:val="none" w:sz="0" w:space="0" w:color="auto"/>
        <w:bottom w:val="none" w:sz="0" w:space="0" w:color="auto"/>
        <w:right w:val="none" w:sz="0" w:space="0" w:color="auto"/>
      </w:divBdr>
    </w:div>
    <w:div w:id="295525668">
      <w:bodyDiv w:val="1"/>
      <w:marLeft w:val="0"/>
      <w:marRight w:val="0"/>
      <w:marTop w:val="0"/>
      <w:marBottom w:val="0"/>
      <w:divBdr>
        <w:top w:val="none" w:sz="0" w:space="0" w:color="auto"/>
        <w:left w:val="none" w:sz="0" w:space="0" w:color="auto"/>
        <w:bottom w:val="none" w:sz="0" w:space="0" w:color="auto"/>
        <w:right w:val="none" w:sz="0" w:space="0" w:color="auto"/>
      </w:divBdr>
    </w:div>
    <w:div w:id="306478771">
      <w:bodyDiv w:val="1"/>
      <w:marLeft w:val="0"/>
      <w:marRight w:val="0"/>
      <w:marTop w:val="0"/>
      <w:marBottom w:val="0"/>
      <w:divBdr>
        <w:top w:val="none" w:sz="0" w:space="0" w:color="auto"/>
        <w:left w:val="none" w:sz="0" w:space="0" w:color="auto"/>
        <w:bottom w:val="none" w:sz="0" w:space="0" w:color="auto"/>
        <w:right w:val="none" w:sz="0" w:space="0" w:color="auto"/>
      </w:divBdr>
    </w:div>
    <w:div w:id="313418482">
      <w:bodyDiv w:val="1"/>
      <w:marLeft w:val="0"/>
      <w:marRight w:val="0"/>
      <w:marTop w:val="0"/>
      <w:marBottom w:val="0"/>
      <w:divBdr>
        <w:top w:val="none" w:sz="0" w:space="0" w:color="auto"/>
        <w:left w:val="none" w:sz="0" w:space="0" w:color="auto"/>
        <w:bottom w:val="none" w:sz="0" w:space="0" w:color="auto"/>
        <w:right w:val="none" w:sz="0" w:space="0" w:color="auto"/>
      </w:divBdr>
    </w:div>
    <w:div w:id="319776320">
      <w:bodyDiv w:val="1"/>
      <w:marLeft w:val="0"/>
      <w:marRight w:val="0"/>
      <w:marTop w:val="0"/>
      <w:marBottom w:val="0"/>
      <w:divBdr>
        <w:top w:val="none" w:sz="0" w:space="0" w:color="auto"/>
        <w:left w:val="none" w:sz="0" w:space="0" w:color="auto"/>
        <w:bottom w:val="none" w:sz="0" w:space="0" w:color="auto"/>
        <w:right w:val="none" w:sz="0" w:space="0" w:color="auto"/>
      </w:divBdr>
    </w:div>
    <w:div w:id="330066813">
      <w:bodyDiv w:val="1"/>
      <w:marLeft w:val="0"/>
      <w:marRight w:val="0"/>
      <w:marTop w:val="0"/>
      <w:marBottom w:val="0"/>
      <w:divBdr>
        <w:top w:val="none" w:sz="0" w:space="0" w:color="auto"/>
        <w:left w:val="none" w:sz="0" w:space="0" w:color="auto"/>
        <w:bottom w:val="none" w:sz="0" w:space="0" w:color="auto"/>
        <w:right w:val="none" w:sz="0" w:space="0" w:color="auto"/>
      </w:divBdr>
    </w:div>
    <w:div w:id="335427895">
      <w:bodyDiv w:val="1"/>
      <w:marLeft w:val="0"/>
      <w:marRight w:val="0"/>
      <w:marTop w:val="0"/>
      <w:marBottom w:val="0"/>
      <w:divBdr>
        <w:top w:val="none" w:sz="0" w:space="0" w:color="auto"/>
        <w:left w:val="none" w:sz="0" w:space="0" w:color="auto"/>
        <w:bottom w:val="none" w:sz="0" w:space="0" w:color="auto"/>
        <w:right w:val="none" w:sz="0" w:space="0" w:color="auto"/>
      </w:divBdr>
    </w:div>
    <w:div w:id="339429099">
      <w:bodyDiv w:val="1"/>
      <w:marLeft w:val="0"/>
      <w:marRight w:val="0"/>
      <w:marTop w:val="0"/>
      <w:marBottom w:val="0"/>
      <w:divBdr>
        <w:top w:val="none" w:sz="0" w:space="0" w:color="auto"/>
        <w:left w:val="none" w:sz="0" w:space="0" w:color="auto"/>
        <w:bottom w:val="none" w:sz="0" w:space="0" w:color="auto"/>
        <w:right w:val="none" w:sz="0" w:space="0" w:color="auto"/>
      </w:divBdr>
    </w:div>
    <w:div w:id="351150797">
      <w:bodyDiv w:val="1"/>
      <w:marLeft w:val="0"/>
      <w:marRight w:val="0"/>
      <w:marTop w:val="0"/>
      <w:marBottom w:val="0"/>
      <w:divBdr>
        <w:top w:val="none" w:sz="0" w:space="0" w:color="auto"/>
        <w:left w:val="none" w:sz="0" w:space="0" w:color="auto"/>
        <w:bottom w:val="none" w:sz="0" w:space="0" w:color="auto"/>
        <w:right w:val="none" w:sz="0" w:space="0" w:color="auto"/>
      </w:divBdr>
    </w:div>
    <w:div w:id="362097194">
      <w:bodyDiv w:val="1"/>
      <w:marLeft w:val="0"/>
      <w:marRight w:val="0"/>
      <w:marTop w:val="0"/>
      <w:marBottom w:val="0"/>
      <w:divBdr>
        <w:top w:val="none" w:sz="0" w:space="0" w:color="auto"/>
        <w:left w:val="none" w:sz="0" w:space="0" w:color="auto"/>
        <w:bottom w:val="none" w:sz="0" w:space="0" w:color="auto"/>
        <w:right w:val="none" w:sz="0" w:space="0" w:color="auto"/>
      </w:divBdr>
    </w:div>
    <w:div w:id="373240786">
      <w:bodyDiv w:val="1"/>
      <w:marLeft w:val="0"/>
      <w:marRight w:val="0"/>
      <w:marTop w:val="0"/>
      <w:marBottom w:val="0"/>
      <w:divBdr>
        <w:top w:val="none" w:sz="0" w:space="0" w:color="auto"/>
        <w:left w:val="none" w:sz="0" w:space="0" w:color="auto"/>
        <w:bottom w:val="none" w:sz="0" w:space="0" w:color="auto"/>
        <w:right w:val="none" w:sz="0" w:space="0" w:color="auto"/>
      </w:divBdr>
    </w:div>
    <w:div w:id="410196049">
      <w:bodyDiv w:val="1"/>
      <w:marLeft w:val="0"/>
      <w:marRight w:val="0"/>
      <w:marTop w:val="0"/>
      <w:marBottom w:val="0"/>
      <w:divBdr>
        <w:top w:val="none" w:sz="0" w:space="0" w:color="auto"/>
        <w:left w:val="none" w:sz="0" w:space="0" w:color="auto"/>
        <w:bottom w:val="none" w:sz="0" w:space="0" w:color="auto"/>
        <w:right w:val="none" w:sz="0" w:space="0" w:color="auto"/>
      </w:divBdr>
    </w:div>
    <w:div w:id="410934039">
      <w:bodyDiv w:val="1"/>
      <w:marLeft w:val="0"/>
      <w:marRight w:val="0"/>
      <w:marTop w:val="0"/>
      <w:marBottom w:val="0"/>
      <w:divBdr>
        <w:top w:val="none" w:sz="0" w:space="0" w:color="auto"/>
        <w:left w:val="none" w:sz="0" w:space="0" w:color="auto"/>
        <w:bottom w:val="none" w:sz="0" w:space="0" w:color="auto"/>
        <w:right w:val="none" w:sz="0" w:space="0" w:color="auto"/>
      </w:divBdr>
    </w:div>
    <w:div w:id="418602600">
      <w:bodyDiv w:val="1"/>
      <w:marLeft w:val="0"/>
      <w:marRight w:val="0"/>
      <w:marTop w:val="0"/>
      <w:marBottom w:val="0"/>
      <w:divBdr>
        <w:top w:val="none" w:sz="0" w:space="0" w:color="auto"/>
        <w:left w:val="none" w:sz="0" w:space="0" w:color="auto"/>
        <w:bottom w:val="none" w:sz="0" w:space="0" w:color="auto"/>
        <w:right w:val="none" w:sz="0" w:space="0" w:color="auto"/>
      </w:divBdr>
    </w:div>
    <w:div w:id="430589695">
      <w:bodyDiv w:val="1"/>
      <w:marLeft w:val="0"/>
      <w:marRight w:val="0"/>
      <w:marTop w:val="0"/>
      <w:marBottom w:val="0"/>
      <w:divBdr>
        <w:top w:val="none" w:sz="0" w:space="0" w:color="auto"/>
        <w:left w:val="none" w:sz="0" w:space="0" w:color="auto"/>
        <w:bottom w:val="none" w:sz="0" w:space="0" w:color="auto"/>
        <w:right w:val="none" w:sz="0" w:space="0" w:color="auto"/>
      </w:divBdr>
    </w:div>
    <w:div w:id="440034082">
      <w:bodyDiv w:val="1"/>
      <w:marLeft w:val="0"/>
      <w:marRight w:val="0"/>
      <w:marTop w:val="0"/>
      <w:marBottom w:val="0"/>
      <w:divBdr>
        <w:top w:val="none" w:sz="0" w:space="0" w:color="auto"/>
        <w:left w:val="none" w:sz="0" w:space="0" w:color="auto"/>
        <w:bottom w:val="none" w:sz="0" w:space="0" w:color="auto"/>
        <w:right w:val="none" w:sz="0" w:space="0" w:color="auto"/>
      </w:divBdr>
    </w:div>
    <w:div w:id="449478096">
      <w:bodyDiv w:val="1"/>
      <w:marLeft w:val="0"/>
      <w:marRight w:val="0"/>
      <w:marTop w:val="0"/>
      <w:marBottom w:val="0"/>
      <w:divBdr>
        <w:top w:val="none" w:sz="0" w:space="0" w:color="auto"/>
        <w:left w:val="none" w:sz="0" w:space="0" w:color="auto"/>
        <w:bottom w:val="none" w:sz="0" w:space="0" w:color="auto"/>
        <w:right w:val="none" w:sz="0" w:space="0" w:color="auto"/>
      </w:divBdr>
    </w:div>
    <w:div w:id="487091366">
      <w:bodyDiv w:val="1"/>
      <w:marLeft w:val="0"/>
      <w:marRight w:val="0"/>
      <w:marTop w:val="0"/>
      <w:marBottom w:val="0"/>
      <w:divBdr>
        <w:top w:val="none" w:sz="0" w:space="0" w:color="auto"/>
        <w:left w:val="none" w:sz="0" w:space="0" w:color="auto"/>
        <w:bottom w:val="none" w:sz="0" w:space="0" w:color="auto"/>
        <w:right w:val="none" w:sz="0" w:space="0" w:color="auto"/>
      </w:divBdr>
    </w:div>
    <w:div w:id="489560578">
      <w:bodyDiv w:val="1"/>
      <w:marLeft w:val="0"/>
      <w:marRight w:val="0"/>
      <w:marTop w:val="0"/>
      <w:marBottom w:val="0"/>
      <w:divBdr>
        <w:top w:val="none" w:sz="0" w:space="0" w:color="auto"/>
        <w:left w:val="none" w:sz="0" w:space="0" w:color="auto"/>
        <w:bottom w:val="none" w:sz="0" w:space="0" w:color="auto"/>
        <w:right w:val="none" w:sz="0" w:space="0" w:color="auto"/>
      </w:divBdr>
    </w:div>
    <w:div w:id="490370305">
      <w:bodyDiv w:val="1"/>
      <w:marLeft w:val="0"/>
      <w:marRight w:val="0"/>
      <w:marTop w:val="0"/>
      <w:marBottom w:val="0"/>
      <w:divBdr>
        <w:top w:val="none" w:sz="0" w:space="0" w:color="auto"/>
        <w:left w:val="none" w:sz="0" w:space="0" w:color="auto"/>
        <w:bottom w:val="none" w:sz="0" w:space="0" w:color="auto"/>
        <w:right w:val="none" w:sz="0" w:space="0" w:color="auto"/>
      </w:divBdr>
    </w:div>
    <w:div w:id="495608925">
      <w:bodyDiv w:val="1"/>
      <w:marLeft w:val="0"/>
      <w:marRight w:val="0"/>
      <w:marTop w:val="0"/>
      <w:marBottom w:val="0"/>
      <w:divBdr>
        <w:top w:val="none" w:sz="0" w:space="0" w:color="auto"/>
        <w:left w:val="none" w:sz="0" w:space="0" w:color="auto"/>
        <w:bottom w:val="none" w:sz="0" w:space="0" w:color="auto"/>
        <w:right w:val="none" w:sz="0" w:space="0" w:color="auto"/>
      </w:divBdr>
    </w:div>
    <w:div w:id="495999100">
      <w:bodyDiv w:val="1"/>
      <w:marLeft w:val="0"/>
      <w:marRight w:val="0"/>
      <w:marTop w:val="0"/>
      <w:marBottom w:val="0"/>
      <w:divBdr>
        <w:top w:val="none" w:sz="0" w:space="0" w:color="auto"/>
        <w:left w:val="none" w:sz="0" w:space="0" w:color="auto"/>
        <w:bottom w:val="none" w:sz="0" w:space="0" w:color="auto"/>
        <w:right w:val="none" w:sz="0" w:space="0" w:color="auto"/>
      </w:divBdr>
    </w:div>
    <w:div w:id="507987223">
      <w:bodyDiv w:val="1"/>
      <w:marLeft w:val="0"/>
      <w:marRight w:val="0"/>
      <w:marTop w:val="0"/>
      <w:marBottom w:val="0"/>
      <w:divBdr>
        <w:top w:val="none" w:sz="0" w:space="0" w:color="auto"/>
        <w:left w:val="none" w:sz="0" w:space="0" w:color="auto"/>
        <w:bottom w:val="none" w:sz="0" w:space="0" w:color="auto"/>
        <w:right w:val="none" w:sz="0" w:space="0" w:color="auto"/>
      </w:divBdr>
    </w:div>
    <w:div w:id="517620759">
      <w:bodyDiv w:val="1"/>
      <w:marLeft w:val="0"/>
      <w:marRight w:val="0"/>
      <w:marTop w:val="0"/>
      <w:marBottom w:val="0"/>
      <w:divBdr>
        <w:top w:val="none" w:sz="0" w:space="0" w:color="auto"/>
        <w:left w:val="none" w:sz="0" w:space="0" w:color="auto"/>
        <w:bottom w:val="none" w:sz="0" w:space="0" w:color="auto"/>
        <w:right w:val="none" w:sz="0" w:space="0" w:color="auto"/>
      </w:divBdr>
    </w:div>
    <w:div w:id="535898534">
      <w:bodyDiv w:val="1"/>
      <w:marLeft w:val="0"/>
      <w:marRight w:val="0"/>
      <w:marTop w:val="0"/>
      <w:marBottom w:val="0"/>
      <w:divBdr>
        <w:top w:val="none" w:sz="0" w:space="0" w:color="auto"/>
        <w:left w:val="none" w:sz="0" w:space="0" w:color="auto"/>
        <w:bottom w:val="none" w:sz="0" w:space="0" w:color="auto"/>
        <w:right w:val="none" w:sz="0" w:space="0" w:color="auto"/>
      </w:divBdr>
    </w:div>
    <w:div w:id="540824436">
      <w:bodyDiv w:val="1"/>
      <w:marLeft w:val="0"/>
      <w:marRight w:val="0"/>
      <w:marTop w:val="0"/>
      <w:marBottom w:val="0"/>
      <w:divBdr>
        <w:top w:val="none" w:sz="0" w:space="0" w:color="auto"/>
        <w:left w:val="none" w:sz="0" w:space="0" w:color="auto"/>
        <w:bottom w:val="none" w:sz="0" w:space="0" w:color="auto"/>
        <w:right w:val="none" w:sz="0" w:space="0" w:color="auto"/>
      </w:divBdr>
    </w:div>
    <w:div w:id="543099185">
      <w:bodyDiv w:val="1"/>
      <w:marLeft w:val="0"/>
      <w:marRight w:val="0"/>
      <w:marTop w:val="0"/>
      <w:marBottom w:val="0"/>
      <w:divBdr>
        <w:top w:val="none" w:sz="0" w:space="0" w:color="auto"/>
        <w:left w:val="none" w:sz="0" w:space="0" w:color="auto"/>
        <w:bottom w:val="none" w:sz="0" w:space="0" w:color="auto"/>
        <w:right w:val="none" w:sz="0" w:space="0" w:color="auto"/>
      </w:divBdr>
    </w:div>
    <w:div w:id="552153304">
      <w:bodyDiv w:val="1"/>
      <w:marLeft w:val="0"/>
      <w:marRight w:val="0"/>
      <w:marTop w:val="0"/>
      <w:marBottom w:val="0"/>
      <w:divBdr>
        <w:top w:val="none" w:sz="0" w:space="0" w:color="auto"/>
        <w:left w:val="none" w:sz="0" w:space="0" w:color="auto"/>
        <w:bottom w:val="none" w:sz="0" w:space="0" w:color="auto"/>
        <w:right w:val="none" w:sz="0" w:space="0" w:color="auto"/>
      </w:divBdr>
    </w:div>
    <w:div w:id="555774188">
      <w:bodyDiv w:val="1"/>
      <w:marLeft w:val="0"/>
      <w:marRight w:val="0"/>
      <w:marTop w:val="0"/>
      <w:marBottom w:val="0"/>
      <w:divBdr>
        <w:top w:val="none" w:sz="0" w:space="0" w:color="auto"/>
        <w:left w:val="none" w:sz="0" w:space="0" w:color="auto"/>
        <w:bottom w:val="none" w:sz="0" w:space="0" w:color="auto"/>
        <w:right w:val="none" w:sz="0" w:space="0" w:color="auto"/>
      </w:divBdr>
    </w:div>
    <w:div w:id="556167229">
      <w:bodyDiv w:val="1"/>
      <w:marLeft w:val="0"/>
      <w:marRight w:val="0"/>
      <w:marTop w:val="0"/>
      <w:marBottom w:val="0"/>
      <w:divBdr>
        <w:top w:val="none" w:sz="0" w:space="0" w:color="auto"/>
        <w:left w:val="none" w:sz="0" w:space="0" w:color="auto"/>
        <w:bottom w:val="none" w:sz="0" w:space="0" w:color="auto"/>
        <w:right w:val="none" w:sz="0" w:space="0" w:color="auto"/>
      </w:divBdr>
    </w:div>
    <w:div w:id="572159325">
      <w:bodyDiv w:val="1"/>
      <w:marLeft w:val="0"/>
      <w:marRight w:val="0"/>
      <w:marTop w:val="0"/>
      <w:marBottom w:val="0"/>
      <w:divBdr>
        <w:top w:val="none" w:sz="0" w:space="0" w:color="auto"/>
        <w:left w:val="none" w:sz="0" w:space="0" w:color="auto"/>
        <w:bottom w:val="none" w:sz="0" w:space="0" w:color="auto"/>
        <w:right w:val="none" w:sz="0" w:space="0" w:color="auto"/>
      </w:divBdr>
    </w:div>
    <w:div w:id="596671699">
      <w:bodyDiv w:val="1"/>
      <w:marLeft w:val="0"/>
      <w:marRight w:val="0"/>
      <w:marTop w:val="0"/>
      <w:marBottom w:val="0"/>
      <w:divBdr>
        <w:top w:val="none" w:sz="0" w:space="0" w:color="auto"/>
        <w:left w:val="none" w:sz="0" w:space="0" w:color="auto"/>
        <w:bottom w:val="none" w:sz="0" w:space="0" w:color="auto"/>
        <w:right w:val="none" w:sz="0" w:space="0" w:color="auto"/>
      </w:divBdr>
    </w:div>
    <w:div w:id="603880125">
      <w:bodyDiv w:val="1"/>
      <w:marLeft w:val="0"/>
      <w:marRight w:val="0"/>
      <w:marTop w:val="0"/>
      <w:marBottom w:val="0"/>
      <w:divBdr>
        <w:top w:val="none" w:sz="0" w:space="0" w:color="auto"/>
        <w:left w:val="none" w:sz="0" w:space="0" w:color="auto"/>
        <w:bottom w:val="none" w:sz="0" w:space="0" w:color="auto"/>
        <w:right w:val="none" w:sz="0" w:space="0" w:color="auto"/>
      </w:divBdr>
    </w:div>
    <w:div w:id="605357512">
      <w:bodyDiv w:val="1"/>
      <w:marLeft w:val="0"/>
      <w:marRight w:val="0"/>
      <w:marTop w:val="0"/>
      <w:marBottom w:val="0"/>
      <w:divBdr>
        <w:top w:val="none" w:sz="0" w:space="0" w:color="auto"/>
        <w:left w:val="none" w:sz="0" w:space="0" w:color="auto"/>
        <w:bottom w:val="none" w:sz="0" w:space="0" w:color="auto"/>
        <w:right w:val="none" w:sz="0" w:space="0" w:color="auto"/>
      </w:divBdr>
    </w:div>
    <w:div w:id="607155904">
      <w:bodyDiv w:val="1"/>
      <w:marLeft w:val="0"/>
      <w:marRight w:val="0"/>
      <w:marTop w:val="0"/>
      <w:marBottom w:val="0"/>
      <w:divBdr>
        <w:top w:val="none" w:sz="0" w:space="0" w:color="auto"/>
        <w:left w:val="none" w:sz="0" w:space="0" w:color="auto"/>
        <w:bottom w:val="none" w:sz="0" w:space="0" w:color="auto"/>
        <w:right w:val="none" w:sz="0" w:space="0" w:color="auto"/>
      </w:divBdr>
    </w:div>
    <w:div w:id="611786931">
      <w:bodyDiv w:val="1"/>
      <w:marLeft w:val="0"/>
      <w:marRight w:val="0"/>
      <w:marTop w:val="0"/>
      <w:marBottom w:val="0"/>
      <w:divBdr>
        <w:top w:val="none" w:sz="0" w:space="0" w:color="auto"/>
        <w:left w:val="none" w:sz="0" w:space="0" w:color="auto"/>
        <w:bottom w:val="none" w:sz="0" w:space="0" w:color="auto"/>
        <w:right w:val="none" w:sz="0" w:space="0" w:color="auto"/>
      </w:divBdr>
    </w:div>
    <w:div w:id="644550055">
      <w:bodyDiv w:val="1"/>
      <w:marLeft w:val="0"/>
      <w:marRight w:val="0"/>
      <w:marTop w:val="0"/>
      <w:marBottom w:val="0"/>
      <w:divBdr>
        <w:top w:val="none" w:sz="0" w:space="0" w:color="auto"/>
        <w:left w:val="none" w:sz="0" w:space="0" w:color="auto"/>
        <w:bottom w:val="none" w:sz="0" w:space="0" w:color="auto"/>
        <w:right w:val="none" w:sz="0" w:space="0" w:color="auto"/>
      </w:divBdr>
    </w:div>
    <w:div w:id="668021947">
      <w:bodyDiv w:val="1"/>
      <w:marLeft w:val="0"/>
      <w:marRight w:val="0"/>
      <w:marTop w:val="0"/>
      <w:marBottom w:val="0"/>
      <w:divBdr>
        <w:top w:val="none" w:sz="0" w:space="0" w:color="auto"/>
        <w:left w:val="none" w:sz="0" w:space="0" w:color="auto"/>
        <w:bottom w:val="none" w:sz="0" w:space="0" w:color="auto"/>
        <w:right w:val="none" w:sz="0" w:space="0" w:color="auto"/>
      </w:divBdr>
    </w:div>
    <w:div w:id="668218877">
      <w:bodyDiv w:val="1"/>
      <w:marLeft w:val="0"/>
      <w:marRight w:val="0"/>
      <w:marTop w:val="0"/>
      <w:marBottom w:val="0"/>
      <w:divBdr>
        <w:top w:val="none" w:sz="0" w:space="0" w:color="auto"/>
        <w:left w:val="none" w:sz="0" w:space="0" w:color="auto"/>
        <w:bottom w:val="none" w:sz="0" w:space="0" w:color="auto"/>
        <w:right w:val="none" w:sz="0" w:space="0" w:color="auto"/>
      </w:divBdr>
    </w:div>
    <w:div w:id="688723008">
      <w:bodyDiv w:val="1"/>
      <w:marLeft w:val="0"/>
      <w:marRight w:val="0"/>
      <w:marTop w:val="0"/>
      <w:marBottom w:val="0"/>
      <w:divBdr>
        <w:top w:val="none" w:sz="0" w:space="0" w:color="auto"/>
        <w:left w:val="none" w:sz="0" w:space="0" w:color="auto"/>
        <w:bottom w:val="none" w:sz="0" w:space="0" w:color="auto"/>
        <w:right w:val="none" w:sz="0" w:space="0" w:color="auto"/>
      </w:divBdr>
    </w:div>
    <w:div w:id="706873209">
      <w:bodyDiv w:val="1"/>
      <w:marLeft w:val="0"/>
      <w:marRight w:val="0"/>
      <w:marTop w:val="0"/>
      <w:marBottom w:val="0"/>
      <w:divBdr>
        <w:top w:val="none" w:sz="0" w:space="0" w:color="auto"/>
        <w:left w:val="none" w:sz="0" w:space="0" w:color="auto"/>
        <w:bottom w:val="none" w:sz="0" w:space="0" w:color="auto"/>
        <w:right w:val="none" w:sz="0" w:space="0" w:color="auto"/>
      </w:divBdr>
    </w:div>
    <w:div w:id="711223560">
      <w:bodyDiv w:val="1"/>
      <w:marLeft w:val="0"/>
      <w:marRight w:val="0"/>
      <w:marTop w:val="0"/>
      <w:marBottom w:val="0"/>
      <w:divBdr>
        <w:top w:val="none" w:sz="0" w:space="0" w:color="auto"/>
        <w:left w:val="none" w:sz="0" w:space="0" w:color="auto"/>
        <w:bottom w:val="none" w:sz="0" w:space="0" w:color="auto"/>
        <w:right w:val="none" w:sz="0" w:space="0" w:color="auto"/>
      </w:divBdr>
    </w:div>
    <w:div w:id="722480871">
      <w:bodyDiv w:val="1"/>
      <w:marLeft w:val="0"/>
      <w:marRight w:val="0"/>
      <w:marTop w:val="0"/>
      <w:marBottom w:val="0"/>
      <w:divBdr>
        <w:top w:val="none" w:sz="0" w:space="0" w:color="auto"/>
        <w:left w:val="none" w:sz="0" w:space="0" w:color="auto"/>
        <w:bottom w:val="none" w:sz="0" w:space="0" w:color="auto"/>
        <w:right w:val="none" w:sz="0" w:space="0" w:color="auto"/>
      </w:divBdr>
    </w:div>
    <w:div w:id="747919417">
      <w:bodyDiv w:val="1"/>
      <w:marLeft w:val="0"/>
      <w:marRight w:val="0"/>
      <w:marTop w:val="0"/>
      <w:marBottom w:val="0"/>
      <w:divBdr>
        <w:top w:val="none" w:sz="0" w:space="0" w:color="auto"/>
        <w:left w:val="none" w:sz="0" w:space="0" w:color="auto"/>
        <w:bottom w:val="none" w:sz="0" w:space="0" w:color="auto"/>
        <w:right w:val="none" w:sz="0" w:space="0" w:color="auto"/>
      </w:divBdr>
    </w:div>
    <w:div w:id="754744527">
      <w:bodyDiv w:val="1"/>
      <w:marLeft w:val="0"/>
      <w:marRight w:val="0"/>
      <w:marTop w:val="0"/>
      <w:marBottom w:val="0"/>
      <w:divBdr>
        <w:top w:val="none" w:sz="0" w:space="0" w:color="auto"/>
        <w:left w:val="none" w:sz="0" w:space="0" w:color="auto"/>
        <w:bottom w:val="none" w:sz="0" w:space="0" w:color="auto"/>
        <w:right w:val="none" w:sz="0" w:space="0" w:color="auto"/>
      </w:divBdr>
    </w:div>
    <w:div w:id="756751957">
      <w:bodyDiv w:val="1"/>
      <w:marLeft w:val="0"/>
      <w:marRight w:val="0"/>
      <w:marTop w:val="0"/>
      <w:marBottom w:val="0"/>
      <w:divBdr>
        <w:top w:val="none" w:sz="0" w:space="0" w:color="auto"/>
        <w:left w:val="none" w:sz="0" w:space="0" w:color="auto"/>
        <w:bottom w:val="none" w:sz="0" w:space="0" w:color="auto"/>
        <w:right w:val="none" w:sz="0" w:space="0" w:color="auto"/>
      </w:divBdr>
    </w:div>
    <w:div w:id="759179559">
      <w:bodyDiv w:val="1"/>
      <w:marLeft w:val="0"/>
      <w:marRight w:val="0"/>
      <w:marTop w:val="0"/>
      <w:marBottom w:val="0"/>
      <w:divBdr>
        <w:top w:val="none" w:sz="0" w:space="0" w:color="auto"/>
        <w:left w:val="none" w:sz="0" w:space="0" w:color="auto"/>
        <w:bottom w:val="none" w:sz="0" w:space="0" w:color="auto"/>
        <w:right w:val="none" w:sz="0" w:space="0" w:color="auto"/>
      </w:divBdr>
    </w:div>
    <w:div w:id="759721103">
      <w:bodyDiv w:val="1"/>
      <w:marLeft w:val="0"/>
      <w:marRight w:val="0"/>
      <w:marTop w:val="0"/>
      <w:marBottom w:val="0"/>
      <w:divBdr>
        <w:top w:val="none" w:sz="0" w:space="0" w:color="auto"/>
        <w:left w:val="none" w:sz="0" w:space="0" w:color="auto"/>
        <w:bottom w:val="none" w:sz="0" w:space="0" w:color="auto"/>
        <w:right w:val="none" w:sz="0" w:space="0" w:color="auto"/>
      </w:divBdr>
    </w:div>
    <w:div w:id="770902631">
      <w:bodyDiv w:val="1"/>
      <w:marLeft w:val="0"/>
      <w:marRight w:val="0"/>
      <w:marTop w:val="0"/>
      <w:marBottom w:val="0"/>
      <w:divBdr>
        <w:top w:val="none" w:sz="0" w:space="0" w:color="auto"/>
        <w:left w:val="none" w:sz="0" w:space="0" w:color="auto"/>
        <w:bottom w:val="none" w:sz="0" w:space="0" w:color="auto"/>
        <w:right w:val="none" w:sz="0" w:space="0" w:color="auto"/>
      </w:divBdr>
    </w:div>
    <w:div w:id="809447193">
      <w:bodyDiv w:val="1"/>
      <w:marLeft w:val="0"/>
      <w:marRight w:val="0"/>
      <w:marTop w:val="0"/>
      <w:marBottom w:val="0"/>
      <w:divBdr>
        <w:top w:val="none" w:sz="0" w:space="0" w:color="auto"/>
        <w:left w:val="none" w:sz="0" w:space="0" w:color="auto"/>
        <w:bottom w:val="none" w:sz="0" w:space="0" w:color="auto"/>
        <w:right w:val="none" w:sz="0" w:space="0" w:color="auto"/>
      </w:divBdr>
    </w:div>
    <w:div w:id="831144779">
      <w:bodyDiv w:val="1"/>
      <w:marLeft w:val="0"/>
      <w:marRight w:val="0"/>
      <w:marTop w:val="0"/>
      <w:marBottom w:val="0"/>
      <w:divBdr>
        <w:top w:val="none" w:sz="0" w:space="0" w:color="auto"/>
        <w:left w:val="none" w:sz="0" w:space="0" w:color="auto"/>
        <w:bottom w:val="none" w:sz="0" w:space="0" w:color="auto"/>
        <w:right w:val="none" w:sz="0" w:space="0" w:color="auto"/>
      </w:divBdr>
    </w:div>
    <w:div w:id="842670490">
      <w:bodyDiv w:val="1"/>
      <w:marLeft w:val="0"/>
      <w:marRight w:val="0"/>
      <w:marTop w:val="0"/>
      <w:marBottom w:val="0"/>
      <w:divBdr>
        <w:top w:val="none" w:sz="0" w:space="0" w:color="auto"/>
        <w:left w:val="none" w:sz="0" w:space="0" w:color="auto"/>
        <w:bottom w:val="none" w:sz="0" w:space="0" w:color="auto"/>
        <w:right w:val="none" w:sz="0" w:space="0" w:color="auto"/>
      </w:divBdr>
    </w:div>
    <w:div w:id="845898021">
      <w:bodyDiv w:val="1"/>
      <w:marLeft w:val="0"/>
      <w:marRight w:val="0"/>
      <w:marTop w:val="0"/>
      <w:marBottom w:val="0"/>
      <w:divBdr>
        <w:top w:val="none" w:sz="0" w:space="0" w:color="auto"/>
        <w:left w:val="none" w:sz="0" w:space="0" w:color="auto"/>
        <w:bottom w:val="none" w:sz="0" w:space="0" w:color="auto"/>
        <w:right w:val="none" w:sz="0" w:space="0" w:color="auto"/>
      </w:divBdr>
    </w:div>
    <w:div w:id="846753015">
      <w:bodyDiv w:val="1"/>
      <w:marLeft w:val="0"/>
      <w:marRight w:val="0"/>
      <w:marTop w:val="0"/>
      <w:marBottom w:val="0"/>
      <w:divBdr>
        <w:top w:val="none" w:sz="0" w:space="0" w:color="auto"/>
        <w:left w:val="none" w:sz="0" w:space="0" w:color="auto"/>
        <w:bottom w:val="none" w:sz="0" w:space="0" w:color="auto"/>
        <w:right w:val="none" w:sz="0" w:space="0" w:color="auto"/>
      </w:divBdr>
    </w:div>
    <w:div w:id="890573398">
      <w:bodyDiv w:val="1"/>
      <w:marLeft w:val="0"/>
      <w:marRight w:val="0"/>
      <w:marTop w:val="0"/>
      <w:marBottom w:val="0"/>
      <w:divBdr>
        <w:top w:val="none" w:sz="0" w:space="0" w:color="auto"/>
        <w:left w:val="none" w:sz="0" w:space="0" w:color="auto"/>
        <w:bottom w:val="none" w:sz="0" w:space="0" w:color="auto"/>
        <w:right w:val="none" w:sz="0" w:space="0" w:color="auto"/>
      </w:divBdr>
    </w:div>
    <w:div w:id="891386503">
      <w:bodyDiv w:val="1"/>
      <w:marLeft w:val="0"/>
      <w:marRight w:val="0"/>
      <w:marTop w:val="0"/>
      <w:marBottom w:val="0"/>
      <w:divBdr>
        <w:top w:val="none" w:sz="0" w:space="0" w:color="auto"/>
        <w:left w:val="none" w:sz="0" w:space="0" w:color="auto"/>
        <w:bottom w:val="none" w:sz="0" w:space="0" w:color="auto"/>
        <w:right w:val="none" w:sz="0" w:space="0" w:color="auto"/>
      </w:divBdr>
    </w:div>
    <w:div w:id="900561729">
      <w:bodyDiv w:val="1"/>
      <w:marLeft w:val="0"/>
      <w:marRight w:val="0"/>
      <w:marTop w:val="0"/>
      <w:marBottom w:val="0"/>
      <w:divBdr>
        <w:top w:val="none" w:sz="0" w:space="0" w:color="auto"/>
        <w:left w:val="none" w:sz="0" w:space="0" w:color="auto"/>
        <w:bottom w:val="none" w:sz="0" w:space="0" w:color="auto"/>
        <w:right w:val="none" w:sz="0" w:space="0" w:color="auto"/>
      </w:divBdr>
    </w:div>
    <w:div w:id="907693629">
      <w:bodyDiv w:val="1"/>
      <w:marLeft w:val="0"/>
      <w:marRight w:val="0"/>
      <w:marTop w:val="0"/>
      <w:marBottom w:val="0"/>
      <w:divBdr>
        <w:top w:val="none" w:sz="0" w:space="0" w:color="auto"/>
        <w:left w:val="none" w:sz="0" w:space="0" w:color="auto"/>
        <w:bottom w:val="none" w:sz="0" w:space="0" w:color="auto"/>
        <w:right w:val="none" w:sz="0" w:space="0" w:color="auto"/>
      </w:divBdr>
    </w:div>
    <w:div w:id="909002398">
      <w:bodyDiv w:val="1"/>
      <w:marLeft w:val="0"/>
      <w:marRight w:val="0"/>
      <w:marTop w:val="0"/>
      <w:marBottom w:val="0"/>
      <w:divBdr>
        <w:top w:val="none" w:sz="0" w:space="0" w:color="auto"/>
        <w:left w:val="none" w:sz="0" w:space="0" w:color="auto"/>
        <w:bottom w:val="none" w:sz="0" w:space="0" w:color="auto"/>
        <w:right w:val="none" w:sz="0" w:space="0" w:color="auto"/>
      </w:divBdr>
    </w:div>
    <w:div w:id="922303351">
      <w:bodyDiv w:val="1"/>
      <w:marLeft w:val="0"/>
      <w:marRight w:val="0"/>
      <w:marTop w:val="0"/>
      <w:marBottom w:val="0"/>
      <w:divBdr>
        <w:top w:val="none" w:sz="0" w:space="0" w:color="auto"/>
        <w:left w:val="none" w:sz="0" w:space="0" w:color="auto"/>
        <w:bottom w:val="none" w:sz="0" w:space="0" w:color="auto"/>
        <w:right w:val="none" w:sz="0" w:space="0" w:color="auto"/>
      </w:divBdr>
    </w:div>
    <w:div w:id="939525719">
      <w:bodyDiv w:val="1"/>
      <w:marLeft w:val="0"/>
      <w:marRight w:val="0"/>
      <w:marTop w:val="0"/>
      <w:marBottom w:val="0"/>
      <w:divBdr>
        <w:top w:val="none" w:sz="0" w:space="0" w:color="auto"/>
        <w:left w:val="none" w:sz="0" w:space="0" w:color="auto"/>
        <w:bottom w:val="none" w:sz="0" w:space="0" w:color="auto"/>
        <w:right w:val="none" w:sz="0" w:space="0" w:color="auto"/>
      </w:divBdr>
    </w:div>
    <w:div w:id="941380188">
      <w:bodyDiv w:val="1"/>
      <w:marLeft w:val="0"/>
      <w:marRight w:val="0"/>
      <w:marTop w:val="0"/>
      <w:marBottom w:val="0"/>
      <w:divBdr>
        <w:top w:val="none" w:sz="0" w:space="0" w:color="auto"/>
        <w:left w:val="none" w:sz="0" w:space="0" w:color="auto"/>
        <w:bottom w:val="none" w:sz="0" w:space="0" w:color="auto"/>
        <w:right w:val="none" w:sz="0" w:space="0" w:color="auto"/>
      </w:divBdr>
    </w:div>
    <w:div w:id="987129279">
      <w:bodyDiv w:val="1"/>
      <w:marLeft w:val="0"/>
      <w:marRight w:val="0"/>
      <w:marTop w:val="0"/>
      <w:marBottom w:val="0"/>
      <w:divBdr>
        <w:top w:val="none" w:sz="0" w:space="0" w:color="auto"/>
        <w:left w:val="none" w:sz="0" w:space="0" w:color="auto"/>
        <w:bottom w:val="none" w:sz="0" w:space="0" w:color="auto"/>
        <w:right w:val="none" w:sz="0" w:space="0" w:color="auto"/>
      </w:divBdr>
    </w:div>
    <w:div w:id="991717680">
      <w:bodyDiv w:val="1"/>
      <w:marLeft w:val="0"/>
      <w:marRight w:val="0"/>
      <w:marTop w:val="0"/>
      <w:marBottom w:val="0"/>
      <w:divBdr>
        <w:top w:val="none" w:sz="0" w:space="0" w:color="auto"/>
        <w:left w:val="none" w:sz="0" w:space="0" w:color="auto"/>
        <w:bottom w:val="none" w:sz="0" w:space="0" w:color="auto"/>
        <w:right w:val="none" w:sz="0" w:space="0" w:color="auto"/>
      </w:divBdr>
    </w:div>
    <w:div w:id="991979750">
      <w:bodyDiv w:val="1"/>
      <w:marLeft w:val="0"/>
      <w:marRight w:val="0"/>
      <w:marTop w:val="0"/>
      <w:marBottom w:val="0"/>
      <w:divBdr>
        <w:top w:val="none" w:sz="0" w:space="0" w:color="auto"/>
        <w:left w:val="none" w:sz="0" w:space="0" w:color="auto"/>
        <w:bottom w:val="none" w:sz="0" w:space="0" w:color="auto"/>
        <w:right w:val="none" w:sz="0" w:space="0" w:color="auto"/>
      </w:divBdr>
    </w:div>
    <w:div w:id="1008479245">
      <w:bodyDiv w:val="1"/>
      <w:marLeft w:val="0"/>
      <w:marRight w:val="0"/>
      <w:marTop w:val="0"/>
      <w:marBottom w:val="0"/>
      <w:divBdr>
        <w:top w:val="none" w:sz="0" w:space="0" w:color="auto"/>
        <w:left w:val="none" w:sz="0" w:space="0" w:color="auto"/>
        <w:bottom w:val="none" w:sz="0" w:space="0" w:color="auto"/>
        <w:right w:val="none" w:sz="0" w:space="0" w:color="auto"/>
      </w:divBdr>
    </w:div>
    <w:div w:id="1028986419">
      <w:bodyDiv w:val="1"/>
      <w:marLeft w:val="0"/>
      <w:marRight w:val="0"/>
      <w:marTop w:val="0"/>
      <w:marBottom w:val="0"/>
      <w:divBdr>
        <w:top w:val="none" w:sz="0" w:space="0" w:color="auto"/>
        <w:left w:val="none" w:sz="0" w:space="0" w:color="auto"/>
        <w:bottom w:val="none" w:sz="0" w:space="0" w:color="auto"/>
        <w:right w:val="none" w:sz="0" w:space="0" w:color="auto"/>
      </w:divBdr>
    </w:div>
    <w:div w:id="1030566702">
      <w:bodyDiv w:val="1"/>
      <w:marLeft w:val="0"/>
      <w:marRight w:val="0"/>
      <w:marTop w:val="0"/>
      <w:marBottom w:val="0"/>
      <w:divBdr>
        <w:top w:val="none" w:sz="0" w:space="0" w:color="auto"/>
        <w:left w:val="none" w:sz="0" w:space="0" w:color="auto"/>
        <w:bottom w:val="none" w:sz="0" w:space="0" w:color="auto"/>
        <w:right w:val="none" w:sz="0" w:space="0" w:color="auto"/>
      </w:divBdr>
    </w:div>
    <w:div w:id="1057705056">
      <w:bodyDiv w:val="1"/>
      <w:marLeft w:val="0"/>
      <w:marRight w:val="0"/>
      <w:marTop w:val="0"/>
      <w:marBottom w:val="0"/>
      <w:divBdr>
        <w:top w:val="none" w:sz="0" w:space="0" w:color="auto"/>
        <w:left w:val="none" w:sz="0" w:space="0" w:color="auto"/>
        <w:bottom w:val="none" w:sz="0" w:space="0" w:color="auto"/>
        <w:right w:val="none" w:sz="0" w:space="0" w:color="auto"/>
      </w:divBdr>
    </w:div>
    <w:div w:id="1069499952">
      <w:bodyDiv w:val="1"/>
      <w:marLeft w:val="0"/>
      <w:marRight w:val="0"/>
      <w:marTop w:val="0"/>
      <w:marBottom w:val="0"/>
      <w:divBdr>
        <w:top w:val="none" w:sz="0" w:space="0" w:color="auto"/>
        <w:left w:val="none" w:sz="0" w:space="0" w:color="auto"/>
        <w:bottom w:val="none" w:sz="0" w:space="0" w:color="auto"/>
        <w:right w:val="none" w:sz="0" w:space="0" w:color="auto"/>
      </w:divBdr>
    </w:div>
    <w:div w:id="1076130633">
      <w:bodyDiv w:val="1"/>
      <w:marLeft w:val="0"/>
      <w:marRight w:val="0"/>
      <w:marTop w:val="0"/>
      <w:marBottom w:val="0"/>
      <w:divBdr>
        <w:top w:val="none" w:sz="0" w:space="0" w:color="auto"/>
        <w:left w:val="none" w:sz="0" w:space="0" w:color="auto"/>
        <w:bottom w:val="none" w:sz="0" w:space="0" w:color="auto"/>
        <w:right w:val="none" w:sz="0" w:space="0" w:color="auto"/>
      </w:divBdr>
    </w:div>
    <w:div w:id="1081874279">
      <w:bodyDiv w:val="1"/>
      <w:marLeft w:val="0"/>
      <w:marRight w:val="0"/>
      <w:marTop w:val="0"/>
      <w:marBottom w:val="0"/>
      <w:divBdr>
        <w:top w:val="none" w:sz="0" w:space="0" w:color="auto"/>
        <w:left w:val="none" w:sz="0" w:space="0" w:color="auto"/>
        <w:bottom w:val="none" w:sz="0" w:space="0" w:color="auto"/>
        <w:right w:val="none" w:sz="0" w:space="0" w:color="auto"/>
      </w:divBdr>
    </w:div>
    <w:div w:id="1083650163">
      <w:bodyDiv w:val="1"/>
      <w:marLeft w:val="0"/>
      <w:marRight w:val="0"/>
      <w:marTop w:val="0"/>
      <w:marBottom w:val="0"/>
      <w:divBdr>
        <w:top w:val="none" w:sz="0" w:space="0" w:color="auto"/>
        <w:left w:val="none" w:sz="0" w:space="0" w:color="auto"/>
        <w:bottom w:val="none" w:sz="0" w:space="0" w:color="auto"/>
        <w:right w:val="none" w:sz="0" w:space="0" w:color="auto"/>
      </w:divBdr>
    </w:div>
    <w:div w:id="1097364025">
      <w:bodyDiv w:val="1"/>
      <w:marLeft w:val="0"/>
      <w:marRight w:val="0"/>
      <w:marTop w:val="0"/>
      <w:marBottom w:val="0"/>
      <w:divBdr>
        <w:top w:val="none" w:sz="0" w:space="0" w:color="auto"/>
        <w:left w:val="none" w:sz="0" w:space="0" w:color="auto"/>
        <w:bottom w:val="none" w:sz="0" w:space="0" w:color="auto"/>
        <w:right w:val="none" w:sz="0" w:space="0" w:color="auto"/>
      </w:divBdr>
    </w:div>
    <w:div w:id="1099525984">
      <w:bodyDiv w:val="1"/>
      <w:marLeft w:val="0"/>
      <w:marRight w:val="0"/>
      <w:marTop w:val="0"/>
      <w:marBottom w:val="0"/>
      <w:divBdr>
        <w:top w:val="none" w:sz="0" w:space="0" w:color="auto"/>
        <w:left w:val="none" w:sz="0" w:space="0" w:color="auto"/>
        <w:bottom w:val="none" w:sz="0" w:space="0" w:color="auto"/>
        <w:right w:val="none" w:sz="0" w:space="0" w:color="auto"/>
      </w:divBdr>
    </w:div>
    <w:div w:id="1102847123">
      <w:bodyDiv w:val="1"/>
      <w:marLeft w:val="0"/>
      <w:marRight w:val="0"/>
      <w:marTop w:val="0"/>
      <w:marBottom w:val="0"/>
      <w:divBdr>
        <w:top w:val="none" w:sz="0" w:space="0" w:color="auto"/>
        <w:left w:val="none" w:sz="0" w:space="0" w:color="auto"/>
        <w:bottom w:val="none" w:sz="0" w:space="0" w:color="auto"/>
        <w:right w:val="none" w:sz="0" w:space="0" w:color="auto"/>
      </w:divBdr>
    </w:div>
    <w:div w:id="1111364532">
      <w:bodyDiv w:val="1"/>
      <w:marLeft w:val="0"/>
      <w:marRight w:val="0"/>
      <w:marTop w:val="0"/>
      <w:marBottom w:val="0"/>
      <w:divBdr>
        <w:top w:val="none" w:sz="0" w:space="0" w:color="auto"/>
        <w:left w:val="none" w:sz="0" w:space="0" w:color="auto"/>
        <w:bottom w:val="none" w:sz="0" w:space="0" w:color="auto"/>
        <w:right w:val="none" w:sz="0" w:space="0" w:color="auto"/>
      </w:divBdr>
    </w:div>
    <w:div w:id="1129787366">
      <w:bodyDiv w:val="1"/>
      <w:marLeft w:val="0"/>
      <w:marRight w:val="0"/>
      <w:marTop w:val="0"/>
      <w:marBottom w:val="0"/>
      <w:divBdr>
        <w:top w:val="none" w:sz="0" w:space="0" w:color="auto"/>
        <w:left w:val="none" w:sz="0" w:space="0" w:color="auto"/>
        <w:bottom w:val="none" w:sz="0" w:space="0" w:color="auto"/>
        <w:right w:val="none" w:sz="0" w:space="0" w:color="auto"/>
      </w:divBdr>
    </w:div>
    <w:div w:id="1138574699">
      <w:bodyDiv w:val="1"/>
      <w:marLeft w:val="0"/>
      <w:marRight w:val="0"/>
      <w:marTop w:val="0"/>
      <w:marBottom w:val="0"/>
      <w:divBdr>
        <w:top w:val="none" w:sz="0" w:space="0" w:color="auto"/>
        <w:left w:val="none" w:sz="0" w:space="0" w:color="auto"/>
        <w:bottom w:val="none" w:sz="0" w:space="0" w:color="auto"/>
        <w:right w:val="none" w:sz="0" w:space="0" w:color="auto"/>
      </w:divBdr>
    </w:div>
    <w:div w:id="1142233040">
      <w:bodyDiv w:val="1"/>
      <w:marLeft w:val="0"/>
      <w:marRight w:val="0"/>
      <w:marTop w:val="0"/>
      <w:marBottom w:val="0"/>
      <w:divBdr>
        <w:top w:val="none" w:sz="0" w:space="0" w:color="auto"/>
        <w:left w:val="none" w:sz="0" w:space="0" w:color="auto"/>
        <w:bottom w:val="none" w:sz="0" w:space="0" w:color="auto"/>
        <w:right w:val="none" w:sz="0" w:space="0" w:color="auto"/>
      </w:divBdr>
    </w:div>
    <w:div w:id="1148472886">
      <w:bodyDiv w:val="1"/>
      <w:marLeft w:val="0"/>
      <w:marRight w:val="0"/>
      <w:marTop w:val="0"/>
      <w:marBottom w:val="0"/>
      <w:divBdr>
        <w:top w:val="none" w:sz="0" w:space="0" w:color="auto"/>
        <w:left w:val="none" w:sz="0" w:space="0" w:color="auto"/>
        <w:bottom w:val="none" w:sz="0" w:space="0" w:color="auto"/>
        <w:right w:val="none" w:sz="0" w:space="0" w:color="auto"/>
      </w:divBdr>
    </w:div>
    <w:div w:id="1148522395">
      <w:bodyDiv w:val="1"/>
      <w:marLeft w:val="0"/>
      <w:marRight w:val="0"/>
      <w:marTop w:val="0"/>
      <w:marBottom w:val="0"/>
      <w:divBdr>
        <w:top w:val="none" w:sz="0" w:space="0" w:color="auto"/>
        <w:left w:val="none" w:sz="0" w:space="0" w:color="auto"/>
        <w:bottom w:val="none" w:sz="0" w:space="0" w:color="auto"/>
        <w:right w:val="none" w:sz="0" w:space="0" w:color="auto"/>
      </w:divBdr>
    </w:div>
    <w:div w:id="1184637330">
      <w:bodyDiv w:val="1"/>
      <w:marLeft w:val="0"/>
      <w:marRight w:val="0"/>
      <w:marTop w:val="0"/>
      <w:marBottom w:val="0"/>
      <w:divBdr>
        <w:top w:val="none" w:sz="0" w:space="0" w:color="auto"/>
        <w:left w:val="none" w:sz="0" w:space="0" w:color="auto"/>
        <w:bottom w:val="none" w:sz="0" w:space="0" w:color="auto"/>
        <w:right w:val="none" w:sz="0" w:space="0" w:color="auto"/>
      </w:divBdr>
    </w:div>
    <w:div w:id="1188643271">
      <w:bodyDiv w:val="1"/>
      <w:marLeft w:val="0"/>
      <w:marRight w:val="0"/>
      <w:marTop w:val="0"/>
      <w:marBottom w:val="0"/>
      <w:divBdr>
        <w:top w:val="none" w:sz="0" w:space="0" w:color="auto"/>
        <w:left w:val="none" w:sz="0" w:space="0" w:color="auto"/>
        <w:bottom w:val="none" w:sz="0" w:space="0" w:color="auto"/>
        <w:right w:val="none" w:sz="0" w:space="0" w:color="auto"/>
      </w:divBdr>
    </w:div>
    <w:div w:id="1193496338">
      <w:bodyDiv w:val="1"/>
      <w:marLeft w:val="0"/>
      <w:marRight w:val="0"/>
      <w:marTop w:val="0"/>
      <w:marBottom w:val="0"/>
      <w:divBdr>
        <w:top w:val="none" w:sz="0" w:space="0" w:color="auto"/>
        <w:left w:val="none" w:sz="0" w:space="0" w:color="auto"/>
        <w:bottom w:val="none" w:sz="0" w:space="0" w:color="auto"/>
        <w:right w:val="none" w:sz="0" w:space="0" w:color="auto"/>
      </w:divBdr>
    </w:div>
    <w:div w:id="1201356271">
      <w:bodyDiv w:val="1"/>
      <w:marLeft w:val="0"/>
      <w:marRight w:val="0"/>
      <w:marTop w:val="0"/>
      <w:marBottom w:val="0"/>
      <w:divBdr>
        <w:top w:val="none" w:sz="0" w:space="0" w:color="auto"/>
        <w:left w:val="none" w:sz="0" w:space="0" w:color="auto"/>
        <w:bottom w:val="none" w:sz="0" w:space="0" w:color="auto"/>
        <w:right w:val="none" w:sz="0" w:space="0" w:color="auto"/>
      </w:divBdr>
    </w:div>
    <w:div w:id="1214388136">
      <w:bodyDiv w:val="1"/>
      <w:marLeft w:val="0"/>
      <w:marRight w:val="0"/>
      <w:marTop w:val="0"/>
      <w:marBottom w:val="0"/>
      <w:divBdr>
        <w:top w:val="none" w:sz="0" w:space="0" w:color="auto"/>
        <w:left w:val="none" w:sz="0" w:space="0" w:color="auto"/>
        <w:bottom w:val="none" w:sz="0" w:space="0" w:color="auto"/>
        <w:right w:val="none" w:sz="0" w:space="0" w:color="auto"/>
      </w:divBdr>
    </w:div>
    <w:div w:id="1220171905">
      <w:bodyDiv w:val="1"/>
      <w:marLeft w:val="0"/>
      <w:marRight w:val="0"/>
      <w:marTop w:val="0"/>
      <w:marBottom w:val="0"/>
      <w:divBdr>
        <w:top w:val="none" w:sz="0" w:space="0" w:color="auto"/>
        <w:left w:val="none" w:sz="0" w:space="0" w:color="auto"/>
        <w:bottom w:val="none" w:sz="0" w:space="0" w:color="auto"/>
        <w:right w:val="none" w:sz="0" w:space="0" w:color="auto"/>
      </w:divBdr>
    </w:div>
    <w:div w:id="1224371316">
      <w:bodyDiv w:val="1"/>
      <w:marLeft w:val="0"/>
      <w:marRight w:val="0"/>
      <w:marTop w:val="0"/>
      <w:marBottom w:val="0"/>
      <w:divBdr>
        <w:top w:val="none" w:sz="0" w:space="0" w:color="auto"/>
        <w:left w:val="none" w:sz="0" w:space="0" w:color="auto"/>
        <w:bottom w:val="none" w:sz="0" w:space="0" w:color="auto"/>
        <w:right w:val="none" w:sz="0" w:space="0" w:color="auto"/>
      </w:divBdr>
    </w:div>
    <w:div w:id="1247805699">
      <w:bodyDiv w:val="1"/>
      <w:marLeft w:val="0"/>
      <w:marRight w:val="0"/>
      <w:marTop w:val="0"/>
      <w:marBottom w:val="0"/>
      <w:divBdr>
        <w:top w:val="none" w:sz="0" w:space="0" w:color="auto"/>
        <w:left w:val="none" w:sz="0" w:space="0" w:color="auto"/>
        <w:bottom w:val="none" w:sz="0" w:space="0" w:color="auto"/>
        <w:right w:val="none" w:sz="0" w:space="0" w:color="auto"/>
      </w:divBdr>
    </w:div>
    <w:div w:id="1264417363">
      <w:bodyDiv w:val="1"/>
      <w:marLeft w:val="0"/>
      <w:marRight w:val="0"/>
      <w:marTop w:val="0"/>
      <w:marBottom w:val="0"/>
      <w:divBdr>
        <w:top w:val="none" w:sz="0" w:space="0" w:color="auto"/>
        <w:left w:val="none" w:sz="0" w:space="0" w:color="auto"/>
        <w:bottom w:val="none" w:sz="0" w:space="0" w:color="auto"/>
        <w:right w:val="none" w:sz="0" w:space="0" w:color="auto"/>
      </w:divBdr>
    </w:div>
    <w:div w:id="1296643720">
      <w:bodyDiv w:val="1"/>
      <w:marLeft w:val="0"/>
      <w:marRight w:val="0"/>
      <w:marTop w:val="0"/>
      <w:marBottom w:val="0"/>
      <w:divBdr>
        <w:top w:val="none" w:sz="0" w:space="0" w:color="auto"/>
        <w:left w:val="none" w:sz="0" w:space="0" w:color="auto"/>
        <w:bottom w:val="none" w:sz="0" w:space="0" w:color="auto"/>
        <w:right w:val="none" w:sz="0" w:space="0" w:color="auto"/>
      </w:divBdr>
    </w:div>
    <w:div w:id="1308239934">
      <w:bodyDiv w:val="1"/>
      <w:marLeft w:val="0"/>
      <w:marRight w:val="0"/>
      <w:marTop w:val="0"/>
      <w:marBottom w:val="0"/>
      <w:divBdr>
        <w:top w:val="none" w:sz="0" w:space="0" w:color="auto"/>
        <w:left w:val="none" w:sz="0" w:space="0" w:color="auto"/>
        <w:bottom w:val="none" w:sz="0" w:space="0" w:color="auto"/>
        <w:right w:val="none" w:sz="0" w:space="0" w:color="auto"/>
      </w:divBdr>
    </w:div>
    <w:div w:id="1314945672">
      <w:bodyDiv w:val="1"/>
      <w:marLeft w:val="0"/>
      <w:marRight w:val="0"/>
      <w:marTop w:val="0"/>
      <w:marBottom w:val="0"/>
      <w:divBdr>
        <w:top w:val="none" w:sz="0" w:space="0" w:color="auto"/>
        <w:left w:val="none" w:sz="0" w:space="0" w:color="auto"/>
        <w:bottom w:val="none" w:sz="0" w:space="0" w:color="auto"/>
        <w:right w:val="none" w:sz="0" w:space="0" w:color="auto"/>
      </w:divBdr>
    </w:div>
    <w:div w:id="1325428807">
      <w:bodyDiv w:val="1"/>
      <w:marLeft w:val="0"/>
      <w:marRight w:val="0"/>
      <w:marTop w:val="0"/>
      <w:marBottom w:val="0"/>
      <w:divBdr>
        <w:top w:val="none" w:sz="0" w:space="0" w:color="auto"/>
        <w:left w:val="none" w:sz="0" w:space="0" w:color="auto"/>
        <w:bottom w:val="none" w:sz="0" w:space="0" w:color="auto"/>
        <w:right w:val="none" w:sz="0" w:space="0" w:color="auto"/>
      </w:divBdr>
    </w:div>
    <w:div w:id="1334338300">
      <w:bodyDiv w:val="1"/>
      <w:marLeft w:val="0"/>
      <w:marRight w:val="0"/>
      <w:marTop w:val="0"/>
      <w:marBottom w:val="0"/>
      <w:divBdr>
        <w:top w:val="none" w:sz="0" w:space="0" w:color="auto"/>
        <w:left w:val="none" w:sz="0" w:space="0" w:color="auto"/>
        <w:bottom w:val="none" w:sz="0" w:space="0" w:color="auto"/>
        <w:right w:val="none" w:sz="0" w:space="0" w:color="auto"/>
      </w:divBdr>
    </w:div>
    <w:div w:id="1352533975">
      <w:bodyDiv w:val="1"/>
      <w:marLeft w:val="0"/>
      <w:marRight w:val="0"/>
      <w:marTop w:val="0"/>
      <w:marBottom w:val="0"/>
      <w:divBdr>
        <w:top w:val="none" w:sz="0" w:space="0" w:color="auto"/>
        <w:left w:val="none" w:sz="0" w:space="0" w:color="auto"/>
        <w:bottom w:val="none" w:sz="0" w:space="0" w:color="auto"/>
        <w:right w:val="none" w:sz="0" w:space="0" w:color="auto"/>
      </w:divBdr>
    </w:div>
    <w:div w:id="1378819590">
      <w:bodyDiv w:val="1"/>
      <w:marLeft w:val="0"/>
      <w:marRight w:val="0"/>
      <w:marTop w:val="0"/>
      <w:marBottom w:val="0"/>
      <w:divBdr>
        <w:top w:val="none" w:sz="0" w:space="0" w:color="auto"/>
        <w:left w:val="none" w:sz="0" w:space="0" w:color="auto"/>
        <w:bottom w:val="none" w:sz="0" w:space="0" w:color="auto"/>
        <w:right w:val="none" w:sz="0" w:space="0" w:color="auto"/>
      </w:divBdr>
    </w:div>
    <w:div w:id="1401251887">
      <w:bodyDiv w:val="1"/>
      <w:marLeft w:val="0"/>
      <w:marRight w:val="0"/>
      <w:marTop w:val="0"/>
      <w:marBottom w:val="0"/>
      <w:divBdr>
        <w:top w:val="none" w:sz="0" w:space="0" w:color="auto"/>
        <w:left w:val="none" w:sz="0" w:space="0" w:color="auto"/>
        <w:bottom w:val="none" w:sz="0" w:space="0" w:color="auto"/>
        <w:right w:val="none" w:sz="0" w:space="0" w:color="auto"/>
      </w:divBdr>
    </w:div>
    <w:div w:id="1428192264">
      <w:bodyDiv w:val="1"/>
      <w:marLeft w:val="0"/>
      <w:marRight w:val="0"/>
      <w:marTop w:val="0"/>
      <w:marBottom w:val="0"/>
      <w:divBdr>
        <w:top w:val="none" w:sz="0" w:space="0" w:color="auto"/>
        <w:left w:val="none" w:sz="0" w:space="0" w:color="auto"/>
        <w:bottom w:val="none" w:sz="0" w:space="0" w:color="auto"/>
        <w:right w:val="none" w:sz="0" w:space="0" w:color="auto"/>
      </w:divBdr>
    </w:div>
    <w:div w:id="1428695472">
      <w:bodyDiv w:val="1"/>
      <w:marLeft w:val="0"/>
      <w:marRight w:val="0"/>
      <w:marTop w:val="0"/>
      <w:marBottom w:val="0"/>
      <w:divBdr>
        <w:top w:val="none" w:sz="0" w:space="0" w:color="auto"/>
        <w:left w:val="none" w:sz="0" w:space="0" w:color="auto"/>
        <w:bottom w:val="none" w:sz="0" w:space="0" w:color="auto"/>
        <w:right w:val="none" w:sz="0" w:space="0" w:color="auto"/>
      </w:divBdr>
    </w:div>
    <w:div w:id="1431243640">
      <w:bodyDiv w:val="1"/>
      <w:marLeft w:val="0"/>
      <w:marRight w:val="0"/>
      <w:marTop w:val="0"/>
      <w:marBottom w:val="0"/>
      <w:divBdr>
        <w:top w:val="none" w:sz="0" w:space="0" w:color="auto"/>
        <w:left w:val="none" w:sz="0" w:space="0" w:color="auto"/>
        <w:bottom w:val="none" w:sz="0" w:space="0" w:color="auto"/>
        <w:right w:val="none" w:sz="0" w:space="0" w:color="auto"/>
      </w:divBdr>
    </w:div>
    <w:div w:id="1449466434">
      <w:bodyDiv w:val="1"/>
      <w:marLeft w:val="0"/>
      <w:marRight w:val="0"/>
      <w:marTop w:val="0"/>
      <w:marBottom w:val="0"/>
      <w:divBdr>
        <w:top w:val="none" w:sz="0" w:space="0" w:color="auto"/>
        <w:left w:val="none" w:sz="0" w:space="0" w:color="auto"/>
        <w:bottom w:val="none" w:sz="0" w:space="0" w:color="auto"/>
        <w:right w:val="none" w:sz="0" w:space="0" w:color="auto"/>
      </w:divBdr>
    </w:div>
    <w:div w:id="1453479936">
      <w:bodyDiv w:val="1"/>
      <w:marLeft w:val="0"/>
      <w:marRight w:val="0"/>
      <w:marTop w:val="0"/>
      <w:marBottom w:val="0"/>
      <w:divBdr>
        <w:top w:val="none" w:sz="0" w:space="0" w:color="auto"/>
        <w:left w:val="none" w:sz="0" w:space="0" w:color="auto"/>
        <w:bottom w:val="none" w:sz="0" w:space="0" w:color="auto"/>
        <w:right w:val="none" w:sz="0" w:space="0" w:color="auto"/>
      </w:divBdr>
    </w:div>
    <w:div w:id="1459836661">
      <w:bodyDiv w:val="1"/>
      <w:marLeft w:val="0"/>
      <w:marRight w:val="0"/>
      <w:marTop w:val="0"/>
      <w:marBottom w:val="0"/>
      <w:divBdr>
        <w:top w:val="none" w:sz="0" w:space="0" w:color="auto"/>
        <w:left w:val="none" w:sz="0" w:space="0" w:color="auto"/>
        <w:bottom w:val="none" w:sz="0" w:space="0" w:color="auto"/>
        <w:right w:val="none" w:sz="0" w:space="0" w:color="auto"/>
      </w:divBdr>
    </w:div>
    <w:div w:id="1473249764">
      <w:bodyDiv w:val="1"/>
      <w:marLeft w:val="0"/>
      <w:marRight w:val="0"/>
      <w:marTop w:val="0"/>
      <w:marBottom w:val="0"/>
      <w:divBdr>
        <w:top w:val="none" w:sz="0" w:space="0" w:color="auto"/>
        <w:left w:val="none" w:sz="0" w:space="0" w:color="auto"/>
        <w:bottom w:val="none" w:sz="0" w:space="0" w:color="auto"/>
        <w:right w:val="none" w:sz="0" w:space="0" w:color="auto"/>
      </w:divBdr>
    </w:div>
    <w:div w:id="1475374360">
      <w:bodyDiv w:val="1"/>
      <w:marLeft w:val="0"/>
      <w:marRight w:val="0"/>
      <w:marTop w:val="0"/>
      <w:marBottom w:val="0"/>
      <w:divBdr>
        <w:top w:val="none" w:sz="0" w:space="0" w:color="auto"/>
        <w:left w:val="none" w:sz="0" w:space="0" w:color="auto"/>
        <w:bottom w:val="none" w:sz="0" w:space="0" w:color="auto"/>
        <w:right w:val="none" w:sz="0" w:space="0" w:color="auto"/>
      </w:divBdr>
    </w:div>
    <w:div w:id="1476222743">
      <w:bodyDiv w:val="1"/>
      <w:marLeft w:val="0"/>
      <w:marRight w:val="0"/>
      <w:marTop w:val="0"/>
      <w:marBottom w:val="0"/>
      <w:divBdr>
        <w:top w:val="none" w:sz="0" w:space="0" w:color="auto"/>
        <w:left w:val="none" w:sz="0" w:space="0" w:color="auto"/>
        <w:bottom w:val="none" w:sz="0" w:space="0" w:color="auto"/>
        <w:right w:val="none" w:sz="0" w:space="0" w:color="auto"/>
      </w:divBdr>
    </w:div>
    <w:div w:id="1480537548">
      <w:bodyDiv w:val="1"/>
      <w:marLeft w:val="0"/>
      <w:marRight w:val="0"/>
      <w:marTop w:val="0"/>
      <w:marBottom w:val="0"/>
      <w:divBdr>
        <w:top w:val="none" w:sz="0" w:space="0" w:color="auto"/>
        <w:left w:val="none" w:sz="0" w:space="0" w:color="auto"/>
        <w:bottom w:val="none" w:sz="0" w:space="0" w:color="auto"/>
        <w:right w:val="none" w:sz="0" w:space="0" w:color="auto"/>
      </w:divBdr>
    </w:div>
    <w:div w:id="1496801416">
      <w:bodyDiv w:val="1"/>
      <w:marLeft w:val="0"/>
      <w:marRight w:val="0"/>
      <w:marTop w:val="0"/>
      <w:marBottom w:val="0"/>
      <w:divBdr>
        <w:top w:val="none" w:sz="0" w:space="0" w:color="auto"/>
        <w:left w:val="none" w:sz="0" w:space="0" w:color="auto"/>
        <w:bottom w:val="none" w:sz="0" w:space="0" w:color="auto"/>
        <w:right w:val="none" w:sz="0" w:space="0" w:color="auto"/>
      </w:divBdr>
    </w:div>
    <w:div w:id="1522354450">
      <w:bodyDiv w:val="1"/>
      <w:marLeft w:val="0"/>
      <w:marRight w:val="0"/>
      <w:marTop w:val="0"/>
      <w:marBottom w:val="0"/>
      <w:divBdr>
        <w:top w:val="none" w:sz="0" w:space="0" w:color="auto"/>
        <w:left w:val="none" w:sz="0" w:space="0" w:color="auto"/>
        <w:bottom w:val="none" w:sz="0" w:space="0" w:color="auto"/>
        <w:right w:val="none" w:sz="0" w:space="0" w:color="auto"/>
      </w:divBdr>
    </w:div>
    <w:div w:id="1530878288">
      <w:bodyDiv w:val="1"/>
      <w:marLeft w:val="0"/>
      <w:marRight w:val="0"/>
      <w:marTop w:val="0"/>
      <w:marBottom w:val="0"/>
      <w:divBdr>
        <w:top w:val="none" w:sz="0" w:space="0" w:color="auto"/>
        <w:left w:val="none" w:sz="0" w:space="0" w:color="auto"/>
        <w:bottom w:val="none" w:sz="0" w:space="0" w:color="auto"/>
        <w:right w:val="none" w:sz="0" w:space="0" w:color="auto"/>
      </w:divBdr>
    </w:div>
    <w:div w:id="1533227623">
      <w:bodyDiv w:val="1"/>
      <w:marLeft w:val="0"/>
      <w:marRight w:val="0"/>
      <w:marTop w:val="0"/>
      <w:marBottom w:val="0"/>
      <w:divBdr>
        <w:top w:val="none" w:sz="0" w:space="0" w:color="auto"/>
        <w:left w:val="none" w:sz="0" w:space="0" w:color="auto"/>
        <w:bottom w:val="none" w:sz="0" w:space="0" w:color="auto"/>
        <w:right w:val="none" w:sz="0" w:space="0" w:color="auto"/>
      </w:divBdr>
    </w:div>
    <w:div w:id="1535265329">
      <w:bodyDiv w:val="1"/>
      <w:marLeft w:val="0"/>
      <w:marRight w:val="0"/>
      <w:marTop w:val="0"/>
      <w:marBottom w:val="0"/>
      <w:divBdr>
        <w:top w:val="none" w:sz="0" w:space="0" w:color="auto"/>
        <w:left w:val="none" w:sz="0" w:space="0" w:color="auto"/>
        <w:bottom w:val="none" w:sz="0" w:space="0" w:color="auto"/>
        <w:right w:val="none" w:sz="0" w:space="0" w:color="auto"/>
      </w:divBdr>
    </w:div>
    <w:div w:id="1557617840">
      <w:bodyDiv w:val="1"/>
      <w:marLeft w:val="0"/>
      <w:marRight w:val="0"/>
      <w:marTop w:val="0"/>
      <w:marBottom w:val="0"/>
      <w:divBdr>
        <w:top w:val="none" w:sz="0" w:space="0" w:color="auto"/>
        <w:left w:val="none" w:sz="0" w:space="0" w:color="auto"/>
        <w:bottom w:val="none" w:sz="0" w:space="0" w:color="auto"/>
        <w:right w:val="none" w:sz="0" w:space="0" w:color="auto"/>
      </w:divBdr>
    </w:div>
    <w:div w:id="1568225474">
      <w:bodyDiv w:val="1"/>
      <w:marLeft w:val="0"/>
      <w:marRight w:val="0"/>
      <w:marTop w:val="0"/>
      <w:marBottom w:val="0"/>
      <w:divBdr>
        <w:top w:val="none" w:sz="0" w:space="0" w:color="auto"/>
        <w:left w:val="none" w:sz="0" w:space="0" w:color="auto"/>
        <w:bottom w:val="none" w:sz="0" w:space="0" w:color="auto"/>
        <w:right w:val="none" w:sz="0" w:space="0" w:color="auto"/>
      </w:divBdr>
    </w:div>
    <w:div w:id="1586719095">
      <w:bodyDiv w:val="1"/>
      <w:marLeft w:val="0"/>
      <w:marRight w:val="0"/>
      <w:marTop w:val="0"/>
      <w:marBottom w:val="0"/>
      <w:divBdr>
        <w:top w:val="none" w:sz="0" w:space="0" w:color="auto"/>
        <w:left w:val="none" w:sz="0" w:space="0" w:color="auto"/>
        <w:bottom w:val="none" w:sz="0" w:space="0" w:color="auto"/>
        <w:right w:val="none" w:sz="0" w:space="0" w:color="auto"/>
      </w:divBdr>
    </w:div>
    <w:div w:id="1593125777">
      <w:bodyDiv w:val="1"/>
      <w:marLeft w:val="0"/>
      <w:marRight w:val="0"/>
      <w:marTop w:val="0"/>
      <w:marBottom w:val="0"/>
      <w:divBdr>
        <w:top w:val="none" w:sz="0" w:space="0" w:color="auto"/>
        <w:left w:val="none" w:sz="0" w:space="0" w:color="auto"/>
        <w:bottom w:val="none" w:sz="0" w:space="0" w:color="auto"/>
        <w:right w:val="none" w:sz="0" w:space="0" w:color="auto"/>
      </w:divBdr>
    </w:div>
    <w:div w:id="1620919355">
      <w:bodyDiv w:val="1"/>
      <w:marLeft w:val="0"/>
      <w:marRight w:val="0"/>
      <w:marTop w:val="0"/>
      <w:marBottom w:val="0"/>
      <w:divBdr>
        <w:top w:val="none" w:sz="0" w:space="0" w:color="auto"/>
        <w:left w:val="none" w:sz="0" w:space="0" w:color="auto"/>
        <w:bottom w:val="none" w:sz="0" w:space="0" w:color="auto"/>
        <w:right w:val="none" w:sz="0" w:space="0" w:color="auto"/>
      </w:divBdr>
    </w:div>
    <w:div w:id="1633439992">
      <w:bodyDiv w:val="1"/>
      <w:marLeft w:val="0"/>
      <w:marRight w:val="0"/>
      <w:marTop w:val="0"/>
      <w:marBottom w:val="0"/>
      <w:divBdr>
        <w:top w:val="none" w:sz="0" w:space="0" w:color="auto"/>
        <w:left w:val="none" w:sz="0" w:space="0" w:color="auto"/>
        <w:bottom w:val="none" w:sz="0" w:space="0" w:color="auto"/>
        <w:right w:val="none" w:sz="0" w:space="0" w:color="auto"/>
      </w:divBdr>
    </w:div>
    <w:div w:id="1651903568">
      <w:bodyDiv w:val="1"/>
      <w:marLeft w:val="0"/>
      <w:marRight w:val="0"/>
      <w:marTop w:val="0"/>
      <w:marBottom w:val="0"/>
      <w:divBdr>
        <w:top w:val="none" w:sz="0" w:space="0" w:color="auto"/>
        <w:left w:val="none" w:sz="0" w:space="0" w:color="auto"/>
        <w:bottom w:val="none" w:sz="0" w:space="0" w:color="auto"/>
        <w:right w:val="none" w:sz="0" w:space="0" w:color="auto"/>
      </w:divBdr>
    </w:div>
    <w:div w:id="1652246426">
      <w:bodyDiv w:val="1"/>
      <w:marLeft w:val="0"/>
      <w:marRight w:val="0"/>
      <w:marTop w:val="0"/>
      <w:marBottom w:val="0"/>
      <w:divBdr>
        <w:top w:val="none" w:sz="0" w:space="0" w:color="auto"/>
        <w:left w:val="none" w:sz="0" w:space="0" w:color="auto"/>
        <w:bottom w:val="none" w:sz="0" w:space="0" w:color="auto"/>
        <w:right w:val="none" w:sz="0" w:space="0" w:color="auto"/>
      </w:divBdr>
    </w:div>
    <w:div w:id="1660887454">
      <w:bodyDiv w:val="1"/>
      <w:marLeft w:val="0"/>
      <w:marRight w:val="0"/>
      <w:marTop w:val="0"/>
      <w:marBottom w:val="0"/>
      <w:divBdr>
        <w:top w:val="none" w:sz="0" w:space="0" w:color="auto"/>
        <w:left w:val="none" w:sz="0" w:space="0" w:color="auto"/>
        <w:bottom w:val="none" w:sz="0" w:space="0" w:color="auto"/>
        <w:right w:val="none" w:sz="0" w:space="0" w:color="auto"/>
      </w:divBdr>
    </w:div>
    <w:div w:id="1663659149">
      <w:bodyDiv w:val="1"/>
      <w:marLeft w:val="0"/>
      <w:marRight w:val="0"/>
      <w:marTop w:val="0"/>
      <w:marBottom w:val="0"/>
      <w:divBdr>
        <w:top w:val="none" w:sz="0" w:space="0" w:color="auto"/>
        <w:left w:val="none" w:sz="0" w:space="0" w:color="auto"/>
        <w:bottom w:val="none" w:sz="0" w:space="0" w:color="auto"/>
        <w:right w:val="none" w:sz="0" w:space="0" w:color="auto"/>
      </w:divBdr>
    </w:div>
    <w:div w:id="1674725260">
      <w:bodyDiv w:val="1"/>
      <w:marLeft w:val="0"/>
      <w:marRight w:val="0"/>
      <w:marTop w:val="0"/>
      <w:marBottom w:val="0"/>
      <w:divBdr>
        <w:top w:val="none" w:sz="0" w:space="0" w:color="auto"/>
        <w:left w:val="none" w:sz="0" w:space="0" w:color="auto"/>
        <w:bottom w:val="none" w:sz="0" w:space="0" w:color="auto"/>
        <w:right w:val="none" w:sz="0" w:space="0" w:color="auto"/>
      </w:divBdr>
    </w:div>
    <w:div w:id="1687054122">
      <w:bodyDiv w:val="1"/>
      <w:marLeft w:val="0"/>
      <w:marRight w:val="0"/>
      <w:marTop w:val="0"/>
      <w:marBottom w:val="0"/>
      <w:divBdr>
        <w:top w:val="none" w:sz="0" w:space="0" w:color="auto"/>
        <w:left w:val="none" w:sz="0" w:space="0" w:color="auto"/>
        <w:bottom w:val="none" w:sz="0" w:space="0" w:color="auto"/>
        <w:right w:val="none" w:sz="0" w:space="0" w:color="auto"/>
      </w:divBdr>
    </w:div>
    <w:div w:id="1736512861">
      <w:bodyDiv w:val="1"/>
      <w:marLeft w:val="0"/>
      <w:marRight w:val="0"/>
      <w:marTop w:val="0"/>
      <w:marBottom w:val="0"/>
      <w:divBdr>
        <w:top w:val="none" w:sz="0" w:space="0" w:color="auto"/>
        <w:left w:val="none" w:sz="0" w:space="0" w:color="auto"/>
        <w:bottom w:val="none" w:sz="0" w:space="0" w:color="auto"/>
        <w:right w:val="none" w:sz="0" w:space="0" w:color="auto"/>
      </w:divBdr>
    </w:div>
    <w:div w:id="1754231720">
      <w:bodyDiv w:val="1"/>
      <w:marLeft w:val="0"/>
      <w:marRight w:val="0"/>
      <w:marTop w:val="0"/>
      <w:marBottom w:val="0"/>
      <w:divBdr>
        <w:top w:val="none" w:sz="0" w:space="0" w:color="auto"/>
        <w:left w:val="none" w:sz="0" w:space="0" w:color="auto"/>
        <w:bottom w:val="none" w:sz="0" w:space="0" w:color="auto"/>
        <w:right w:val="none" w:sz="0" w:space="0" w:color="auto"/>
      </w:divBdr>
    </w:div>
    <w:div w:id="1768503455">
      <w:bodyDiv w:val="1"/>
      <w:marLeft w:val="0"/>
      <w:marRight w:val="0"/>
      <w:marTop w:val="0"/>
      <w:marBottom w:val="0"/>
      <w:divBdr>
        <w:top w:val="none" w:sz="0" w:space="0" w:color="auto"/>
        <w:left w:val="none" w:sz="0" w:space="0" w:color="auto"/>
        <w:bottom w:val="none" w:sz="0" w:space="0" w:color="auto"/>
        <w:right w:val="none" w:sz="0" w:space="0" w:color="auto"/>
      </w:divBdr>
    </w:div>
    <w:div w:id="1768849016">
      <w:bodyDiv w:val="1"/>
      <w:marLeft w:val="0"/>
      <w:marRight w:val="0"/>
      <w:marTop w:val="0"/>
      <w:marBottom w:val="0"/>
      <w:divBdr>
        <w:top w:val="none" w:sz="0" w:space="0" w:color="auto"/>
        <w:left w:val="none" w:sz="0" w:space="0" w:color="auto"/>
        <w:bottom w:val="none" w:sz="0" w:space="0" w:color="auto"/>
        <w:right w:val="none" w:sz="0" w:space="0" w:color="auto"/>
      </w:divBdr>
    </w:div>
    <w:div w:id="1782802400">
      <w:bodyDiv w:val="1"/>
      <w:marLeft w:val="0"/>
      <w:marRight w:val="0"/>
      <w:marTop w:val="0"/>
      <w:marBottom w:val="0"/>
      <w:divBdr>
        <w:top w:val="none" w:sz="0" w:space="0" w:color="auto"/>
        <w:left w:val="none" w:sz="0" w:space="0" w:color="auto"/>
        <w:bottom w:val="none" w:sz="0" w:space="0" w:color="auto"/>
        <w:right w:val="none" w:sz="0" w:space="0" w:color="auto"/>
      </w:divBdr>
    </w:div>
    <w:div w:id="1807159685">
      <w:bodyDiv w:val="1"/>
      <w:marLeft w:val="0"/>
      <w:marRight w:val="0"/>
      <w:marTop w:val="0"/>
      <w:marBottom w:val="0"/>
      <w:divBdr>
        <w:top w:val="none" w:sz="0" w:space="0" w:color="auto"/>
        <w:left w:val="none" w:sz="0" w:space="0" w:color="auto"/>
        <w:bottom w:val="none" w:sz="0" w:space="0" w:color="auto"/>
        <w:right w:val="none" w:sz="0" w:space="0" w:color="auto"/>
      </w:divBdr>
    </w:div>
    <w:div w:id="1812405342">
      <w:bodyDiv w:val="1"/>
      <w:marLeft w:val="0"/>
      <w:marRight w:val="0"/>
      <w:marTop w:val="0"/>
      <w:marBottom w:val="0"/>
      <w:divBdr>
        <w:top w:val="none" w:sz="0" w:space="0" w:color="auto"/>
        <w:left w:val="none" w:sz="0" w:space="0" w:color="auto"/>
        <w:bottom w:val="none" w:sz="0" w:space="0" w:color="auto"/>
        <w:right w:val="none" w:sz="0" w:space="0" w:color="auto"/>
      </w:divBdr>
    </w:div>
    <w:div w:id="1814561705">
      <w:bodyDiv w:val="1"/>
      <w:marLeft w:val="0"/>
      <w:marRight w:val="0"/>
      <w:marTop w:val="0"/>
      <w:marBottom w:val="0"/>
      <w:divBdr>
        <w:top w:val="none" w:sz="0" w:space="0" w:color="auto"/>
        <w:left w:val="none" w:sz="0" w:space="0" w:color="auto"/>
        <w:bottom w:val="none" w:sz="0" w:space="0" w:color="auto"/>
        <w:right w:val="none" w:sz="0" w:space="0" w:color="auto"/>
      </w:divBdr>
    </w:div>
    <w:div w:id="1818447862">
      <w:bodyDiv w:val="1"/>
      <w:marLeft w:val="0"/>
      <w:marRight w:val="0"/>
      <w:marTop w:val="0"/>
      <w:marBottom w:val="0"/>
      <w:divBdr>
        <w:top w:val="none" w:sz="0" w:space="0" w:color="auto"/>
        <w:left w:val="none" w:sz="0" w:space="0" w:color="auto"/>
        <w:bottom w:val="none" w:sz="0" w:space="0" w:color="auto"/>
        <w:right w:val="none" w:sz="0" w:space="0" w:color="auto"/>
      </w:divBdr>
    </w:div>
    <w:div w:id="1818644490">
      <w:bodyDiv w:val="1"/>
      <w:marLeft w:val="0"/>
      <w:marRight w:val="0"/>
      <w:marTop w:val="0"/>
      <w:marBottom w:val="0"/>
      <w:divBdr>
        <w:top w:val="none" w:sz="0" w:space="0" w:color="auto"/>
        <w:left w:val="none" w:sz="0" w:space="0" w:color="auto"/>
        <w:bottom w:val="none" w:sz="0" w:space="0" w:color="auto"/>
        <w:right w:val="none" w:sz="0" w:space="0" w:color="auto"/>
      </w:divBdr>
    </w:div>
    <w:div w:id="1841239668">
      <w:bodyDiv w:val="1"/>
      <w:marLeft w:val="0"/>
      <w:marRight w:val="0"/>
      <w:marTop w:val="0"/>
      <w:marBottom w:val="0"/>
      <w:divBdr>
        <w:top w:val="none" w:sz="0" w:space="0" w:color="auto"/>
        <w:left w:val="none" w:sz="0" w:space="0" w:color="auto"/>
        <w:bottom w:val="none" w:sz="0" w:space="0" w:color="auto"/>
        <w:right w:val="none" w:sz="0" w:space="0" w:color="auto"/>
      </w:divBdr>
    </w:div>
    <w:div w:id="1855142976">
      <w:bodyDiv w:val="1"/>
      <w:marLeft w:val="0"/>
      <w:marRight w:val="0"/>
      <w:marTop w:val="0"/>
      <w:marBottom w:val="0"/>
      <w:divBdr>
        <w:top w:val="none" w:sz="0" w:space="0" w:color="auto"/>
        <w:left w:val="none" w:sz="0" w:space="0" w:color="auto"/>
        <w:bottom w:val="none" w:sz="0" w:space="0" w:color="auto"/>
        <w:right w:val="none" w:sz="0" w:space="0" w:color="auto"/>
      </w:divBdr>
    </w:div>
    <w:div w:id="1884169579">
      <w:bodyDiv w:val="1"/>
      <w:marLeft w:val="0"/>
      <w:marRight w:val="0"/>
      <w:marTop w:val="0"/>
      <w:marBottom w:val="0"/>
      <w:divBdr>
        <w:top w:val="none" w:sz="0" w:space="0" w:color="auto"/>
        <w:left w:val="none" w:sz="0" w:space="0" w:color="auto"/>
        <w:bottom w:val="none" w:sz="0" w:space="0" w:color="auto"/>
        <w:right w:val="none" w:sz="0" w:space="0" w:color="auto"/>
      </w:divBdr>
    </w:div>
    <w:div w:id="1892186448">
      <w:bodyDiv w:val="1"/>
      <w:marLeft w:val="0"/>
      <w:marRight w:val="0"/>
      <w:marTop w:val="0"/>
      <w:marBottom w:val="0"/>
      <w:divBdr>
        <w:top w:val="none" w:sz="0" w:space="0" w:color="auto"/>
        <w:left w:val="none" w:sz="0" w:space="0" w:color="auto"/>
        <w:bottom w:val="none" w:sz="0" w:space="0" w:color="auto"/>
        <w:right w:val="none" w:sz="0" w:space="0" w:color="auto"/>
      </w:divBdr>
    </w:div>
    <w:div w:id="1896969122">
      <w:bodyDiv w:val="1"/>
      <w:marLeft w:val="0"/>
      <w:marRight w:val="0"/>
      <w:marTop w:val="0"/>
      <w:marBottom w:val="0"/>
      <w:divBdr>
        <w:top w:val="none" w:sz="0" w:space="0" w:color="auto"/>
        <w:left w:val="none" w:sz="0" w:space="0" w:color="auto"/>
        <w:bottom w:val="none" w:sz="0" w:space="0" w:color="auto"/>
        <w:right w:val="none" w:sz="0" w:space="0" w:color="auto"/>
      </w:divBdr>
    </w:div>
    <w:div w:id="1904102047">
      <w:bodyDiv w:val="1"/>
      <w:marLeft w:val="0"/>
      <w:marRight w:val="0"/>
      <w:marTop w:val="0"/>
      <w:marBottom w:val="0"/>
      <w:divBdr>
        <w:top w:val="none" w:sz="0" w:space="0" w:color="auto"/>
        <w:left w:val="none" w:sz="0" w:space="0" w:color="auto"/>
        <w:bottom w:val="none" w:sz="0" w:space="0" w:color="auto"/>
        <w:right w:val="none" w:sz="0" w:space="0" w:color="auto"/>
      </w:divBdr>
    </w:div>
    <w:div w:id="1928153971">
      <w:bodyDiv w:val="1"/>
      <w:marLeft w:val="0"/>
      <w:marRight w:val="0"/>
      <w:marTop w:val="0"/>
      <w:marBottom w:val="0"/>
      <w:divBdr>
        <w:top w:val="none" w:sz="0" w:space="0" w:color="auto"/>
        <w:left w:val="none" w:sz="0" w:space="0" w:color="auto"/>
        <w:bottom w:val="none" w:sz="0" w:space="0" w:color="auto"/>
        <w:right w:val="none" w:sz="0" w:space="0" w:color="auto"/>
      </w:divBdr>
    </w:div>
    <w:div w:id="1930232714">
      <w:bodyDiv w:val="1"/>
      <w:marLeft w:val="0"/>
      <w:marRight w:val="0"/>
      <w:marTop w:val="0"/>
      <w:marBottom w:val="0"/>
      <w:divBdr>
        <w:top w:val="none" w:sz="0" w:space="0" w:color="auto"/>
        <w:left w:val="none" w:sz="0" w:space="0" w:color="auto"/>
        <w:bottom w:val="none" w:sz="0" w:space="0" w:color="auto"/>
        <w:right w:val="none" w:sz="0" w:space="0" w:color="auto"/>
      </w:divBdr>
    </w:div>
    <w:div w:id="1931618752">
      <w:bodyDiv w:val="1"/>
      <w:marLeft w:val="0"/>
      <w:marRight w:val="0"/>
      <w:marTop w:val="0"/>
      <w:marBottom w:val="0"/>
      <w:divBdr>
        <w:top w:val="none" w:sz="0" w:space="0" w:color="auto"/>
        <w:left w:val="none" w:sz="0" w:space="0" w:color="auto"/>
        <w:bottom w:val="none" w:sz="0" w:space="0" w:color="auto"/>
        <w:right w:val="none" w:sz="0" w:space="0" w:color="auto"/>
      </w:divBdr>
    </w:div>
    <w:div w:id="1931700068">
      <w:bodyDiv w:val="1"/>
      <w:marLeft w:val="0"/>
      <w:marRight w:val="0"/>
      <w:marTop w:val="0"/>
      <w:marBottom w:val="0"/>
      <w:divBdr>
        <w:top w:val="none" w:sz="0" w:space="0" w:color="auto"/>
        <w:left w:val="none" w:sz="0" w:space="0" w:color="auto"/>
        <w:bottom w:val="none" w:sz="0" w:space="0" w:color="auto"/>
        <w:right w:val="none" w:sz="0" w:space="0" w:color="auto"/>
      </w:divBdr>
    </w:div>
    <w:div w:id="1945647492">
      <w:bodyDiv w:val="1"/>
      <w:marLeft w:val="0"/>
      <w:marRight w:val="0"/>
      <w:marTop w:val="0"/>
      <w:marBottom w:val="0"/>
      <w:divBdr>
        <w:top w:val="none" w:sz="0" w:space="0" w:color="auto"/>
        <w:left w:val="none" w:sz="0" w:space="0" w:color="auto"/>
        <w:bottom w:val="none" w:sz="0" w:space="0" w:color="auto"/>
        <w:right w:val="none" w:sz="0" w:space="0" w:color="auto"/>
      </w:divBdr>
    </w:div>
    <w:div w:id="1959600988">
      <w:bodyDiv w:val="1"/>
      <w:marLeft w:val="0"/>
      <w:marRight w:val="0"/>
      <w:marTop w:val="0"/>
      <w:marBottom w:val="0"/>
      <w:divBdr>
        <w:top w:val="none" w:sz="0" w:space="0" w:color="auto"/>
        <w:left w:val="none" w:sz="0" w:space="0" w:color="auto"/>
        <w:bottom w:val="none" w:sz="0" w:space="0" w:color="auto"/>
        <w:right w:val="none" w:sz="0" w:space="0" w:color="auto"/>
      </w:divBdr>
    </w:div>
    <w:div w:id="1964119330">
      <w:bodyDiv w:val="1"/>
      <w:marLeft w:val="0"/>
      <w:marRight w:val="0"/>
      <w:marTop w:val="0"/>
      <w:marBottom w:val="0"/>
      <w:divBdr>
        <w:top w:val="none" w:sz="0" w:space="0" w:color="auto"/>
        <w:left w:val="none" w:sz="0" w:space="0" w:color="auto"/>
        <w:bottom w:val="none" w:sz="0" w:space="0" w:color="auto"/>
        <w:right w:val="none" w:sz="0" w:space="0" w:color="auto"/>
      </w:divBdr>
    </w:div>
    <w:div w:id="1964844149">
      <w:bodyDiv w:val="1"/>
      <w:marLeft w:val="0"/>
      <w:marRight w:val="0"/>
      <w:marTop w:val="0"/>
      <w:marBottom w:val="0"/>
      <w:divBdr>
        <w:top w:val="none" w:sz="0" w:space="0" w:color="auto"/>
        <w:left w:val="none" w:sz="0" w:space="0" w:color="auto"/>
        <w:bottom w:val="none" w:sz="0" w:space="0" w:color="auto"/>
        <w:right w:val="none" w:sz="0" w:space="0" w:color="auto"/>
      </w:divBdr>
    </w:div>
    <w:div w:id="1965383020">
      <w:bodyDiv w:val="1"/>
      <w:marLeft w:val="0"/>
      <w:marRight w:val="0"/>
      <w:marTop w:val="0"/>
      <w:marBottom w:val="0"/>
      <w:divBdr>
        <w:top w:val="none" w:sz="0" w:space="0" w:color="auto"/>
        <w:left w:val="none" w:sz="0" w:space="0" w:color="auto"/>
        <w:bottom w:val="none" w:sz="0" w:space="0" w:color="auto"/>
        <w:right w:val="none" w:sz="0" w:space="0" w:color="auto"/>
      </w:divBdr>
    </w:div>
    <w:div w:id="1983269948">
      <w:bodyDiv w:val="1"/>
      <w:marLeft w:val="0"/>
      <w:marRight w:val="0"/>
      <w:marTop w:val="0"/>
      <w:marBottom w:val="0"/>
      <w:divBdr>
        <w:top w:val="none" w:sz="0" w:space="0" w:color="auto"/>
        <w:left w:val="none" w:sz="0" w:space="0" w:color="auto"/>
        <w:bottom w:val="none" w:sz="0" w:space="0" w:color="auto"/>
        <w:right w:val="none" w:sz="0" w:space="0" w:color="auto"/>
      </w:divBdr>
    </w:div>
    <w:div w:id="1994944731">
      <w:bodyDiv w:val="1"/>
      <w:marLeft w:val="0"/>
      <w:marRight w:val="0"/>
      <w:marTop w:val="0"/>
      <w:marBottom w:val="0"/>
      <w:divBdr>
        <w:top w:val="none" w:sz="0" w:space="0" w:color="auto"/>
        <w:left w:val="none" w:sz="0" w:space="0" w:color="auto"/>
        <w:bottom w:val="none" w:sz="0" w:space="0" w:color="auto"/>
        <w:right w:val="none" w:sz="0" w:space="0" w:color="auto"/>
      </w:divBdr>
    </w:div>
    <w:div w:id="2000310201">
      <w:bodyDiv w:val="1"/>
      <w:marLeft w:val="0"/>
      <w:marRight w:val="0"/>
      <w:marTop w:val="0"/>
      <w:marBottom w:val="0"/>
      <w:divBdr>
        <w:top w:val="none" w:sz="0" w:space="0" w:color="auto"/>
        <w:left w:val="none" w:sz="0" w:space="0" w:color="auto"/>
        <w:bottom w:val="none" w:sz="0" w:space="0" w:color="auto"/>
        <w:right w:val="none" w:sz="0" w:space="0" w:color="auto"/>
      </w:divBdr>
    </w:div>
    <w:div w:id="2005433024">
      <w:bodyDiv w:val="1"/>
      <w:marLeft w:val="0"/>
      <w:marRight w:val="0"/>
      <w:marTop w:val="0"/>
      <w:marBottom w:val="0"/>
      <w:divBdr>
        <w:top w:val="none" w:sz="0" w:space="0" w:color="auto"/>
        <w:left w:val="none" w:sz="0" w:space="0" w:color="auto"/>
        <w:bottom w:val="none" w:sz="0" w:space="0" w:color="auto"/>
        <w:right w:val="none" w:sz="0" w:space="0" w:color="auto"/>
      </w:divBdr>
    </w:div>
    <w:div w:id="2017689373">
      <w:bodyDiv w:val="1"/>
      <w:marLeft w:val="0"/>
      <w:marRight w:val="0"/>
      <w:marTop w:val="0"/>
      <w:marBottom w:val="0"/>
      <w:divBdr>
        <w:top w:val="none" w:sz="0" w:space="0" w:color="auto"/>
        <w:left w:val="none" w:sz="0" w:space="0" w:color="auto"/>
        <w:bottom w:val="none" w:sz="0" w:space="0" w:color="auto"/>
        <w:right w:val="none" w:sz="0" w:space="0" w:color="auto"/>
      </w:divBdr>
    </w:div>
    <w:div w:id="2022196171">
      <w:bodyDiv w:val="1"/>
      <w:marLeft w:val="0"/>
      <w:marRight w:val="0"/>
      <w:marTop w:val="0"/>
      <w:marBottom w:val="0"/>
      <w:divBdr>
        <w:top w:val="none" w:sz="0" w:space="0" w:color="auto"/>
        <w:left w:val="none" w:sz="0" w:space="0" w:color="auto"/>
        <w:bottom w:val="none" w:sz="0" w:space="0" w:color="auto"/>
        <w:right w:val="none" w:sz="0" w:space="0" w:color="auto"/>
      </w:divBdr>
    </w:div>
    <w:div w:id="2024547044">
      <w:bodyDiv w:val="1"/>
      <w:marLeft w:val="0"/>
      <w:marRight w:val="0"/>
      <w:marTop w:val="0"/>
      <w:marBottom w:val="0"/>
      <w:divBdr>
        <w:top w:val="none" w:sz="0" w:space="0" w:color="auto"/>
        <w:left w:val="none" w:sz="0" w:space="0" w:color="auto"/>
        <w:bottom w:val="none" w:sz="0" w:space="0" w:color="auto"/>
        <w:right w:val="none" w:sz="0" w:space="0" w:color="auto"/>
      </w:divBdr>
    </w:div>
    <w:div w:id="2028750689">
      <w:bodyDiv w:val="1"/>
      <w:marLeft w:val="0"/>
      <w:marRight w:val="0"/>
      <w:marTop w:val="0"/>
      <w:marBottom w:val="0"/>
      <w:divBdr>
        <w:top w:val="none" w:sz="0" w:space="0" w:color="auto"/>
        <w:left w:val="none" w:sz="0" w:space="0" w:color="auto"/>
        <w:bottom w:val="none" w:sz="0" w:space="0" w:color="auto"/>
        <w:right w:val="none" w:sz="0" w:space="0" w:color="auto"/>
      </w:divBdr>
    </w:div>
    <w:div w:id="2044792901">
      <w:bodyDiv w:val="1"/>
      <w:marLeft w:val="0"/>
      <w:marRight w:val="0"/>
      <w:marTop w:val="0"/>
      <w:marBottom w:val="0"/>
      <w:divBdr>
        <w:top w:val="none" w:sz="0" w:space="0" w:color="auto"/>
        <w:left w:val="none" w:sz="0" w:space="0" w:color="auto"/>
        <w:bottom w:val="none" w:sz="0" w:space="0" w:color="auto"/>
        <w:right w:val="none" w:sz="0" w:space="0" w:color="auto"/>
      </w:divBdr>
    </w:div>
    <w:div w:id="2051372574">
      <w:bodyDiv w:val="1"/>
      <w:marLeft w:val="0"/>
      <w:marRight w:val="0"/>
      <w:marTop w:val="0"/>
      <w:marBottom w:val="0"/>
      <w:divBdr>
        <w:top w:val="none" w:sz="0" w:space="0" w:color="auto"/>
        <w:left w:val="none" w:sz="0" w:space="0" w:color="auto"/>
        <w:bottom w:val="none" w:sz="0" w:space="0" w:color="auto"/>
        <w:right w:val="none" w:sz="0" w:space="0" w:color="auto"/>
      </w:divBdr>
    </w:div>
    <w:div w:id="2052532311">
      <w:bodyDiv w:val="1"/>
      <w:marLeft w:val="0"/>
      <w:marRight w:val="0"/>
      <w:marTop w:val="0"/>
      <w:marBottom w:val="0"/>
      <w:divBdr>
        <w:top w:val="none" w:sz="0" w:space="0" w:color="auto"/>
        <w:left w:val="none" w:sz="0" w:space="0" w:color="auto"/>
        <w:bottom w:val="none" w:sz="0" w:space="0" w:color="auto"/>
        <w:right w:val="none" w:sz="0" w:space="0" w:color="auto"/>
      </w:divBdr>
    </w:div>
    <w:div w:id="2059430098">
      <w:bodyDiv w:val="1"/>
      <w:marLeft w:val="0"/>
      <w:marRight w:val="0"/>
      <w:marTop w:val="0"/>
      <w:marBottom w:val="0"/>
      <w:divBdr>
        <w:top w:val="none" w:sz="0" w:space="0" w:color="auto"/>
        <w:left w:val="none" w:sz="0" w:space="0" w:color="auto"/>
        <w:bottom w:val="none" w:sz="0" w:space="0" w:color="auto"/>
        <w:right w:val="none" w:sz="0" w:space="0" w:color="auto"/>
      </w:divBdr>
    </w:div>
    <w:div w:id="2070378653">
      <w:bodyDiv w:val="1"/>
      <w:marLeft w:val="0"/>
      <w:marRight w:val="0"/>
      <w:marTop w:val="0"/>
      <w:marBottom w:val="0"/>
      <w:divBdr>
        <w:top w:val="none" w:sz="0" w:space="0" w:color="auto"/>
        <w:left w:val="none" w:sz="0" w:space="0" w:color="auto"/>
        <w:bottom w:val="none" w:sz="0" w:space="0" w:color="auto"/>
        <w:right w:val="none" w:sz="0" w:space="0" w:color="auto"/>
      </w:divBdr>
    </w:div>
    <w:div w:id="2074810144">
      <w:bodyDiv w:val="1"/>
      <w:marLeft w:val="0"/>
      <w:marRight w:val="0"/>
      <w:marTop w:val="0"/>
      <w:marBottom w:val="0"/>
      <w:divBdr>
        <w:top w:val="none" w:sz="0" w:space="0" w:color="auto"/>
        <w:left w:val="none" w:sz="0" w:space="0" w:color="auto"/>
        <w:bottom w:val="none" w:sz="0" w:space="0" w:color="auto"/>
        <w:right w:val="none" w:sz="0" w:space="0" w:color="auto"/>
      </w:divBdr>
    </w:div>
    <w:div w:id="2089883059">
      <w:bodyDiv w:val="1"/>
      <w:marLeft w:val="0"/>
      <w:marRight w:val="0"/>
      <w:marTop w:val="0"/>
      <w:marBottom w:val="0"/>
      <w:divBdr>
        <w:top w:val="none" w:sz="0" w:space="0" w:color="auto"/>
        <w:left w:val="none" w:sz="0" w:space="0" w:color="auto"/>
        <w:bottom w:val="none" w:sz="0" w:space="0" w:color="auto"/>
        <w:right w:val="none" w:sz="0" w:space="0" w:color="auto"/>
      </w:divBdr>
    </w:div>
    <w:div w:id="2093158620">
      <w:bodyDiv w:val="1"/>
      <w:marLeft w:val="0"/>
      <w:marRight w:val="0"/>
      <w:marTop w:val="0"/>
      <w:marBottom w:val="0"/>
      <w:divBdr>
        <w:top w:val="none" w:sz="0" w:space="0" w:color="auto"/>
        <w:left w:val="none" w:sz="0" w:space="0" w:color="auto"/>
        <w:bottom w:val="none" w:sz="0" w:space="0" w:color="auto"/>
        <w:right w:val="none" w:sz="0" w:space="0" w:color="auto"/>
      </w:divBdr>
    </w:div>
    <w:div w:id="2094157687">
      <w:bodyDiv w:val="1"/>
      <w:marLeft w:val="0"/>
      <w:marRight w:val="0"/>
      <w:marTop w:val="0"/>
      <w:marBottom w:val="0"/>
      <w:divBdr>
        <w:top w:val="none" w:sz="0" w:space="0" w:color="auto"/>
        <w:left w:val="none" w:sz="0" w:space="0" w:color="auto"/>
        <w:bottom w:val="none" w:sz="0" w:space="0" w:color="auto"/>
        <w:right w:val="none" w:sz="0" w:space="0" w:color="auto"/>
      </w:divBdr>
    </w:div>
    <w:div w:id="2100370315">
      <w:bodyDiv w:val="1"/>
      <w:marLeft w:val="0"/>
      <w:marRight w:val="0"/>
      <w:marTop w:val="0"/>
      <w:marBottom w:val="0"/>
      <w:divBdr>
        <w:top w:val="none" w:sz="0" w:space="0" w:color="auto"/>
        <w:left w:val="none" w:sz="0" w:space="0" w:color="auto"/>
        <w:bottom w:val="none" w:sz="0" w:space="0" w:color="auto"/>
        <w:right w:val="none" w:sz="0" w:space="0" w:color="auto"/>
      </w:divBdr>
    </w:div>
    <w:div w:id="2106530019">
      <w:bodyDiv w:val="1"/>
      <w:marLeft w:val="0"/>
      <w:marRight w:val="0"/>
      <w:marTop w:val="0"/>
      <w:marBottom w:val="0"/>
      <w:divBdr>
        <w:top w:val="none" w:sz="0" w:space="0" w:color="auto"/>
        <w:left w:val="none" w:sz="0" w:space="0" w:color="auto"/>
        <w:bottom w:val="none" w:sz="0" w:space="0" w:color="auto"/>
        <w:right w:val="none" w:sz="0" w:space="0" w:color="auto"/>
      </w:divBdr>
    </w:div>
    <w:div w:id="210969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B5C9F-BCB7-4441-B253-5AAB5BFC8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6893</Words>
  <Characters>39291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ЛюЛя</cp:lastModifiedBy>
  <cp:revision>2</cp:revision>
  <cp:lastPrinted>2015-09-02T05:37:00Z</cp:lastPrinted>
  <dcterms:created xsi:type="dcterms:W3CDTF">2015-09-02T07:07:00Z</dcterms:created>
  <dcterms:modified xsi:type="dcterms:W3CDTF">2015-09-02T07:07:00Z</dcterms:modified>
</cp:coreProperties>
</file>