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AE" w:rsidRPr="00FF53FB" w:rsidRDefault="002A178A" w:rsidP="00D2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="00C27AAE" w:rsidRPr="00FF53FB">
        <w:rPr>
          <w:rFonts w:ascii="Times New Roman" w:hAnsi="Times New Roman" w:cs="Times New Roman"/>
          <w:sz w:val="28"/>
          <w:szCs w:val="28"/>
        </w:rPr>
        <w:t>тчет о проведении независимой оценки</w:t>
      </w:r>
      <w:r w:rsidR="00FF53FB">
        <w:rPr>
          <w:rFonts w:ascii="Times New Roman" w:hAnsi="Times New Roman" w:cs="Times New Roman"/>
          <w:sz w:val="28"/>
          <w:szCs w:val="28"/>
        </w:rPr>
        <w:t xml:space="preserve"> </w:t>
      </w:r>
      <w:r w:rsidR="00C27AAE" w:rsidRPr="00FF53FB">
        <w:rPr>
          <w:rFonts w:ascii="Times New Roman" w:hAnsi="Times New Roman" w:cs="Times New Roman"/>
          <w:sz w:val="28"/>
          <w:szCs w:val="28"/>
        </w:rPr>
        <w:t>качества оказания услуг</w:t>
      </w:r>
    </w:p>
    <w:p w:rsidR="00C27AAE" w:rsidRPr="00FF53FB" w:rsidRDefault="00FF53FB" w:rsidP="00D2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7AAE" w:rsidRPr="00FF53FB">
        <w:rPr>
          <w:rFonts w:ascii="Times New Roman" w:hAnsi="Times New Roman" w:cs="Times New Roman"/>
          <w:sz w:val="28"/>
          <w:szCs w:val="28"/>
        </w:rPr>
        <w:t>а территории Гурьевского муниципального округа</w:t>
      </w:r>
    </w:p>
    <w:p w:rsidR="00FF53FB" w:rsidRDefault="00FF53FB" w:rsidP="00D2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F53FB">
        <w:rPr>
          <w:rFonts w:ascii="Times New Roman" w:hAnsi="Times New Roman" w:cs="Times New Roman"/>
          <w:sz w:val="28"/>
          <w:szCs w:val="28"/>
        </w:rPr>
        <w:t>а 2021 год</w:t>
      </w:r>
    </w:p>
    <w:p w:rsidR="00FF53FB" w:rsidRDefault="00FF53FB" w:rsidP="00D2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3FB" w:rsidRDefault="002A178A" w:rsidP="00D22D8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8A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 предоставления муниципальных услуг проведена в соответствии с постановлением администрации Гурьевского муниципального района от 13.02.2018 № 135 «Об утверждении </w:t>
      </w:r>
      <w:proofErr w:type="gramStart"/>
      <w:r w:rsidRPr="002A178A">
        <w:rPr>
          <w:rFonts w:ascii="Times New Roman" w:hAnsi="Times New Roman" w:cs="Times New Roman"/>
          <w:sz w:val="28"/>
          <w:szCs w:val="28"/>
        </w:rPr>
        <w:t>Программы проведения мониторинга качества предоставления муниципальных услуг</w:t>
      </w:r>
      <w:proofErr w:type="gramEnd"/>
      <w:r w:rsidRPr="002A178A">
        <w:rPr>
          <w:rFonts w:ascii="Times New Roman" w:hAnsi="Times New Roman" w:cs="Times New Roman"/>
          <w:sz w:val="28"/>
          <w:szCs w:val="28"/>
        </w:rPr>
        <w:t xml:space="preserve"> в Гурьевском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762" w:rsidRDefault="00F84762" w:rsidP="00D22D8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04">
        <w:rPr>
          <w:rFonts w:ascii="Times New Roman" w:hAnsi="Times New Roman" w:cs="Times New Roman"/>
          <w:sz w:val="28"/>
          <w:szCs w:val="28"/>
        </w:rPr>
        <w:t>Независимая оценка качества оказания является одной из форм общественного контроля и проводится в целях предоставления гражданам информации о качестве оказания услуг на территории Гурьевского муниципального округа, а также в целях повышения качества их предоставления.</w:t>
      </w:r>
    </w:p>
    <w:p w:rsidR="003F3E36" w:rsidRDefault="003F3E36" w:rsidP="00D22D8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 получены следующие результаты предоставления муниципальных услуг.</w:t>
      </w:r>
      <w:bookmarkStart w:id="0" w:name="_GoBack"/>
      <w:bookmarkEnd w:id="0"/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90"/>
        <w:gridCol w:w="1750"/>
        <w:gridCol w:w="2101"/>
        <w:gridCol w:w="1835"/>
        <w:gridCol w:w="1838"/>
        <w:gridCol w:w="1967"/>
        <w:gridCol w:w="2512"/>
      </w:tblGrid>
      <w:tr w:rsidR="003F3E36" w:rsidTr="00D22D86">
        <w:trPr>
          <w:trHeight w:val="428"/>
        </w:trPr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Default="003F3E36">
            <w:pPr>
              <w:tabs>
                <w:tab w:val="left" w:pos="29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Архивный отдел администрации Гурьевского муниципального округа</w:t>
            </w:r>
          </w:p>
        </w:tc>
      </w:tr>
      <w:tr w:rsidR="003F3E36" w:rsidRPr="00363B6D" w:rsidTr="00D22D86">
        <w:trPr>
          <w:trHeight w:val="1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3B6D">
              <w:rPr>
                <w:rFonts w:ascii="Times New Roman" w:hAnsi="Times New Roman" w:cs="Times New Roman"/>
              </w:rPr>
              <w:t>п</w:t>
            </w:r>
            <w:proofErr w:type="gramEnd"/>
            <w:r w:rsidRPr="00363B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Количество принятых заявлений на предоставление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Количество положительно рассмотренных заявлений по предоставлению муниципальной услуги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Количество отказов в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Причины отказов в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Проблемы, возникающие при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Принятые меры по упрощению порядка предоставления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услуги, в том числе: по сокращению административных процедур при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услуги; по сокращению сроков предоставления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услуги; по сокращению пакета документов, необходимых для предоставления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</w:tr>
      <w:tr w:rsidR="003F3E36" w:rsidRPr="00363B6D" w:rsidTr="00D22D86">
        <w:trPr>
          <w:trHeight w:val="3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Информационное обеспечение физических и юридических лиц на основе документов Архивного отдела администрации Гурьевского муниципального округа, предоставление архивных справок, архивных выписок и копий архивных документов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1404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1201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Отсутствие информации в архивном фонде и муниципального архива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1.Сокращение сроков предоставления муниципальной услуги с 30 до 14 рабочих дней.</w:t>
            </w:r>
          </w:p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2.Оптимизация устройства рабочего места сотрудника отдела.</w:t>
            </w:r>
          </w:p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3. Перевод архивных документов в электронный вид</w:t>
            </w:r>
          </w:p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4. Переход на электронное взаимодействие с заинтересованными структурами</w:t>
            </w:r>
          </w:p>
        </w:tc>
      </w:tr>
      <w:tr w:rsidR="003F3E36" w:rsidRPr="00363B6D" w:rsidTr="00D22D86">
        <w:trPr>
          <w:trHeight w:val="560"/>
        </w:trPr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Отдел архитектуры и градостроительства администрации Гурьевского муниципального округа</w:t>
            </w:r>
          </w:p>
        </w:tc>
      </w:tr>
      <w:tr w:rsidR="003F3E36" w:rsidRPr="00363B6D" w:rsidTr="00D22D86">
        <w:trPr>
          <w:trHeight w:val="3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3B6D">
              <w:rPr>
                <w:rFonts w:ascii="Times New Roman" w:hAnsi="Times New Roman" w:cs="Times New Roman"/>
              </w:rPr>
              <w:t>п</w:t>
            </w:r>
            <w:proofErr w:type="gramEnd"/>
            <w:r w:rsidRPr="00363B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Количество принятых заявлений на предоставление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Количество положительно рассмотренных заявлений по предоставлению муниципальной услуги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Количество отказов в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Причины отказов в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Проблемы, возникающие при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Принятые меры по упрощению порядка предоставления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услуги, в том числе: по сокращению административных процедур при предоставлении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услуги; по сокращению сроков предоставления </w:t>
            </w:r>
            <w:r w:rsidRPr="00363B6D">
              <w:rPr>
                <w:rFonts w:ascii="Times New Roman" w:hAnsi="Times New Roman" w:cs="Times New Roman"/>
              </w:rPr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услуги; по сокращению пакета документов, необходимых для предоставления </w:t>
            </w:r>
            <w:r w:rsidRPr="00363B6D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363B6D">
              <w:rPr>
                <w:rFonts w:ascii="Times New Roman" w:eastAsia="Calibri" w:hAnsi="Times New Roman" w:cs="Times New Roman"/>
              </w:rPr>
              <w:t xml:space="preserve">услуги 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Обратилось ненадлежащее лицо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2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Направление уведомления о соответствии </w:t>
            </w:r>
            <w:proofErr w:type="gramStart"/>
            <w:r w:rsidRPr="00363B6D">
              <w:rPr>
                <w:rFonts w:ascii="Times New Roman" w:eastAsia="Calibri" w:hAnsi="Times New Roman" w:cs="Times New Roman"/>
              </w:rPr>
              <w:t>построенных</w:t>
            </w:r>
            <w:proofErr w:type="gramEnd"/>
            <w:r w:rsidRPr="00363B6D">
              <w:rPr>
                <w:rFonts w:ascii="Times New Roman" w:eastAsia="Calibri" w:hAnsi="Times New Roman" w:cs="Times New Roma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Выдача разрешения на строительство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Несоответствие проектной документации, предоставление неполного пакета документов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Несоответствие проектной документации, предоставление неполного пакета документов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1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Обратилось ненадлежащее лицо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1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Несоответствие проектной документации, предоставление неполного пакета документов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Предоставление сведений из ИСОГД (Информационной системы обеспечения градостроительной деятельности) Гурьевского муниципального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</w:t>
            </w:r>
            <w:r w:rsidRPr="00363B6D">
              <w:rPr>
                <w:rFonts w:ascii="Times New Roman" w:eastAsia="Calibri" w:hAnsi="Times New Roman" w:cs="Times New Roman"/>
              </w:rPr>
              <w:lastRenderedPageBreak/>
              <w:t>материнского (семейного) капитала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Несоответствие проектной документации, предоставление неполного пакета документов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481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474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Обратилось ненадлежащее лицо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Согласование внешнего вида фасадов зданий, строений, сооружений, нестационарных торговых объектов или их частей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 xml:space="preserve">Принятие решения о подготовке документации </w:t>
            </w:r>
          </w:p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по планировке территории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Утверждение документации по планировке территории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F3E36" w:rsidRPr="00363B6D" w:rsidTr="00D22D8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tabs>
                <w:tab w:val="left" w:pos="2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Выдача заключений по проектно-сметной документации на соответствие действующим строительным нормам и правилам, государственным стандартам и архитектурно-планировочным заданиям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36" w:rsidRPr="00363B6D" w:rsidRDefault="003F3E36" w:rsidP="003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B6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534"/>
        <w:gridCol w:w="2496"/>
        <w:gridCol w:w="55"/>
        <w:gridCol w:w="1479"/>
        <w:gridCol w:w="362"/>
        <w:gridCol w:w="140"/>
        <w:gridCol w:w="1250"/>
        <w:gridCol w:w="876"/>
        <w:gridCol w:w="96"/>
        <w:gridCol w:w="829"/>
        <w:gridCol w:w="918"/>
        <w:gridCol w:w="363"/>
        <w:gridCol w:w="480"/>
        <w:gridCol w:w="999"/>
        <w:gridCol w:w="572"/>
        <w:gridCol w:w="482"/>
        <w:gridCol w:w="931"/>
        <w:gridCol w:w="630"/>
        <w:gridCol w:w="200"/>
        <w:gridCol w:w="1718"/>
        <w:gridCol w:w="299"/>
      </w:tblGrid>
      <w:tr w:rsidR="000D2025" w:rsidRPr="00363B6D" w:rsidTr="00363B6D">
        <w:trPr>
          <w:trHeight w:val="252"/>
        </w:trPr>
        <w:tc>
          <w:tcPr>
            <w:tcW w:w="15709" w:type="dxa"/>
            <w:gridSpan w:val="21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Отдел по управлению жилищной сферой администрации Гурьевского муниципального округа</w:t>
            </w:r>
          </w:p>
        </w:tc>
      </w:tr>
      <w:tr w:rsidR="000D2025" w:rsidRPr="00363B6D" w:rsidTr="00363B6D">
        <w:trPr>
          <w:trHeight w:val="4110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3B6D">
              <w:rPr>
                <w:rFonts w:ascii="Times New Roman" w:hAnsi="Times New Roman" w:cs="Times New Roman"/>
              </w:rPr>
              <w:t>п</w:t>
            </w:r>
            <w:proofErr w:type="gramEnd"/>
            <w:r w:rsidRPr="00363B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принятых заявлений на предоставление муниципальной услуги 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положительно рассмотренных заявлений по предоставлению муниципальной услуги 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отказов в предоставлении муниципальной услуги 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Причины отказов в предоставлении муниципальной услуги 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Проблемы, возникающие при предоставлении муниципальной услуги 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Принятые меры по упрощению порядка предоставления муниципальной услуги, в том числе: по сокращению административных процедур при предоставлении муниципальной услуги; по сокращению сроков предоставления муниципальной услуги; по сокращению пакета документов, необходимых для предоставления муниципальной услуги </w:t>
            </w:r>
          </w:p>
        </w:tc>
      </w:tr>
      <w:tr w:rsidR="000D2025" w:rsidRPr="00363B6D" w:rsidTr="00363B6D">
        <w:trPr>
          <w:trHeight w:val="981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263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363B6D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63B6D">
              <w:rPr>
                <w:rFonts w:ascii="Times New Roman" w:hAnsi="Times New Roman" w:cs="Times New Roman"/>
              </w:rPr>
              <w:t xml:space="preserve">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Преувеличение прожиточного минимума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Отсутствие оснований для получения жилого помещения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      </w:r>
            <w:r w:rsidRPr="00363B6D">
              <w:rPr>
                <w:rFonts w:ascii="Times New Roman" w:hAnsi="Times New Roman" w:cs="Times New Roman"/>
              </w:rPr>
              <w:lastRenderedPageBreak/>
              <w:t>Федерации».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Включение граждан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области-Кузбасса «Комплексное развитие сельских территорий Кузбасса».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подлежим сносу или реконструкции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0D2025" w:rsidRPr="00363B6D" w:rsidTr="00363B6D">
        <w:trPr>
          <w:trHeight w:val="418"/>
        </w:trPr>
        <w:tc>
          <w:tcPr>
            <w:tcW w:w="534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6" w:type="dxa"/>
          </w:tcPr>
          <w:p w:rsidR="000D2025" w:rsidRPr="00363B6D" w:rsidRDefault="000D2025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Передача принадлежащего гражданам на праве собственности жилого помещения в муниципальную собственность (</w:t>
            </w:r>
            <w:proofErr w:type="spellStart"/>
            <w:r w:rsidRPr="00363B6D">
              <w:rPr>
                <w:rFonts w:ascii="Times New Roman" w:hAnsi="Times New Roman" w:cs="Times New Roman"/>
              </w:rPr>
              <w:t>расприватизация</w:t>
            </w:r>
            <w:proofErr w:type="spellEnd"/>
            <w:r w:rsidRPr="00363B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6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  <w:gridSpan w:val="4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0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7" w:type="dxa"/>
            <w:gridSpan w:val="3"/>
          </w:tcPr>
          <w:p w:rsidR="000D2025" w:rsidRPr="00363B6D" w:rsidRDefault="000D2025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252"/>
        </w:trPr>
        <w:tc>
          <w:tcPr>
            <w:tcW w:w="15709" w:type="dxa"/>
            <w:gridSpan w:val="21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Комитет по управлению муниципальным имуществом Гурьевского муниципального округа</w:t>
            </w:r>
          </w:p>
        </w:tc>
      </w:tr>
      <w:tr w:rsidR="00363B6D" w:rsidRPr="00363B6D" w:rsidTr="00363B6D">
        <w:trPr>
          <w:trHeight w:val="411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63B6D">
              <w:rPr>
                <w:rFonts w:ascii="Times New Roman" w:hAnsi="Times New Roman" w:cs="Times New Roman"/>
              </w:rPr>
              <w:t>п</w:t>
            </w:r>
            <w:proofErr w:type="gramEnd"/>
            <w:r w:rsidRPr="00363B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принятых заявлений на предоставление муниципальной услуги 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положительно рассмотренных заявлений по предоставлению муниципальной услуги 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отказов в предоставлении муниципальной услуги 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Причины отказов в предоставлении муниципальной услуги 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Проблемы, возникающие при предоставлении муниципальной услуги 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Принятые меры по упрощению порядка предоставления муниципальной услуги, в том числе: по сокращению административных процедур при предоставлении муниципальной услуги; по сокращению сроков предоставления муниципальной услуги; по сокращению пакета документов, необходимых для предоставления муниципальной услуги 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Подготовка решения о предоставлении земельного участка на праве аренды для индивидуального жилищного строительства или личного подсобного хозяйств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Заявителю отказано в предоставлении услуги, в связи с тем, что предоставленный пакет документов не соответствовал требованиям, предусмотренным действующем </w:t>
            </w:r>
            <w:r w:rsidRPr="00363B6D">
              <w:rPr>
                <w:rFonts w:ascii="Times New Roman" w:hAnsi="Times New Roman" w:cs="Times New Roman"/>
              </w:rPr>
              <w:lastRenderedPageBreak/>
              <w:t>законодательством РФ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˗˗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земельных участков для строительства без предварительного согласования места размещения объекта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Прием заявлений, утверждение и выдача акта о выборе земельного участка и решения о предварительном согласовании места размещения объекта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Прием заявлений, утверждение и выдача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Заявителю отказано в предоставлении услуги, в связи с тем, что предоставленный пакет документов не соответствовал требованиям, предусмотренным действующем законодательством РФ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˗˗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территории муниципального образования, для целей не связанных со строительством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Предоставление земельных участков, </w:t>
            </w:r>
            <w:r w:rsidRPr="00363B6D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собственности, а также земельных участков государственная собственность на которые не разграничена на территории муниципального образования,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517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Заявителю отказано в предоставлении услуги, в связи с тем, что предоставленный пакет документов не соответствовал требованиям, предусмотренным действующем законодательством РФ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 субъектам малого и среднего предпринимательства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Предоставление информации об </w:t>
            </w:r>
            <w:r w:rsidRPr="00363B6D">
              <w:rPr>
                <w:rFonts w:ascii="Times New Roman" w:hAnsi="Times New Roman" w:cs="Times New Roman"/>
              </w:rPr>
              <w:lastRenderedPageBreak/>
              <w:t>объектах учета, содержащейся в реестре муниципальной собственности Гурьевского муниципального округа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Заявителю отказано в предоставлении услуги, в связи с тем, что предоставленный пакет документов не соответствовал требованиям, предусмотренным действующем законодательством РФ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 субъектам малого и среднего предпринимательства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trHeight w:val="418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0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Предоставление информации об объектах учета, содержащейся в реестре муниципальной собственности Гурьевского муниципального округа</w:t>
            </w:r>
          </w:p>
        </w:tc>
        <w:tc>
          <w:tcPr>
            <w:tcW w:w="1752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3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gridSpan w:val="2"/>
          </w:tcPr>
          <w:p w:rsidR="00363B6D" w:rsidRPr="00363B6D" w:rsidRDefault="00363B6D" w:rsidP="00363B6D">
            <w:pPr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gridAfter w:val="1"/>
          <w:wAfter w:w="299" w:type="dxa"/>
          <w:trHeight w:val="252"/>
        </w:trPr>
        <w:tc>
          <w:tcPr>
            <w:tcW w:w="15410" w:type="dxa"/>
            <w:gridSpan w:val="20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Управление социальной защитой населения администрации Гурьевского муниципального округа</w:t>
            </w:r>
          </w:p>
        </w:tc>
      </w:tr>
      <w:tr w:rsidR="00363B6D" w:rsidRPr="00363B6D" w:rsidTr="00363B6D">
        <w:trPr>
          <w:gridAfter w:val="1"/>
          <w:wAfter w:w="299" w:type="dxa"/>
          <w:trHeight w:val="411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63B6D">
              <w:rPr>
                <w:rFonts w:ascii="Times New Roman" w:hAnsi="Times New Roman" w:cs="Times New Roman"/>
              </w:rPr>
              <w:t>п</w:t>
            </w:r>
            <w:proofErr w:type="gramEnd"/>
            <w:r w:rsidRPr="00363B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принятых заявлений на предоставление муниципальной услуги 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положительно рассмотренных заявлений по предоставлению муниципальной услуги 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отказов в предоставлении муниципальной услуги 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Причины отказов в предоставлении муниципальной услуги 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Проблемы, возникающие при предоставлении муниципальной услуги 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Принятые меры по упрощению порядка предоставления муниципальной услуги, в том числе: по сокращению административных процедур при предоставлении муниципальной услуги; по сокращению сроков предоставления муниципальной услуги; по сокращению пакета документов, необходимых для предоставления муниципальной услуги </w:t>
            </w:r>
          </w:p>
        </w:tc>
      </w:tr>
      <w:tr w:rsidR="00363B6D" w:rsidRPr="00363B6D" w:rsidTr="00363B6D">
        <w:trPr>
          <w:gridAfter w:val="1"/>
          <w:wAfter w:w="299" w:type="dxa"/>
          <w:trHeight w:val="1925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Назначение пенсия за выслугу лет лицам, замещавшим муниципальные должности  Гурьевского муниципального округа и  должности муниципальной службы Гурьевского муниципального  округа 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gridAfter w:val="1"/>
          <w:wAfter w:w="299" w:type="dxa"/>
          <w:trHeight w:val="7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Предоставление выплаты гражданам,  </w:t>
            </w:r>
            <w:proofErr w:type="gramStart"/>
            <w:r w:rsidRPr="00363B6D">
              <w:rPr>
                <w:rFonts w:ascii="Times New Roman" w:hAnsi="Times New Roman" w:cs="Times New Roman"/>
              </w:rPr>
              <w:t>удостоенных</w:t>
            </w:r>
            <w:proofErr w:type="gramEnd"/>
            <w:r w:rsidRPr="00363B6D">
              <w:rPr>
                <w:rFonts w:ascii="Times New Roman" w:hAnsi="Times New Roman" w:cs="Times New Roman"/>
              </w:rPr>
              <w:t xml:space="preserve"> звания «Почетный гражданин Гурьевского муниципального округа» 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</w:tr>
      <w:tr w:rsidR="00363B6D" w:rsidRPr="00363B6D" w:rsidTr="00363B6D">
        <w:trPr>
          <w:gridAfter w:val="1"/>
          <w:wAfter w:w="299" w:type="dxa"/>
          <w:trHeight w:val="7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Ежеквартальное </w:t>
            </w:r>
            <w:r w:rsidRPr="00363B6D">
              <w:rPr>
                <w:rFonts w:ascii="Times New Roman" w:hAnsi="Times New Roman" w:cs="Times New Roman"/>
              </w:rPr>
              <w:lastRenderedPageBreak/>
              <w:t>пособие на второго ребенка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6D" w:rsidRPr="00363B6D" w:rsidTr="00363B6D">
        <w:trPr>
          <w:gridAfter w:val="1"/>
          <w:wAfter w:w="299" w:type="dxa"/>
          <w:trHeight w:val="7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Ежемесячное пособие на усиленное питание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6D" w:rsidRPr="00363B6D" w:rsidTr="00363B6D">
        <w:trPr>
          <w:gridAfter w:val="1"/>
          <w:wAfter w:w="299" w:type="dxa"/>
          <w:trHeight w:val="7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Единовременное пособие при рождении второго и последующих детей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B6D" w:rsidRPr="00363B6D" w:rsidTr="00CE3F2A">
        <w:trPr>
          <w:gridAfter w:val="1"/>
          <w:wAfter w:w="299" w:type="dxa"/>
          <w:trHeight w:val="70"/>
        </w:trPr>
        <w:tc>
          <w:tcPr>
            <w:tcW w:w="15410" w:type="dxa"/>
            <w:gridSpan w:val="20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администрации Гурьевского муниципального округа</w:t>
            </w:r>
          </w:p>
        </w:tc>
      </w:tr>
      <w:tr w:rsidR="00363B6D" w:rsidRPr="00363B6D" w:rsidTr="00363B6D">
        <w:trPr>
          <w:gridAfter w:val="1"/>
          <w:wAfter w:w="299" w:type="dxa"/>
          <w:trHeight w:val="7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3B6D">
              <w:rPr>
                <w:rFonts w:ascii="Times New Roman" w:hAnsi="Times New Roman" w:cs="Times New Roman"/>
              </w:rPr>
              <w:t>п</w:t>
            </w:r>
            <w:proofErr w:type="gramEnd"/>
            <w:r w:rsidRPr="00363B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принятых заявлений на предоставление муниципальной услуги 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положительно рассмотренных заявлений по предоставлению муниципальной услуги 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Количество отказов в предоставлении муниципальной услуги 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Причины отказов в предоставлении муниципальной услуги 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Проблемы, возникающие при предоставлении муниципальной услуги </w:t>
            </w: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63B6D">
              <w:rPr>
                <w:rFonts w:ascii="Times New Roman" w:hAnsi="Times New Roman" w:cs="Times New Roman"/>
              </w:rPr>
              <w:t xml:space="preserve">Принятые меры по упрощению порядка предоставления муниципальной услуги, в том числе: по сокращению административных процедур при предоставлении муниципальной услуги; по сокращению сроков предоставления муниципальной услуги; по сокращению пакета документов, необходимых для предоставления муниципальной услуги </w:t>
            </w:r>
          </w:p>
        </w:tc>
      </w:tr>
      <w:tr w:rsidR="00363B6D" w:rsidRPr="00363B6D" w:rsidTr="00363B6D">
        <w:trPr>
          <w:gridAfter w:val="1"/>
          <w:wAfter w:w="299" w:type="dxa"/>
          <w:trHeight w:val="70"/>
        </w:trPr>
        <w:tc>
          <w:tcPr>
            <w:tcW w:w="534" w:type="dxa"/>
          </w:tcPr>
          <w:p w:rsidR="00363B6D" w:rsidRPr="00363B6D" w:rsidRDefault="00363B6D" w:rsidP="00363B6D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63B6D" w:rsidRPr="00363B6D" w:rsidRDefault="00363B6D" w:rsidP="00363B6D">
            <w:pPr>
              <w:tabs>
                <w:tab w:val="left" w:pos="2960"/>
              </w:tabs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Оказание содействия в вопросах временной занятости и трудоустройства молодежи</w:t>
            </w:r>
          </w:p>
        </w:tc>
        <w:tc>
          <w:tcPr>
            <w:tcW w:w="1981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26" w:type="dxa"/>
            <w:gridSpan w:val="2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3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3"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3B6D">
              <w:rPr>
                <w:rFonts w:ascii="Times New Roman" w:hAnsi="Times New Roman" w:cs="Times New Roman"/>
              </w:rPr>
              <w:t>Сокращение сроков предоставления муниципальной услуги</w:t>
            </w:r>
          </w:p>
        </w:tc>
      </w:tr>
    </w:tbl>
    <w:p w:rsidR="003F3E36" w:rsidRPr="00363B6D" w:rsidRDefault="003F3E36" w:rsidP="00363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F3E36" w:rsidRPr="00363B6D" w:rsidSect="003F3E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AE"/>
    <w:rsid w:val="000D2025"/>
    <w:rsid w:val="000E5904"/>
    <w:rsid w:val="002A178A"/>
    <w:rsid w:val="00363B6D"/>
    <w:rsid w:val="003F3E36"/>
    <w:rsid w:val="0046629D"/>
    <w:rsid w:val="00B67A06"/>
    <w:rsid w:val="00C27AAE"/>
    <w:rsid w:val="00D22D86"/>
    <w:rsid w:val="00F84762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2022-04-29T03:28:00Z</dcterms:created>
  <dcterms:modified xsi:type="dcterms:W3CDTF">2022-04-29T04:05:00Z</dcterms:modified>
</cp:coreProperties>
</file>